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F6ECB" w14:textId="6E33124E" w:rsidR="00036124" w:rsidRPr="00B410C6" w:rsidRDefault="006F226A" w:rsidP="006F226A">
      <w:pPr>
        <w:pStyle w:val="a4"/>
        <w:jc w:val="center"/>
        <w:rPr>
          <w:b/>
          <w:sz w:val="24"/>
          <w:shd w:val="clear" w:color="auto" w:fill="FFFFFF"/>
        </w:rPr>
      </w:pPr>
      <w:r w:rsidRPr="00B410C6">
        <w:rPr>
          <w:b/>
          <w:sz w:val="24"/>
          <w:shd w:val="clear" w:color="auto" w:fill="FFFFFF"/>
        </w:rPr>
        <w:t>Пояснительная записка</w:t>
      </w:r>
    </w:p>
    <w:p w14:paraId="01D3FF2D" w14:textId="77777777" w:rsidR="001A643C" w:rsidRPr="00B410C6" w:rsidRDefault="001A643C" w:rsidP="006F226A">
      <w:pPr>
        <w:pStyle w:val="a4"/>
        <w:jc w:val="center"/>
        <w:rPr>
          <w:b/>
          <w:sz w:val="24"/>
          <w:shd w:val="clear" w:color="auto" w:fill="FFFFFF"/>
        </w:rPr>
      </w:pPr>
    </w:p>
    <w:p w14:paraId="207B52DD" w14:textId="01F2D01C" w:rsidR="00F179F4" w:rsidRPr="00B410C6" w:rsidRDefault="00F179F4" w:rsidP="00F179F4">
      <w:pPr>
        <w:ind w:firstLine="709"/>
        <w:jc w:val="both"/>
        <w:rPr>
          <w:shd w:val="clear" w:color="auto" w:fill="FFFFFF"/>
        </w:rPr>
      </w:pPr>
      <w:bookmarkStart w:id="0" w:name="_Hlk180764872"/>
      <w:r w:rsidRPr="00B410C6">
        <w:rPr>
          <w:bCs/>
          <w:shd w:val="clear" w:color="auto" w:fill="FFFFFF"/>
        </w:rPr>
        <w:t xml:space="preserve">Базой для разработки прогноза социально-экономического развития </w:t>
      </w:r>
      <w:r w:rsidR="00DA214C">
        <w:rPr>
          <w:bCs/>
          <w:shd w:val="clear" w:color="auto" w:fill="FFFFFF"/>
        </w:rPr>
        <w:t xml:space="preserve">Навлинского городского поселения Навлинского района </w:t>
      </w:r>
      <w:r w:rsidRPr="00B410C6">
        <w:rPr>
          <w:bCs/>
          <w:shd w:val="clear" w:color="auto" w:fill="FFFFFF"/>
        </w:rPr>
        <w:t>Брянской области на 2025 год и на плановый период 2026 и 2027 годов являются основные макроэкономические показатели социально-экономического развития Брянской области за предыдущие годы, итоги за отчетный период 2024 года, основные параметры сценарных условий прогноза социально-экономического развития Российской Федерации на 2025 год и на плановый период 2026 и 2027 годов.</w:t>
      </w:r>
    </w:p>
    <w:p w14:paraId="3626A6B4" w14:textId="77777777" w:rsidR="00F179F4" w:rsidRPr="00B410C6" w:rsidRDefault="00F179F4" w:rsidP="00F179F4">
      <w:pPr>
        <w:ind w:firstLine="709"/>
        <w:jc w:val="both"/>
        <w:rPr>
          <w:shd w:val="clear" w:color="auto" w:fill="FFFFFF"/>
        </w:rPr>
      </w:pPr>
      <w:r w:rsidRPr="00B410C6">
        <w:rPr>
          <w:bCs/>
          <w:shd w:val="clear" w:color="auto" w:fill="FFFFFF"/>
        </w:rPr>
        <w:t>В прогнозе учтены цели и задачи, установленные в указе Президента Российской Федерации от 7 мая 20</w:t>
      </w:r>
      <w:r w:rsidRPr="00B410C6">
        <w:rPr>
          <w:bCs/>
          <w:color w:val="000000"/>
          <w:shd w:val="clear" w:color="auto" w:fill="FFFFFF"/>
        </w:rPr>
        <w:t>24</w:t>
      </w:r>
      <w:r w:rsidRPr="00B410C6">
        <w:rPr>
          <w:bCs/>
          <w:shd w:val="clear" w:color="auto" w:fill="FFFFFF"/>
        </w:rPr>
        <w:t xml:space="preserve"> года № </w:t>
      </w:r>
      <w:r w:rsidRPr="00B410C6">
        <w:rPr>
          <w:bCs/>
          <w:color w:val="000000"/>
          <w:shd w:val="clear" w:color="auto" w:fill="FFFFFF"/>
        </w:rPr>
        <w:t xml:space="preserve">309, </w:t>
      </w:r>
      <w:r w:rsidRPr="00B410C6">
        <w:rPr>
          <w:bCs/>
          <w:shd w:val="clear" w:color="auto" w:fill="FFFFFF"/>
        </w:rPr>
        <w:t>приоритеты и целевые индикаторы, определенные в Стратегии социально-экономического развития Навлинского района Брянской области на период до 2030 года.</w:t>
      </w:r>
    </w:p>
    <w:p w14:paraId="03D606A2" w14:textId="0A66976B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bookmarkStart w:id="1" w:name="_Hlk182320616"/>
      <w:r w:rsidRPr="00B410C6">
        <w:rPr>
          <w:bCs/>
          <w:shd w:val="clear" w:color="auto" w:fill="FFFFFF"/>
        </w:rPr>
        <w:t xml:space="preserve">Прогноз социально-экономического развития </w:t>
      </w:r>
      <w:r w:rsidR="00DA214C">
        <w:rPr>
          <w:bCs/>
          <w:shd w:val="clear" w:color="auto" w:fill="FFFFFF"/>
        </w:rPr>
        <w:t>Навлинского городского поселения</w:t>
      </w:r>
      <w:r w:rsidR="00DA214C" w:rsidRPr="00B410C6">
        <w:rPr>
          <w:bCs/>
          <w:shd w:val="clear" w:color="auto" w:fill="FFFFFF"/>
        </w:rPr>
        <w:t xml:space="preserve"> </w:t>
      </w:r>
      <w:r w:rsidRPr="00B410C6">
        <w:rPr>
          <w:bCs/>
          <w:shd w:val="clear" w:color="auto" w:fill="FFFFFF"/>
        </w:rPr>
        <w:t>Навлинского района Брянской области на 202</w:t>
      </w:r>
      <w:r w:rsidR="00DA214C">
        <w:rPr>
          <w:bCs/>
          <w:shd w:val="clear" w:color="auto" w:fill="FFFFFF"/>
        </w:rPr>
        <w:t>5</w:t>
      </w:r>
      <w:r w:rsidRPr="00B410C6">
        <w:rPr>
          <w:bCs/>
          <w:shd w:val="clear" w:color="auto" w:fill="FFFFFF"/>
        </w:rPr>
        <w:t xml:space="preserve"> год и на плановый период 202</w:t>
      </w:r>
      <w:r w:rsidR="00DA214C">
        <w:rPr>
          <w:bCs/>
          <w:shd w:val="clear" w:color="auto" w:fill="FFFFFF"/>
        </w:rPr>
        <w:t>6</w:t>
      </w:r>
      <w:r w:rsidRPr="00B410C6">
        <w:rPr>
          <w:bCs/>
          <w:shd w:val="clear" w:color="auto" w:fill="FFFFFF"/>
        </w:rPr>
        <w:t xml:space="preserve"> и 202</w:t>
      </w:r>
      <w:r w:rsidR="00DA214C">
        <w:rPr>
          <w:bCs/>
          <w:shd w:val="clear" w:color="auto" w:fill="FFFFFF"/>
        </w:rPr>
        <w:t>7</w:t>
      </w:r>
      <w:r w:rsidRPr="00B410C6">
        <w:rPr>
          <w:bCs/>
          <w:shd w:val="clear" w:color="auto" w:fill="FFFFFF"/>
        </w:rPr>
        <w:t xml:space="preserve"> годов разработан на вариативной основе базового и консервативного вариантов. </w:t>
      </w:r>
    </w:p>
    <w:bookmarkEnd w:id="1"/>
    <w:p w14:paraId="44C93404" w14:textId="77777777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>Пояснительная записка к прогнозу сформирована по показателям базового варианта прогноза.</w:t>
      </w:r>
    </w:p>
    <w:p w14:paraId="75DD5C02" w14:textId="7777777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</w:p>
    <w:p w14:paraId="481FC1C5" w14:textId="77777777" w:rsidR="00F179F4" w:rsidRPr="00B410C6" w:rsidRDefault="00F179F4" w:rsidP="00F179F4">
      <w:pPr>
        <w:pStyle w:val="21"/>
        <w:ind w:firstLine="567"/>
        <w:jc w:val="center"/>
        <w:rPr>
          <w:sz w:val="24"/>
          <w:shd w:val="clear" w:color="auto" w:fill="FFFFFF"/>
        </w:rPr>
      </w:pPr>
      <w:r w:rsidRPr="00B410C6">
        <w:rPr>
          <w:sz w:val="24"/>
          <w:shd w:val="clear" w:color="auto" w:fill="FFFFFF"/>
        </w:rPr>
        <w:t>Население</w:t>
      </w:r>
    </w:p>
    <w:p w14:paraId="564E24B5" w14:textId="6FC0C11D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>В 2023 году суммарный коэффициент рождаемости составил 1,190 детей на 1 женщину. При этом общий коэффициент рождаемости составил 6,7 на 1000 человек населения (2022 год - 7,5), общий коэффициент смертности - 12,</w:t>
      </w:r>
      <w:r w:rsidR="005604AD">
        <w:rPr>
          <w:bCs/>
          <w:shd w:val="clear" w:color="auto" w:fill="FFFFFF"/>
        </w:rPr>
        <w:t>1</w:t>
      </w:r>
      <w:r w:rsidRPr="00B410C6">
        <w:rPr>
          <w:bCs/>
          <w:shd w:val="clear" w:color="auto" w:fill="FFFFFF"/>
        </w:rPr>
        <w:t xml:space="preserve"> на 1000 человек населения (2022 год - 13,5), коэффициент естественной убыли населения – </w:t>
      </w:r>
      <w:r w:rsidR="005604AD">
        <w:rPr>
          <w:bCs/>
          <w:shd w:val="clear" w:color="auto" w:fill="FFFFFF"/>
        </w:rPr>
        <w:t>5,4</w:t>
      </w:r>
      <w:r w:rsidRPr="00B410C6">
        <w:rPr>
          <w:bCs/>
          <w:shd w:val="clear" w:color="auto" w:fill="FFFFFF"/>
        </w:rPr>
        <w:t xml:space="preserve"> на 1000 человек населения (2022 год – 6,0).</w:t>
      </w:r>
    </w:p>
    <w:p w14:paraId="0EE32A12" w14:textId="60804CCF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>По оценке в 2024 году суммарный коэффициент рождаемости составит 1,186 детей на 1 женщину, общий коэффициент рождаемости - 6,5 на 1000 человек населения, общий коэффициент смертности – 12,</w:t>
      </w:r>
      <w:r w:rsidR="005604AD">
        <w:rPr>
          <w:bCs/>
          <w:shd w:val="clear" w:color="auto" w:fill="FFFFFF"/>
        </w:rPr>
        <w:t>0</w:t>
      </w:r>
      <w:r w:rsidRPr="00B410C6">
        <w:rPr>
          <w:bCs/>
          <w:shd w:val="clear" w:color="auto" w:fill="FFFFFF"/>
        </w:rPr>
        <w:t xml:space="preserve"> на 1000 человек населения, коэффициент естественной убыли – </w:t>
      </w:r>
      <w:r w:rsidR="005604AD">
        <w:rPr>
          <w:bCs/>
          <w:shd w:val="clear" w:color="auto" w:fill="FFFFFF"/>
        </w:rPr>
        <w:t>5,5</w:t>
      </w:r>
      <w:r w:rsidRPr="00B410C6">
        <w:rPr>
          <w:bCs/>
          <w:shd w:val="clear" w:color="auto" w:fill="FFFFFF"/>
        </w:rPr>
        <w:t xml:space="preserve"> на 1000 человек населения.</w:t>
      </w:r>
    </w:p>
    <w:p w14:paraId="3BD1A0BF" w14:textId="77777777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Особенностью демографических тенденций в последнее время является старение населения, ухудшение возрастной структуры населения. Негативное влияние на демографическую ситуацию оказывает снижение численности населения в возрасте 15–64 года за счет малочисленного поколения людей, рожденных в 90-е годы, а также снижение численности женщин </w:t>
      </w:r>
      <w:proofErr w:type="spellStart"/>
      <w:r w:rsidRPr="00B410C6">
        <w:rPr>
          <w:bCs/>
          <w:shd w:val="clear" w:color="auto" w:fill="FFFFFF"/>
        </w:rPr>
        <w:t>ранне</w:t>
      </w:r>
      <w:proofErr w:type="spellEnd"/>
      <w:r w:rsidRPr="00B410C6">
        <w:rPr>
          <w:bCs/>
          <w:shd w:val="clear" w:color="auto" w:fill="FFFFFF"/>
        </w:rPr>
        <w:t xml:space="preserve">- и средне-репродуктивного возраста (20–34 года). </w:t>
      </w:r>
    </w:p>
    <w:p w14:paraId="74109FAB" w14:textId="77777777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>В результате реализации мероприятий национальных проектов «Демография» и «Здравоохранение», направленных на поддержку семей с детьми, поддержку активного долголетия, занятости и здорового образа жизни, на снижение смертности, обеспечение охвата граждан профилактическими медосмотрами и на увеличение объема экспорта медицинских услуг, в прогнозируемом периоде будет наблюдаться улучшение демографической ситуации.</w:t>
      </w:r>
    </w:p>
    <w:p w14:paraId="3CCA4C9F" w14:textId="77777777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>Мероприятия по снижению смертности предусматривают:</w:t>
      </w:r>
    </w:p>
    <w:p w14:paraId="37EA4003" w14:textId="77777777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>модернизацию первичного звена здравоохранения;</w:t>
      </w:r>
    </w:p>
    <w:p w14:paraId="30A67B2C" w14:textId="77777777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>развитие системы оказания первичной медико-санитарной помощи;</w:t>
      </w:r>
    </w:p>
    <w:p w14:paraId="7DD016C8" w14:textId="77777777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>обеспечение медицинских организаций системы здравоохранения квалифицированными кадрами;</w:t>
      </w:r>
    </w:p>
    <w:p w14:paraId="3306E1A8" w14:textId="77777777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повышение качества и доступности медицинской помощи детям и снижение детской смертности; </w:t>
      </w:r>
    </w:p>
    <w:p w14:paraId="2A0BAC32" w14:textId="77777777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>реализацию программ борьбы с онкологическими и сердечно- сосудистыми заболеваниями и т.д.</w:t>
      </w:r>
    </w:p>
    <w:p w14:paraId="1CD9BC8E" w14:textId="77777777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Следует отметить, что мероприятия по сокращению уровня смертности будут способствовать снижению возрастных коэффициентов смертности, однако не смогут </w:t>
      </w:r>
      <w:r w:rsidRPr="00B410C6">
        <w:rPr>
          <w:bCs/>
          <w:shd w:val="clear" w:color="auto" w:fill="FFFFFF"/>
        </w:rPr>
        <w:lastRenderedPageBreak/>
        <w:t>компенсировать потери, что приведет к снижению естественной убыли населения на протяжении прогнозного периода.</w:t>
      </w:r>
    </w:p>
    <w:p w14:paraId="68234483" w14:textId="741FC0E1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Согласно прогнозу, в 2025 году суммарный коэффициент рождаемости составит 1,191 ребенка на 1 женщину, в 2027 году - 1,202 детей. Общий коэффициент рождаемости в 2025 году составит 6,6 на 1000 населения, в 2027 году – 6,8 на 1000 населения; общий коэффициент смертности населения в 2025 году составит </w:t>
      </w:r>
      <w:r w:rsidR="005604AD">
        <w:rPr>
          <w:bCs/>
          <w:shd w:val="clear" w:color="auto" w:fill="FFFFFF"/>
        </w:rPr>
        <w:t>11,9</w:t>
      </w:r>
      <w:r w:rsidRPr="00B410C6">
        <w:rPr>
          <w:bCs/>
          <w:shd w:val="clear" w:color="auto" w:fill="FFFFFF"/>
        </w:rPr>
        <w:t xml:space="preserve"> на 1000 человек населения, в 2027 году – </w:t>
      </w:r>
      <w:r w:rsidR="005604AD">
        <w:rPr>
          <w:bCs/>
          <w:shd w:val="clear" w:color="auto" w:fill="FFFFFF"/>
        </w:rPr>
        <w:t>11,7</w:t>
      </w:r>
      <w:r w:rsidRPr="00B410C6">
        <w:rPr>
          <w:bCs/>
          <w:shd w:val="clear" w:color="auto" w:fill="FFFFFF"/>
        </w:rPr>
        <w:t xml:space="preserve"> на 1000 человек населения. Как следствие, коэффициент естественной убыли населения снизится в 2025 году до </w:t>
      </w:r>
      <w:r w:rsidR="005604AD">
        <w:rPr>
          <w:bCs/>
          <w:shd w:val="clear" w:color="auto" w:fill="FFFFFF"/>
        </w:rPr>
        <w:t>5,3</w:t>
      </w:r>
      <w:r w:rsidRPr="00B410C6">
        <w:rPr>
          <w:bCs/>
          <w:shd w:val="clear" w:color="auto" w:fill="FFFFFF"/>
        </w:rPr>
        <w:t xml:space="preserve"> на 1000 человек населения, в 2027 году - до </w:t>
      </w:r>
      <w:r w:rsidR="005604AD">
        <w:rPr>
          <w:bCs/>
          <w:shd w:val="clear" w:color="auto" w:fill="FFFFFF"/>
        </w:rPr>
        <w:t>4</w:t>
      </w:r>
      <w:r w:rsidRPr="00B410C6">
        <w:rPr>
          <w:bCs/>
          <w:shd w:val="clear" w:color="auto" w:fill="FFFFFF"/>
        </w:rPr>
        <w:t>,9 на 1000 человек населения.</w:t>
      </w:r>
    </w:p>
    <w:p w14:paraId="2C0846E2" w14:textId="1D464B74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По состоянию на 1 января 2024 года численность постоянного населения района (с учетом итогов Всероссийской переписи населения 2020 года) составила </w:t>
      </w:r>
      <w:r w:rsidR="005604AD">
        <w:rPr>
          <w:bCs/>
          <w:shd w:val="clear" w:color="auto" w:fill="FFFFFF"/>
        </w:rPr>
        <w:t>16,247</w:t>
      </w:r>
      <w:r w:rsidRPr="00B410C6">
        <w:rPr>
          <w:bCs/>
          <w:shd w:val="clear" w:color="auto" w:fill="FFFFFF"/>
        </w:rPr>
        <w:t xml:space="preserve"> тыс. человек, в среднегодовом исчислении за 2023 год – </w:t>
      </w:r>
      <w:r w:rsidR="005604AD">
        <w:rPr>
          <w:bCs/>
          <w:shd w:val="clear" w:color="auto" w:fill="FFFFFF"/>
        </w:rPr>
        <w:t>16,150</w:t>
      </w:r>
      <w:r w:rsidRPr="00B410C6">
        <w:rPr>
          <w:bCs/>
          <w:shd w:val="clear" w:color="auto" w:fill="FFFFFF"/>
        </w:rPr>
        <w:t xml:space="preserve"> тыс. человек. Население в трудоспособном возрасте составило </w:t>
      </w:r>
      <w:r w:rsidR="005604AD">
        <w:rPr>
          <w:bCs/>
          <w:shd w:val="clear" w:color="auto" w:fill="FFFFFF"/>
        </w:rPr>
        <w:t>8,979</w:t>
      </w:r>
      <w:r w:rsidRPr="00B410C6">
        <w:rPr>
          <w:bCs/>
          <w:shd w:val="clear" w:color="auto" w:fill="FFFFFF"/>
        </w:rPr>
        <w:t xml:space="preserve"> тыс. человек, старше трудоспособного – </w:t>
      </w:r>
      <w:r w:rsidR="005604AD">
        <w:rPr>
          <w:bCs/>
          <w:shd w:val="clear" w:color="auto" w:fill="FFFFFF"/>
        </w:rPr>
        <w:t>4,102</w:t>
      </w:r>
      <w:r w:rsidRPr="00B410C6">
        <w:rPr>
          <w:bCs/>
          <w:shd w:val="clear" w:color="auto" w:fill="FFFFFF"/>
        </w:rPr>
        <w:t xml:space="preserve"> тыс. человек.</w:t>
      </w:r>
    </w:p>
    <w:p w14:paraId="54941827" w14:textId="0B1C06CA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Среднегодовая численность населения в 2024 году оценивается в </w:t>
      </w:r>
      <w:r w:rsidR="008C0A2E">
        <w:rPr>
          <w:bCs/>
          <w:shd w:val="clear" w:color="auto" w:fill="FFFFFF"/>
        </w:rPr>
        <w:t>16,085</w:t>
      </w:r>
      <w:r w:rsidRPr="00B410C6">
        <w:rPr>
          <w:bCs/>
          <w:shd w:val="clear" w:color="auto" w:fill="FFFFFF"/>
        </w:rPr>
        <w:t xml:space="preserve"> тыс. человек. Численность населения трудоспособного возраста оценивается в </w:t>
      </w:r>
      <w:r w:rsidR="008C0A2E">
        <w:rPr>
          <w:bCs/>
          <w:shd w:val="clear" w:color="auto" w:fill="FFFFFF"/>
        </w:rPr>
        <w:t>8,890</w:t>
      </w:r>
      <w:r w:rsidRPr="00B410C6">
        <w:rPr>
          <w:bCs/>
          <w:shd w:val="clear" w:color="auto" w:fill="FFFFFF"/>
        </w:rPr>
        <w:t xml:space="preserve"> тыс. человек, старше трудоспособного – </w:t>
      </w:r>
      <w:r w:rsidR="008C0A2E">
        <w:rPr>
          <w:bCs/>
          <w:shd w:val="clear" w:color="auto" w:fill="FFFFFF"/>
        </w:rPr>
        <w:t>4,143</w:t>
      </w:r>
      <w:r w:rsidRPr="00B410C6">
        <w:rPr>
          <w:bCs/>
          <w:shd w:val="clear" w:color="auto" w:fill="FFFFFF"/>
        </w:rPr>
        <w:t xml:space="preserve"> тыс. человек.</w:t>
      </w:r>
    </w:p>
    <w:p w14:paraId="506F7805" w14:textId="798D2A87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Среднегодовая численность населения области по прогнозу в 2025 году составит </w:t>
      </w:r>
      <w:r w:rsidR="008C0A2E">
        <w:rPr>
          <w:bCs/>
          <w:shd w:val="clear" w:color="auto" w:fill="FFFFFF"/>
        </w:rPr>
        <w:t>16,020</w:t>
      </w:r>
      <w:r w:rsidRPr="00B410C6">
        <w:rPr>
          <w:bCs/>
          <w:shd w:val="clear" w:color="auto" w:fill="FFFFFF"/>
        </w:rPr>
        <w:t xml:space="preserve"> тыс. человек, в 2027 году </w:t>
      </w:r>
      <w:r w:rsidR="008C0A2E">
        <w:rPr>
          <w:bCs/>
          <w:shd w:val="clear" w:color="auto" w:fill="FFFFFF"/>
        </w:rPr>
        <w:t>–</w:t>
      </w:r>
      <w:r w:rsidRPr="00B410C6">
        <w:rPr>
          <w:bCs/>
          <w:shd w:val="clear" w:color="auto" w:fill="FFFFFF"/>
        </w:rPr>
        <w:t xml:space="preserve"> </w:t>
      </w:r>
      <w:r w:rsidR="008C0A2E">
        <w:rPr>
          <w:bCs/>
          <w:shd w:val="clear" w:color="auto" w:fill="FFFFFF"/>
        </w:rPr>
        <w:t>15,900</w:t>
      </w:r>
      <w:r w:rsidRPr="00B410C6">
        <w:rPr>
          <w:bCs/>
          <w:shd w:val="clear" w:color="auto" w:fill="FFFFFF"/>
        </w:rPr>
        <w:t xml:space="preserve"> тыс. человек. </w:t>
      </w:r>
    </w:p>
    <w:p w14:paraId="5F5C2836" w14:textId="1D2CAD09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Прогнозируется увеличение численности населения в трудоспособном возрасте с </w:t>
      </w:r>
      <w:r w:rsidR="008C0A2E">
        <w:rPr>
          <w:bCs/>
          <w:shd w:val="clear" w:color="auto" w:fill="FFFFFF"/>
        </w:rPr>
        <w:t>9,010</w:t>
      </w:r>
      <w:r w:rsidRPr="00B410C6">
        <w:rPr>
          <w:bCs/>
          <w:shd w:val="clear" w:color="auto" w:fill="FFFFFF"/>
        </w:rPr>
        <w:t xml:space="preserve"> тыс. человек в 2025 году до </w:t>
      </w:r>
      <w:r w:rsidR="008C0A2E">
        <w:rPr>
          <w:bCs/>
          <w:shd w:val="clear" w:color="auto" w:fill="FFFFFF"/>
        </w:rPr>
        <w:t>9,060</w:t>
      </w:r>
      <w:r w:rsidRPr="00B410C6">
        <w:rPr>
          <w:bCs/>
          <w:shd w:val="clear" w:color="auto" w:fill="FFFFFF"/>
        </w:rPr>
        <w:t xml:space="preserve"> тыс. человек в 2027 году. При этом численность населения старше трудоспособного возраста в 2025 году снизится до </w:t>
      </w:r>
      <w:r w:rsidR="008C0A2E">
        <w:rPr>
          <w:bCs/>
          <w:shd w:val="clear" w:color="auto" w:fill="FFFFFF"/>
        </w:rPr>
        <w:t>3,969</w:t>
      </w:r>
      <w:r w:rsidRPr="00B410C6">
        <w:rPr>
          <w:bCs/>
          <w:shd w:val="clear" w:color="auto" w:fill="FFFFFF"/>
        </w:rPr>
        <w:t xml:space="preserve"> тыс. человек, в 2027 году - до </w:t>
      </w:r>
      <w:r w:rsidR="008C0A2E">
        <w:rPr>
          <w:bCs/>
          <w:shd w:val="clear" w:color="auto" w:fill="FFFFFF"/>
        </w:rPr>
        <w:t>3,833</w:t>
      </w:r>
      <w:r w:rsidRPr="00B410C6">
        <w:rPr>
          <w:bCs/>
          <w:shd w:val="clear" w:color="auto" w:fill="FFFFFF"/>
        </w:rPr>
        <w:t xml:space="preserve"> тыс. человек.</w:t>
      </w:r>
    </w:p>
    <w:p w14:paraId="6D7F9BFF" w14:textId="77777777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</w:p>
    <w:p w14:paraId="5390738E" w14:textId="77777777" w:rsidR="00F179F4" w:rsidRPr="00B410C6" w:rsidRDefault="00F179F4" w:rsidP="00F179F4">
      <w:pPr>
        <w:pStyle w:val="3"/>
        <w:ind w:firstLine="567"/>
        <w:jc w:val="center"/>
        <w:rPr>
          <w:sz w:val="24"/>
          <w:shd w:val="clear" w:color="auto" w:fill="FFFFFF"/>
        </w:rPr>
      </w:pPr>
      <w:r w:rsidRPr="00ED32F8">
        <w:rPr>
          <w:b/>
          <w:bCs/>
          <w:sz w:val="24"/>
          <w:shd w:val="clear" w:color="auto" w:fill="FFFFFF"/>
        </w:rPr>
        <w:t>Промышленное производство</w:t>
      </w:r>
    </w:p>
    <w:p w14:paraId="67ADFA68" w14:textId="77777777" w:rsidR="00F179F4" w:rsidRPr="00B410C6" w:rsidRDefault="00F179F4" w:rsidP="00F179F4">
      <w:pPr>
        <w:ind w:firstLine="709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>Производственный сектор района представлен предприятиями, относящимися к видам деятельности следующими отраслями экономики:</w:t>
      </w:r>
    </w:p>
    <w:p w14:paraId="186C503C" w14:textId="77777777" w:rsidR="00F179F4" w:rsidRPr="00B410C6" w:rsidRDefault="00F179F4" w:rsidP="00F179F4">
      <w:pPr>
        <w:ind w:firstLine="567"/>
        <w:jc w:val="both"/>
      </w:pPr>
      <w:r w:rsidRPr="00B410C6">
        <w:t>Химическая промышленность – 64,2%</w:t>
      </w:r>
    </w:p>
    <w:p w14:paraId="0E4EC938" w14:textId="374560E4" w:rsidR="00F179F4" w:rsidRPr="00B410C6" w:rsidRDefault="00F179F4" w:rsidP="00F179F4">
      <w:pPr>
        <w:ind w:firstLine="567"/>
        <w:jc w:val="both"/>
      </w:pPr>
      <w:r w:rsidRPr="00B410C6">
        <w:t xml:space="preserve">Машиностроение – </w:t>
      </w:r>
      <w:r w:rsidR="005D76C8">
        <w:t>22,3</w:t>
      </w:r>
      <w:r w:rsidRPr="00B410C6">
        <w:t>%;</w:t>
      </w:r>
    </w:p>
    <w:p w14:paraId="7F8A1E64" w14:textId="77777777" w:rsidR="00F179F4" w:rsidRPr="00B410C6" w:rsidRDefault="00F179F4" w:rsidP="00F179F4">
      <w:pPr>
        <w:ind w:firstLine="567"/>
        <w:jc w:val="both"/>
      </w:pPr>
      <w:r w:rsidRPr="00B410C6">
        <w:t>Пищевая отрасль– 10,6%;</w:t>
      </w:r>
    </w:p>
    <w:p w14:paraId="70BCD33E" w14:textId="77777777" w:rsidR="00F179F4" w:rsidRPr="00B410C6" w:rsidRDefault="00F179F4" w:rsidP="00F179F4">
      <w:pPr>
        <w:ind w:firstLine="567"/>
        <w:jc w:val="both"/>
      </w:pPr>
      <w:r w:rsidRPr="00B410C6">
        <w:t>Лесная отрасль –2,9%;</w:t>
      </w:r>
    </w:p>
    <w:p w14:paraId="18BF4FE8" w14:textId="3F4553BD" w:rsidR="00F179F4" w:rsidRPr="00B410C6" w:rsidRDefault="00F179F4" w:rsidP="00F179F4">
      <w:pPr>
        <w:suppressAutoHyphens w:val="0"/>
        <w:ind w:firstLine="567"/>
        <w:jc w:val="both"/>
      </w:pPr>
      <w:r w:rsidRPr="00B410C6">
        <w:t>По итогам 202</w:t>
      </w:r>
      <w:r w:rsidR="005D76C8">
        <w:t>4</w:t>
      </w:r>
      <w:r w:rsidRPr="00B410C6">
        <w:t xml:space="preserve"> года объем отгруженных товаров собственного производства, выполненных работ и услуг собственными силами по всем видам экономической деятельности в действующих ценах составил </w:t>
      </w:r>
      <w:r w:rsidR="005D76C8">
        <w:t>3 219,7</w:t>
      </w:r>
      <w:r w:rsidRPr="00B410C6">
        <w:t xml:space="preserve"> млн. рублей, или 10</w:t>
      </w:r>
      <w:r w:rsidR="006F7E03" w:rsidRPr="00B410C6">
        <w:t>0</w:t>
      </w:r>
      <w:r w:rsidRPr="00B410C6">
        <w:t>,</w:t>
      </w:r>
      <w:r w:rsidR="006F7E03" w:rsidRPr="00B410C6">
        <w:t>6</w:t>
      </w:r>
      <w:r w:rsidRPr="00B410C6">
        <w:t xml:space="preserve"> % к уровню 2022 года.</w:t>
      </w:r>
    </w:p>
    <w:p w14:paraId="7E6948A6" w14:textId="138BB3E4" w:rsidR="00F179F4" w:rsidRPr="00B410C6" w:rsidRDefault="00F179F4" w:rsidP="00F179F4">
      <w:pPr>
        <w:suppressAutoHyphens w:val="0"/>
        <w:ind w:firstLine="567"/>
        <w:jc w:val="both"/>
        <w:rPr>
          <w:b/>
          <w:bCs/>
          <w:color w:val="C00000"/>
        </w:rPr>
      </w:pPr>
      <w:r w:rsidRPr="00B410C6">
        <w:t>По итогам 6 месяцев 2024 года объем отгруженных товаров собственного производства составил 2</w:t>
      </w:r>
      <w:r w:rsidR="005633B0">
        <w:t> 638,7</w:t>
      </w:r>
      <w:r w:rsidRPr="00B410C6">
        <w:t xml:space="preserve"> млн. рублей, или 1</w:t>
      </w:r>
      <w:r w:rsidR="005633B0">
        <w:t>20</w:t>
      </w:r>
      <w:r w:rsidRPr="00B410C6">
        <w:t>,</w:t>
      </w:r>
      <w:r w:rsidR="005633B0">
        <w:t>2</w:t>
      </w:r>
      <w:r w:rsidRPr="00B410C6">
        <w:t xml:space="preserve"> % к уровню аналогичного периода 2023 года.</w:t>
      </w:r>
      <w:r w:rsidRPr="00B410C6">
        <w:rPr>
          <w:b/>
          <w:bCs/>
          <w:color w:val="C00000"/>
        </w:rPr>
        <w:t xml:space="preserve"> </w:t>
      </w:r>
    </w:p>
    <w:p w14:paraId="2815128D" w14:textId="04038195" w:rsidR="00F179F4" w:rsidRPr="00B410C6" w:rsidRDefault="00F179F4" w:rsidP="00F179F4">
      <w:pPr>
        <w:ind w:firstLine="567"/>
        <w:jc w:val="both"/>
      </w:pPr>
      <w:r w:rsidRPr="00B410C6">
        <w:t xml:space="preserve">Соответственно в 2025 году прогноз в размере </w:t>
      </w:r>
      <w:r w:rsidR="005633B0">
        <w:t>3374,0</w:t>
      </w:r>
      <w:r w:rsidRPr="00B410C6">
        <w:t xml:space="preserve"> млн. рублей, в 2027 – </w:t>
      </w:r>
      <w:r w:rsidR="005633B0">
        <w:t>3579,4</w:t>
      </w:r>
      <w:r w:rsidRPr="00B410C6">
        <w:t xml:space="preserve"> млн. руб. темп роста промышленного производства прогнозируется 102,</w:t>
      </w:r>
      <w:r w:rsidR="005633B0">
        <w:t>8</w:t>
      </w:r>
      <w:r w:rsidRPr="00B410C6">
        <w:t>% - 103,</w:t>
      </w:r>
      <w:r w:rsidR="005633B0">
        <w:t>2</w:t>
      </w:r>
      <w:r w:rsidRPr="00B410C6">
        <w:t xml:space="preserve"> %.</w:t>
      </w:r>
    </w:p>
    <w:p w14:paraId="4B7563A5" w14:textId="158EF338" w:rsidR="00F179F4" w:rsidRPr="00B410C6" w:rsidRDefault="00F179F4" w:rsidP="00F179F4">
      <w:pPr>
        <w:ind w:firstLine="567"/>
        <w:jc w:val="both"/>
      </w:pPr>
      <w:r w:rsidRPr="00B410C6">
        <w:t>Стабильно поддерживают темпы производства и весомый вклад в развитие района вносят такие предприятия, как ООО «ЦТК»</w:t>
      </w:r>
      <w:r w:rsidR="005633B0">
        <w:t>,</w:t>
      </w:r>
      <w:r w:rsidRPr="00B410C6">
        <w:t xml:space="preserve"> АО Навлинский завод «Промсвязь», ООО «</w:t>
      </w:r>
      <w:proofErr w:type="spellStart"/>
      <w:r w:rsidRPr="00B410C6">
        <w:t>Транслес</w:t>
      </w:r>
      <w:proofErr w:type="spellEnd"/>
      <w:r w:rsidRPr="00B410C6">
        <w:t>»; ООО «Навлинские продукты».</w:t>
      </w:r>
    </w:p>
    <w:p w14:paraId="717C8229" w14:textId="69E03908" w:rsidR="00F179F4" w:rsidRPr="00B410C6" w:rsidRDefault="00F179F4" w:rsidP="00F179F4">
      <w:pPr>
        <w:ind w:firstLine="567"/>
        <w:jc w:val="both"/>
      </w:pPr>
      <w:r w:rsidRPr="00B410C6">
        <w:t>Объем отгруженных товаров собственного производства, выполненных работ и услуг по предприятиям вида деятельности «Обеспечение электрической энергией, газом и паром; кондиционирование воздуха», по итогам 6 месяцев 202</w:t>
      </w:r>
      <w:r w:rsidR="006F7E03" w:rsidRPr="00B410C6">
        <w:t>4</w:t>
      </w:r>
      <w:r w:rsidRPr="00B410C6">
        <w:t xml:space="preserve"> года составил 110,7 млн. рублей, в 2024 году оценивается в 200,</w:t>
      </w:r>
      <w:r w:rsidR="00B8250D" w:rsidRPr="00B410C6">
        <w:t>6</w:t>
      </w:r>
      <w:r w:rsidRPr="00B410C6">
        <w:t xml:space="preserve"> млн. рублей, индекс производства – 103,9%.</w:t>
      </w:r>
    </w:p>
    <w:p w14:paraId="509A5B33" w14:textId="3E173682" w:rsidR="00F179F4" w:rsidRPr="00B410C6" w:rsidRDefault="00F179F4" w:rsidP="00F179F4">
      <w:pPr>
        <w:ind w:firstLine="567"/>
        <w:jc w:val="both"/>
      </w:pPr>
      <w:r w:rsidRPr="00B410C6">
        <w:t>В 2025-2027 годах прогнозируется индекс промышленного производства 101,</w:t>
      </w:r>
      <w:r w:rsidR="00B8250D" w:rsidRPr="00B410C6">
        <w:t>0</w:t>
      </w:r>
      <w:r w:rsidRPr="00B410C6">
        <w:t>-101,7 процентов. Объем отгруженной продукции по данному виду экономической деятельности в 2025 году составит 203,</w:t>
      </w:r>
      <w:r w:rsidR="00B8250D" w:rsidRPr="00B410C6">
        <w:t>8</w:t>
      </w:r>
      <w:r w:rsidRPr="00B410C6">
        <w:t xml:space="preserve"> млн. рублей, в 2027 году – 210,</w:t>
      </w:r>
      <w:r w:rsidR="00B8250D" w:rsidRPr="00B410C6">
        <w:t>5</w:t>
      </w:r>
      <w:r w:rsidRPr="00B410C6">
        <w:t xml:space="preserve"> млн. рублей.</w:t>
      </w:r>
    </w:p>
    <w:p w14:paraId="4CA99A8E" w14:textId="2F549BFC" w:rsidR="00F179F4" w:rsidRPr="00B410C6" w:rsidRDefault="00F179F4" w:rsidP="00F179F4">
      <w:pPr>
        <w:ind w:firstLine="567"/>
        <w:jc w:val="both"/>
      </w:pPr>
      <w:r w:rsidRPr="00B410C6">
        <w:t xml:space="preserve">Объем отгруженных товаров собственного производства, выполненных работ и услуг по предприятиям вида деятельности «Водоснабжение; водоотведение по итогам </w:t>
      </w:r>
      <w:r w:rsidRPr="00B410C6">
        <w:rPr>
          <w:shd w:val="clear" w:color="auto" w:fill="FFFFFF"/>
        </w:rPr>
        <w:t xml:space="preserve"> 6 </w:t>
      </w:r>
      <w:r w:rsidRPr="00B410C6">
        <w:rPr>
          <w:shd w:val="clear" w:color="auto" w:fill="FFFFFF"/>
        </w:rPr>
        <w:lastRenderedPageBreak/>
        <w:t xml:space="preserve">месяцев 2024 года составил 24,4 млн. рублей, </w:t>
      </w:r>
      <w:r w:rsidRPr="00B410C6">
        <w:t>в 2024 году оценивается в 33,</w:t>
      </w:r>
      <w:r w:rsidR="00B8250D" w:rsidRPr="00B410C6">
        <w:t>1</w:t>
      </w:r>
      <w:r w:rsidRPr="00B410C6">
        <w:t xml:space="preserve"> млн. рублей, в 2025 году составит 33,</w:t>
      </w:r>
      <w:r w:rsidR="00B8250D" w:rsidRPr="00B410C6">
        <w:t>7</w:t>
      </w:r>
      <w:r w:rsidRPr="00B410C6">
        <w:t xml:space="preserve"> млн. рублей, в 2027 году – 34,</w:t>
      </w:r>
      <w:r w:rsidR="00B8250D" w:rsidRPr="00B410C6">
        <w:t>9</w:t>
      </w:r>
      <w:r w:rsidRPr="00B410C6">
        <w:t xml:space="preserve"> млн. рублей.</w:t>
      </w:r>
    </w:p>
    <w:p w14:paraId="219B0A10" w14:textId="6DFEFF56" w:rsidR="00F179F4" w:rsidRPr="00B410C6" w:rsidRDefault="00F179F4" w:rsidP="00F179F4">
      <w:pPr>
        <w:ind w:firstLine="567"/>
        <w:jc w:val="both"/>
      </w:pPr>
      <w:r w:rsidRPr="00B410C6">
        <w:t xml:space="preserve">Объем отгруженных товаров собственного производства, выполненных работ и услуг собственными силами предприятий по всем видам экономической деятельности в 2024 году оценивается в сумме – </w:t>
      </w:r>
      <w:r w:rsidR="002349BB">
        <w:t>2917,9</w:t>
      </w:r>
      <w:r w:rsidRPr="00B410C6">
        <w:t xml:space="preserve"> млн. рублей., в 2025 году – </w:t>
      </w:r>
      <w:r w:rsidR="002349BB">
        <w:t>3002,5</w:t>
      </w:r>
      <w:r w:rsidRPr="00B410C6">
        <w:t xml:space="preserve"> млн. рублей, в 2027 году – </w:t>
      </w:r>
      <w:r w:rsidR="002349BB">
        <w:t>3191,5</w:t>
      </w:r>
      <w:r w:rsidRPr="00B410C6">
        <w:t xml:space="preserve"> млн. рублей, темп роста прогнозируется 10</w:t>
      </w:r>
      <w:r w:rsidR="00B8250D" w:rsidRPr="00B410C6">
        <w:t>1</w:t>
      </w:r>
      <w:r w:rsidRPr="00B410C6">
        <w:t>,</w:t>
      </w:r>
      <w:r w:rsidR="00B8250D" w:rsidRPr="00B410C6">
        <w:t>7</w:t>
      </w:r>
      <w:r w:rsidRPr="00B410C6">
        <w:t>% - 103,</w:t>
      </w:r>
      <w:r w:rsidR="00B8250D" w:rsidRPr="00B410C6">
        <w:t>3</w:t>
      </w:r>
      <w:r w:rsidRPr="00B410C6">
        <w:t xml:space="preserve"> %.</w:t>
      </w:r>
    </w:p>
    <w:p w14:paraId="53DDBE6F" w14:textId="77777777" w:rsidR="00F179F4" w:rsidRPr="00B410C6" w:rsidRDefault="00F179F4" w:rsidP="00F179F4">
      <w:pPr>
        <w:ind w:firstLine="567"/>
        <w:jc w:val="both"/>
      </w:pPr>
    </w:p>
    <w:p w14:paraId="7CDF921F" w14:textId="77777777" w:rsidR="00F179F4" w:rsidRPr="00B410C6" w:rsidRDefault="00F179F4" w:rsidP="00F179F4">
      <w:pPr>
        <w:pStyle w:val="21"/>
        <w:ind w:firstLine="567"/>
        <w:jc w:val="center"/>
        <w:rPr>
          <w:sz w:val="24"/>
          <w:shd w:val="clear" w:color="auto" w:fill="FFFFFF"/>
        </w:rPr>
      </w:pPr>
      <w:r w:rsidRPr="00B410C6">
        <w:rPr>
          <w:sz w:val="24"/>
          <w:shd w:val="clear" w:color="auto" w:fill="FFFFFF"/>
        </w:rPr>
        <w:t>Сельское хозяйство</w:t>
      </w:r>
    </w:p>
    <w:p w14:paraId="29CAB95A" w14:textId="77777777" w:rsidR="002349BB" w:rsidRPr="002349BB" w:rsidRDefault="002349BB" w:rsidP="002349BB">
      <w:pPr>
        <w:ind w:firstLine="567"/>
        <w:jc w:val="both"/>
        <w:rPr>
          <w:shd w:val="clear" w:color="auto" w:fill="FFFFFF"/>
        </w:rPr>
      </w:pPr>
      <w:r w:rsidRPr="002349BB">
        <w:rPr>
          <w:shd w:val="clear" w:color="auto" w:fill="FFFFFF"/>
        </w:rPr>
        <w:t xml:space="preserve">На территории Навлинского городского поселения выращивание сельскохозяйственной продукции ведется преимущественно в личных подсобных хозяйствах, а также индивидуальными предпринимателями, получившими грантовую поддержку на реализацию бизнес - проектов в отрасли сельскохозяйственного производства. На начало 2023 года площадь составила 16,6 тыс. гектар. </w:t>
      </w:r>
    </w:p>
    <w:p w14:paraId="61358191" w14:textId="77777777" w:rsidR="002349BB" w:rsidRPr="002349BB" w:rsidRDefault="002349BB" w:rsidP="002349BB">
      <w:pPr>
        <w:ind w:firstLine="567"/>
        <w:jc w:val="both"/>
        <w:rPr>
          <w:shd w:val="clear" w:color="auto" w:fill="FFFFFF"/>
        </w:rPr>
      </w:pPr>
      <w:r w:rsidRPr="002349BB">
        <w:rPr>
          <w:shd w:val="clear" w:color="auto" w:fill="FFFFFF"/>
        </w:rPr>
        <w:t xml:space="preserve">По итогам 2023 года объем производства сельскохозяйственной продукции в денежном выражении оценивается в размере 27,7 млн. руб., что в сопоставимой оценке составит 101,2% к уровню 2022 года. </w:t>
      </w:r>
    </w:p>
    <w:p w14:paraId="5CB889A4" w14:textId="28B134AC" w:rsidR="002349BB" w:rsidRPr="002349BB" w:rsidRDefault="002349BB" w:rsidP="002349BB">
      <w:pPr>
        <w:ind w:firstLine="567"/>
        <w:jc w:val="both"/>
        <w:rPr>
          <w:shd w:val="clear" w:color="auto" w:fill="FFFFFF"/>
        </w:rPr>
      </w:pPr>
      <w:r w:rsidRPr="002349BB">
        <w:rPr>
          <w:shd w:val="clear" w:color="auto" w:fill="FFFFFF"/>
        </w:rPr>
        <w:t>В связи с тем, что увеличения численности скота и птицы, а также расширения посевных площадей в личных подсобных и фермерских хозяйствах не наблюдается, в 202</w:t>
      </w:r>
      <w:r>
        <w:rPr>
          <w:shd w:val="clear" w:color="auto" w:fill="FFFFFF"/>
        </w:rPr>
        <w:t>5</w:t>
      </w:r>
      <w:r w:rsidRPr="002349BB">
        <w:rPr>
          <w:shd w:val="clear" w:color="auto" w:fill="FFFFFF"/>
        </w:rPr>
        <w:t>-202</w:t>
      </w:r>
      <w:r>
        <w:rPr>
          <w:shd w:val="clear" w:color="auto" w:fill="FFFFFF"/>
        </w:rPr>
        <w:t>7</w:t>
      </w:r>
      <w:r w:rsidRPr="002349BB">
        <w:rPr>
          <w:shd w:val="clear" w:color="auto" w:fill="FFFFFF"/>
        </w:rPr>
        <w:t xml:space="preserve"> годах в натуральном выражении значительный рост объемов производства продукции сельского хозяйства не прогнозируется. </w:t>
      </w:r>
    </w:p>
    <w:p w14:paraId="2E853CFC" w14:textId="25256AE0" w:rsidR="002349BB" w:rsidRPr="002349BB" w:rsidRDefault="002349BB" w:rsidP="002349BB">
      <w:pPr>
        <w:ind w:firstLine="567"/>
        <w:jc w:val="both"/>
        <w:rPr>
          <w:shd w:val="clear" w:color="auto" w:fill="FFFFFF"/>
        </w:rPr>
      </w:pPr>
      <w:r w:rsidRPr="002349BB">
        <w:rPr>
          <w:shd w:val="clear" w:color="auto" w:fill="FFFFFF"/>
        </w:rPr>
        <w:t>- в 202</w:t>
      </w:r>
      <w:r>
        <w:rPr>
          <w:shd w:val="clear" w:color="auto" w:fill="FFFFFF"/>
        </w:rPr>
        <w:t>5</w:t>
      </w:r>
      <w:r w:rsidRPr="002349BB">
        <w:rPr>
          <w:shd w:val="clear" w:color="auto" w:fill="FFFFFF"/>
        </w:rPr>
        <w:t xml:space="preserve"> составит 28,</w:t>
      </w:r>
      <w:r>
        <w:rPr>
          <w:shd w:val="clear" w:color="auto" w:fill="FFFFFF"/>
        </w:rPr>
        <w:t>5</w:t>
      </w:r>
      <w:r w:rsidRPr="002349BB">
        <w:rPr>
          <w:shd w:val="clear" w:color="auto" w:fill="FFFFFF"/>
        </w:rPr>
        <w:t xml:space="preserve"> млн. рублей</w:t>
      </w:r>
    </w:p>
    <w:p w14:paraId="4881524F" w14:textId="5F091E9F" w:rsidR="002349BB" w:rsidRPr="002349BB" w:rsidRDefault="002349BB" w:rsidP="002349BB">
      <w:pPr>
        <w:ind w:firstLine="567"/>
        <w:jc w:val="both"/>
        <w:rPr>
          <w:shd w:val="clear" w:color="auto" w:fill="FFFFFF"/>
        </w:rPr>
      </w:pPr>
      <w:r w:rsidRPr="002349BB">
        <w:rPr>
          <w:shd w:val="clear" w:color="auto" w:fill="FFFFFF"/>
        </w:rPr>
        <w:t>- в 202</w:t>
      </w:r>
      <w:r>
        <w:rPr>
          <w:shd w:val="clear" w:color="auto" w:fill="FFFFFF"/>
        </w:rPr>
        <w:t>6</w:t>
      </w:r>
      <w:r w:rsidRPr="002349BB">
        <w:rPr>
          <w:shd w:val="clear" w:color="auto" w:fill="FFFFFF"/>
        </w:rPr>
        <w:t xml:space="preserve"> составит 28,8 млн. рублей</w:t>
      </w:r>
    </w:p>
    <w:p w14:paraId="243F7479" w14:textId="38C7AA18" w:rsidR="002349BB" w:rsidRPr="002349BB" w:rsidRDefault="002349BB" w:rsidP="002349BB">
      <w:pPr>
        <w:ind w:firstLine="567"/>
        <w:jc w:val="both"/>
        <w:rPr>
          <w:shd w:val="clear" w:color="auto" w:fill="FFFFFF"/>
        </w:rPr>
      </w:pPr>
      <w:r w:rsidRPr="002349BB">
        <w:rPr>
          <w:shd w:val="clear" w:color="auto" w:fill="FFFFFF"/>
        </w:rPr>
        <w:t>- в 202</w:t>
      </w:r>
      <w:r>
        <w:rPr>
          <w:shd w:val="clear" w:color="auto" w:fill="FFFFFF"/>
        </w:rPr>
        <w:t>7</w:t>
      </w:r>
      <w:r w:rsidRPr="002349BB">
        <w:rPr>
          <w:shd w:val="clear" w:color="auto" w:fill="FFFFFF"/>
        </w:rPr>
        <w:t xml:space="preserve"> составит 29,</w:t>
      </w:r>
      <w:r>
        <w:rPr>
          <w:shd w:val="clear" w:color="auto" w:fill="FFFFFF"/>
        </w:rPr>
        <w:t>1</w:t>
      </w:r>
      <w:r w:rsidRPr="002349BB">
        <w:rPr>
          <w:shd w:val="clear" w:color="auto" w:fill="FFFFFF"/>
        </w:rPr>
        <w:t xml:space="preserve"> млн. рублей</w:t>
      </w:r>
    </w:p>
    <w:p w14:paraId="7B9BE26F" w14:textId="77777777" w:rsidR="00F179F4" w:rsidRPr="00B410C6" w:rsidRDefault="00F179F4" w:rsidP="00F179F4">
      <w:pPr>
        <w:pStyle w:val="3"/>
        <w:ind w:firstLine="567"/>
        <w:jc w:val="center"/>
        <w:rPr>
          <w:b/>
          <w:bCs/>
          <w:sz w:val="24"/>
          <w:shd w:val="clear" w:color="auto" w:fill="FFFFFF"/>
        </w:rPr>
      </w:pPr>
    </w:p>
    <w:p w14:paraId="264AB4F6" w14:textId="77777777" w:rsidR="00F179F4" w:rsidRPr="00B410C6" w:rsidRDefault="00F179F4" w:rsidP="00F179F4">
      <w:pPr>
        <w:pStyle w:val="3"/>
        <w:ind w:firstLine="567"/>
        <w:jc w:val="center"/>
        <w:rPr>
          <w:sz w:val="24"/>
          <w:shd w:val="clear" w:color="auto" w:fill="FFFFFF"/>
        </w:rPr>
      </w:pPr>
      <w:r w:rsidRPr="00B410C6">
        <w:rPr>
          <w:b/>
          <w:bCs/>
          <w:sz w:val="24"/>
          <w:shd w:val="clear" w:color="auto" w:fill="FFFFFF"/>
        </w:rPr>
        <w:t>Строительство и ЖКХ</w:t>
      </w:r>
    </w:p>
    <w:p w14:paraId="1B0D05EE" w14:textId="7E2EA5E3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>В 2023 году объем работ, выполненных по виду деятельности «строительство», составил 25</w:t>
      </w:r>
      <w:r w:rsidR="00D90576">
        <w:rPr>
          <w:shd w:val="clear" w:color="auto" w:fill="FFFFFF"/>
        </w:rPr>
        <w:t>0</w:t>
      </w:r>
      <w:r w:rsidRPr="00B410C6">
        <w:rPr>
          <w:shd w:val="clear" w:color="auto" w:fill="FFFFFF"/>
        </w:rPr>
        <w:t xml:space="preserve">,5 млн. руб. (2022 – </w:t>
      </w:r>
      <w:r w:rsidR="00D90576">
        <w:rPr>
          <w:shd w:val="clear" w:color="auto" w:fill="FFFFFF"/>
        </w:rPr>
        <w:t>60,9</w:t>
      </w:r>
      <w:r w:rsidRPr="00B410C6">
        <w:rPr>
          <w:shd w:val="clear" w:color="auto" w:fill="FFFFFF"/>
        </w:rPr>
        <w:t xml:space="preserve"> млн. рублей) темп роста </w:t>
      </w:r>
      <w:r w:rsidR="00D90576">
        <w:rPr>
          <w:shd w:val="clear" w:color="auto" w:fill="FFFFFF"/>
        </w:rPr>
        <w:t>436,8</w:t>
      </w:r>
      <w:r w:rsidRPr="00B410C6">
        <w:rPr>
          <w:shd w:val="clear" w:color="auto" w:fill="FFFFFF"/>
        </w:rPr>
        <w:t>%. В 2024 году объем работ, выполненных по виду деятельности «строительство», оценивается в 6</w:t>
      </w:r>
      <w:r w:rsidR="00D90576">
        <w:rPr>
          <w:shd w:val="clear" w:color="auto" w:fill="FFFFFF"/>
        </w:rPr>
        <w:t>4</w:t>
      </w:r>
      <w:r w:rsidRPr="00B410C6">
        <w:rPr>
          <w:shd w:val="clear" w:color="auto" w:fill="FFFFFF"/>
        </w:rPr>
        <w:t>,5 млн. рублей.</w:t>
      </w:r>
    </w:p>
    <w:p w14:paraId="5DA936A7" w14:textId="7777777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В текущем году за счет средств бюджета </w:t>
      </w:r>
      <w:r w:rsidRPr="00B410C6">
        <w:t xml:space="preserve">проведен ремонт трех контейнерных площадок накопления твердых коммунальных отходов на территории </w:t>
      </w:r>
      <w:proofErr w:type="spellStart"/>
      <w:r w:rsidRPr="00B410C6">
        <w:t>рп</w:t>
      </w:r>
      <w:proofErr w:type="spellEnd"/>
      <w:r w:rsidRPr="00B410C6">
        <w:t>. Навля – 378,7 тыс. руб.</w:t>
      </w:r>
    </w:p>
    <w:p w14:paraId="3FA2918A" w14:textId="77777777" w:rsidR="00F179F4" w:rsidRPr="00B410C6" w:rsidRDefault="00F179F4" w:rsidP="00F179F4">
      <w:pPr>
        <w:shd w:val="clear" w:color="auto" w:fill="FFFFFF"/>
        <w:ind w:firstLine="567"/>
        <w:jc w:val="both"/>
      </w:pPr>
      <w:r w:rsidRPr="00B410C6">
        <w:t>В рамках государственной программы «Развитие топливно-энергетического комплекса и жилищного- коммунального хозяйства Брянской области» приобретена и передана МУП «Навлинский районный водоканал» специализированная техника (грузовой автомобиль) на сумму 13 млн.700 тыс. рублей.</w:t>
      </w:r>
    </w:p>
    <w:p w14:paraId="1AAAEB2D" w14:textId="7FCFC0BC" w:rsidR="00F179F4" w:rsidRPr="00B410C6" w:rsidRDefault="00D90576" w:rsidP="00F179F4">
      <w:pPr>
        <w:shd w:val="clear" w:color="auto" w:fill="FFFFFF"/>
        <w:ind w:firstLine="567"/>
        <w:jc w:val="both"/>
      </w:pPr>
      <w:r w:rsidRPr="00B410C6">
        <w:t xml:space="preserve">В 2024 году </w:t>
      </w:r>
      <w:r>
        <w:t>н</w:t>
      </w:r>
      <w:r w:rsidR="00F179F4" w:rsidRPr="00B410C6">
        <w:t>а организацию и обеспечение уличного освещения Навлинского городского поселения направлено 2 млн. 972 тыс. рублей</w:t>
      </w:r>
    </w:p>
    <w:p w14:paraId="2A0CD7A5" w14:textId="38A7B226" w:rsidR="00F179F4" w:rsidRPr="00B410C6" w:rsidRDefault="00D90576" w:rsidP="00F179F4">
      <w:pPr>
        <w:shd w:val="clear" w:color="auto" w:fill="FFFFFF"/>
        <w:ind w:firstLine="567"/>
        <w:jc w:val="both"/>
      </w:pPr>
      <w:r>
        <w:t>Навлинское городское поселение</w:t>
      </w:r>
      <w:r w:rsidR="00F179F4" w:rsidRPr="00B410C6">
        <w:t xml:space="preserve"> ежегодно участвуют в региональном конкурсе проектов инициативного бюджетирования.</w:t>
      </w:r>
    </w:p>
    <w:p w14:paraId="49B9948E" w14:textId="77777777" w:rsidR="00F179F4" w:rsidRPr="00B410C6" w:rsidRDefault="00F179F4" w:rsidP="00F179F4">
      <w:pPr>
        <w:shd w:val="clear" w:color="auto" w:fill="FFFFFF"/>
        <w:ind w:firstLine="567"/>
        <w:jc w:val="both"/>
      </w:pPr>
      <w:r w:rsidRPr="00B410C6">
        <w:t xml:space="preserve">В текущем году в рамках проектов инициативного бюджетирования благоустроена территории «Аллея выпускников» в </w:t>
      </w:r>
      <w:proofErr w:type="spellStart"/>
      <w:r w:rsidRPr="00B410C6">
        <w:t>рп</w:t>
      </w:r>
      <w:proofErr w:type="spellEnd"/>
      <w:r w:rsidRPr="00B410C6">
        <w:t>. Навля.</w:t>
      </w:r>
    </w:p>
    <w:p w14:paraId="6F84ED97" w14:textId="0D4B8EAF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По прогнозным расчетам общий объем работ, выполненных по виду деятельности «строительство» </w:t>
      </w:r>
      <w:proofErr w:type="gramStart"/>
      <w:r w:rsidRPr="00B410C6">
        <w:rPr>
          <w:shd w:val="clear" w:color="auto" w:fill="FFFFFF"/>
        </w:rPr>
        <w:t>в 2025 году</w:t>
      </w:r>
      <w:proofErr w:type="gramEnd"/>
      <w:r w:rsidRPr="00B410C6">
        <w:rPr>
          <w:shd w:val="clear" w:color="auto" w:fill="FFFFFF"/>
        </w:rPr>
        <w:t xml:space="preserve"> составит </w:t>
      </w:r>
      <w:r w:rsidR="00D90576">
        <w:rPr>
          <w:shd w:val="clear" w:color="auto" w:fill="FFFFFF"/>
        </w:rPr>
        <w:t>64,3</w:t>
      </w:r>
      <w:r w:rsidRPr="00B410C6">
        <w:rPr>
          <w:shd w:val="clear" w:color="auto" w:fill="FFFFFF"/>
        </w:rPr>
        <w:t xml:space="preserve"> млн. рублей, в 2026 году – 67,</w:t>
      </w:r>
      <w:r w:rsidR="00D90576">
        <w:rPr>
          <w:shd w:val="clear" w:color="auto" w:fill="FFFFFF"/>
        </w:rPr>
        <w:t>3</w:t>
      </w:r>
      <w:r w:rsidRPr="00B410C6">
        <w:rPr>
          <w:shd w:val="clear" w:color="auto" w:fill="FFFFFF"/>
        </w:rPr>
        <w:t xml:space="preserve"> млн. рублей, в 2027 году – 70,</w:t>
      </w:r>
      <w:r w:rsidR="00D90576">
        <w:rPr>
          <w:shd w:val="clear" w:color="auto" w:fill="FFFFFF"/>
        </w:rPr>
        <w:t>0</w:t>
      </w:r>
      <w:r w:rsidRPr="00B410C6">
        <w:rPr>
          <w:shd w:val="clear" w:color="auto" w:fill="FFFFFF"/>
        </w:rPr>
        <w:t xml:space="preserve"> млн. руб. </w:t>
      </w:r>
    </w:p>
    <w:p w14:paraId="599BAA2C" w14:textId="77777777" w:rsidR="00F179F4" w:rsidRPr="00B410C6" w:rsidRDefault="00F179F4" w:rsidP="00F179F4">
      <w:pPr>
        <w:ind w:firstLine="567"/>
        <w:jc w:val="center"/>
        <w:rPr>
          <w:b/>
          <w:bCs/>
          <w:shd w:val="clear" w:color="auto" w:fill="FFFFFF"/>
        </w:rPr>
      </w:pPr>
    </w:p>
    <w:p w14:paraId="2F84911C" w14:textId="77777777" w:rsidR="00F179F4" w:rsidRPr="00B410C6" w:rsidRDefault="00F179F4" w:rsidP="00F179F4">
      <w:pPr>
        <w:ind w:firstLine="567"/>
        <w:jc w:val="center"/>
        <w:rPr>
          <w:b/>
          <w:shd w:val="clear" w:color="auto" w:fill="FFFFFF"/>
        </w:rPr>
      </w:pPr>
      <w:r w:rsidRPr="00B410C6">
        <w:rPr>
          <w:b/>
          <w:shd w:val="clear" w:color="auto" w:fill="FFFFFF"/>
        </w:rPr>
        <w:t>Малое и среднее предпринимательство</w:t>
      </w:r>
    </w:p>
    <w:p w14:paraId="0BBF9D97" w14:textId="5D13AC13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В 2023 году на территории </w:t>
      </w:r>
      <w:r w:rsidR="00FA6049">
        <w:rPr>
          <w:shd w:val="clear" w:color="auto" w:fill="FFFFFF"/>
        </w:rPr>
        <w:t>Навлинского городского поселения</w:t>
      </w:r>
      <w:r w:rsidRPr="00B410C6">
        <w:rPr>
          <w:shd w:val="clear" w:color="auto" w:fill="FFFFFF"/>
        </w:rPr>
        <w:t xml:space="preserve"> осуществляли хозяйственную деятельность </w:t>
      </w:r>
      <w:r w:rsidR="00FA6049">
        <w:rPr>
          <w:shd w:val="clear" w:color="auto" w:fill="FFFFFF"/>
        </w:rPr>
        <w:t>62</w:t>
      </w:r>
      <w:r w:rsidRPr="00B410C6">
        <w:rPr>
          <w:shd w:val="clear" w:color="auto" w:fill="FFFFFF"/>
        </w:rPr>
        <w:t xml:space="preserve"> малых и средних предприятий, включая микропредприятия (в 2022 году – </w:t>
      </w:r>
      <w:r w:rsidR="00FA6049">
        <w:rPr>
          <w:shd w:val="clear" w:color="auto" w:fill="FFFFFF"/>
        </w:rPr>
        <w:t>70</w:t>
      </w:r>
      <w:r w:rsidRPr="00B410C6">
        <w:rPr>
          <w:shd w:val="clear" w:color="auto" w:fill="FFFFFF"/>
        </w:rPr>
        <w:t xml:space="preserve"> предприятий), среднесписочная численность работников (без внешних совместителей) занятых на них составила </w:t>
      </w:r>
      <w:r w:rsidR="00FA6049">
        <w:rPr>
          <w:shd w:val="clear" w:color="auto" w:fill="FFFFFF"/>
        </w:rPr>
        <w:t>955</w:t>
      </w:r>
      <w:r w:rsidRPr="00B410C6">
        <w:rPr>
          <w:shd w:val="clear" w:color="auto" w:fill="FFFFFF"/>
        </w:rPr>
        <w:t xml:space="preserve"> человек (в 2022 году – </w:t>
      </w:r>
      <w:r w:rsidR="00FA6049">
        <w:rPr>
          <w:shd w:val="clear" w:color="auto" w:fill="FFFFFF"/>
        </w:rPr>
        <w:t>967</w:t>
      </w:r>
      <w:r w:rsidRPr="00B410C6">
        <w:rPr>
          <w:shd w:val="clear" w:color="auto" w:fill="FFFFFF"/>
        </w:rPr>
        <w:t xml:space="preserve"> человек). </w:t>
      </w:r>
    </w:p>
    <w:p w14:paraId="510D6918" w14:textId="77777777" w:rsidR="00F179F4" w:rsidRPr="00B410C6" w:rsidRDefault="00F179F4" w:rsidP="00F179F4">
      <w:pPr>
        <w:shd w:val="clear" w:color="auto" w:fill="FFFFFF"/>
        <w:ind w:firstLine="567"/>
        <w:jc w:val="both"/>
      </w:pPr>
      <w:r w:rsidRPr="00B410C6">
        <w:lastRenderedPageBreak/>
        <w:t>Снижение численности субъектов малого бизнеса связана с введением на территории Брянской области с 1 июля 2020 года специального налогового режима «Налог на профессиональный доход», часть микропредприятий перешла в категорию налогоплательщиков налога на профессиональный доход.</w:t>
      </w:r>
    </w:p>
    <w:p w14:paraId="0A85A340" w14:textId="61874F1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Оборот малых и средних предприятий, включая микропредприятия, по итогам 2023 года составил – </w:t>
      </w:r>
      <w:r w:rsidR="00FA6049">
        <w:rPr>
          <w:shd w:val="clear" w:color="auto" w:fill="FFFFFF"/>
        </w:rPr>
        <w:t>1369,5</w:t>
      </w:r>
      <w:r w:rsidRPr="00B410C6">
        <w:rPr>
          <w:shd w:val="clear" w:color="auto" w:fill="FFFFFF"/>
        </w:rPr>
        <w:t xml:space="preserve"> млн. рублей.</w:t>
      </w:r>
    </w:p>
    <w:p w14:paraId="43D48672" w14:textId="7ADEC899" w:rsidR="00F179F4" w:rsidRPr="009A08ED" w:rsidRDefault="00F179F4" w:rsidP="009A08ED">
      <w:pPr>
        <w:suppressAutoHyphens w:val="0"/>
        <w:jc w:val="both"/>
        <w:rPr>
          <w:color w:val="000000"/>
          <w:sz w:val="22"/>
          <w:szCs w:val="22"/>
        </w:rPr>
      </w:pPr>
      <w:r w:rsidRPr="00B410C6">
        <w:rPr>
          <w:shd w:val="clear" w:color="auto" w:fill="FFFFFF"/>
        </w:rPr>
        <w:t xml:space="preserve">в 2024 году количество малых и средних предприятий области, включая микропредприятия, составит </w:t>
      </w:r>
      <w:r w:rsidR="009A08ED">
        <w:rPr>
          <w:shd w:val="clear" w:color="auto" w:fill="FFFFFF"/>
        </w:rPr>
        <w:t>65</w:t>
      </w:r>
      <w:r w:rsidRPr="00B410C6">
        <w:rPr>
          <w:shd w:val="clear" w:color="auto" w:fill="FFFFFF"/>
        </w:rPr>
        <w:t xml:space="preserve"> предприятий, среднесписочная численность работников на них – </w:t>
      </w:r>
      <w:r w:rsidR="009A08ED">
        <w:rPr>
          <w:shd w:val="clear" w:color="auto" w:fill="FFFFFF"/>
        </w:rPr>
        <w:t>970</w:t>
      </w:r>
      <w:r w:rsidRPr="00B410C6">
        <w:rPr>
          <w:shd w:val="clear" w:color="auto" w:fill="FFFFFF"/>
        </w:rPr>
        <w:t xml:space="preserve"> человек. Оборот малых и средних предприятий, включая микропредприятия, оценивается в </w:t>
      </w:r>
      <w:r w:rsidR="009A08ED" w:rsidRPr="009A08ED">
        <w:rPr>
          <w:color w:val="000000"/>
          <w:sz w:val="22"/>
          <w:szCs w:val="22"/>
        </w:rPr>
        <w:t>1388</w:t>
      </w:r>
      <w:r w:rsidR="009A08ED">
        <w:rPr>
          <w:color w:val="000000"/>
          <w:sz w:val="22"/>
          <w:szCs w:val="22"/>
        </w:rPr>
        <w:t>,</w:t>
      </w:r>
      <w:r w:rsidR="009A08ED" w:rsidRPr="009A08ED">
        <w:rPr>
          <w:color w:val="000000"/>
          <w:sz w:val="22"/>
          <w:szCs w:val="22"/>
        </w:rPr>
        <w:t>6</w:t>
      </w:r>
      <w:r w:rsidRPr="00B410C6">
        <w:rPr>
          <w:shd w:val="clear" w:color="auto" w:fill="FFFFFF"/>
        </w:rPr>
        <w:t xml:space="preserve"> млн. рублей.</w:t>
      </w:r>
    </w:p>
    <w:p w14:paraId="4B36A618" w14:textId="43DDA8C4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В прогнозируемом периоде количество малых и средних предприятий, включая микропредприятия, существенно не измениться и составит от </w:t>
      </w:r>
      <w:r w:rsidR="009A08ED">
        <w:rPr>
          <w:shd w:val="clear" w:color="auto" w:fill="FFFFFF"/>
        </w:rPr>
        <w:t>67</w:t>
      </w:r>
      <w:r w:rsidRPr="00B410C6">
        <w:rPr>
          <w:shd w:val="clear" w:color="auto" w:fill="FFFFFF"/>
        </w:rPr>
        <w:t xml:space="preserve"> до </w:t>
      </w:r>
      <w:r w:rsidR="009A08ED">
        <w:rPr>
          <w:shd w:val="clear" w:color="auto" w:fill="FFFFFF"/>
        </w:rPr>
        <w:t>70</w:t>
      </w:r>
      <w:r w:rsidRPr="00B410C6">
        <w:rPr>
          <w:shd w:val="clear" w:color="auto" w:fill="FFFFFF"/>
        </w:rPr>
        <w:t xml:space="preserve"> предприятий, среднесписочная численность работников на них (без внешних совместителей) составит от </w:t>
      </w:r>
      <w:r w:rsidR="009A08ED">
        <w:rPr>
          <w:shd w:val="clear" w:color="auto" w:fill="FFFFFF"/>
        </w:rPr>
        <w:t>985</w:t>
      </w:r>
      <w:r w:rsidRPr="00B410C6">
        <w:rPr>
          <w:shd w:val="clear" w:color="auto" w:fill="FFFFFF"/>
        </w:rPr>
        <w:t xml:space="preserve"> до 1</w:t>
      </w:r>
      <w:r w:rsidR="009A08ED">
        <w:rPr>
          <w:shd w:val="clear" w:color="auto" w:fill="FFFFFF"/>
        </w:rPr>
        <w:t>0</w:t>
      </w:r>
      <w:r w:rsidRPr="00B410C6">
        <w:rPr>
          <w:shd w:val="clear" w:color="auto" w:fill="FFFFFF"/>
        </w:rPr>
        <w:t xml:space="preserve">00 человек. </w:t>
      </w:r>
    </w:p>
    <w:p w14:paraId="0A8EC907" w14:textId="53A88FB1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Оборот малых и средних предприятий, включая микропредприятия, за этот период увеличится на </w:t>
      </w:r>
      <w:r w:rsidR="00D100E2" w:rsidRPr="00B410C6">
        <w:rPr>
          <w:shd w:val="clear" w:color="auto" w:fill="FFFFFF"/>
        </w:rPr>
        <w:t>2,6</w:t>
      </w:r>
      <w:r w:rsidRPr="00B410C6">
        <w:rPr>
          <w:shd w:val="clear" w:color="auto" w:fill="FFFFFF"/>
        </w:rPr>
        <w:t xml:space="preserve"> процента и достигнет к 2027 году – </w:t>
      </w:r>
      <w:r w:rsidR="009A08ED">
        <w:rPr>
          <w:shd w:val="clear" w:color="auto" w:fill="FFFFFF"/>
        </w:rPr>
        <w:t>1488,1</w:t>
      </w:r>
      <w:r w:rsidRPr="00B410C6">
        <w:rPr>
          <w:shd w:val="clear" w:color="auto" w:fill="FFFFFF"/>
        </w:rPr>
        <w:t xml:space="preserve"> млн. рублей (в сопоставимых ценах).</w:t>
      </w:r>
    </w:p>
    <w:p w14:paraId="22C2D102" w14:textId="77777777" w:rsidR="00F179F4" w:rsidRPr="00B410C6" w:rsidRDefault="00F179F4" w:rsidP="00F179F4">
      <w:pPr>
        <w:pStyle w:val="21"/>
        <w:ind w:firstLine="567"/>
        <w:jc w:val="center"/>
        <w:rPr>
          <w:sz w:val="24"/>
          <w:shd w:val="clear" w:color="auto" w:fill="FFFFFF"/>
        </w:rPr>
      </w:pPr>
    </w:p>
    <w:p w14:paraId="26D90DCC" w14:textId="77777777" w:rsidR="00F179F4" w:rsidRPr="00B410C6" w:rsidRDefault="00F179F4" w:rsidP="00F179F4">
      <w:pPr>
        <w:pStyle w:val="21"/>
        <w:ind w:firstLine="567"/>
        <w:jc w:val="center"/>
        <w:rPr>
          <w:sz w:val="24"/>
          <w:shd w:val="clear" w:color="auto" w:fill="FFFFFF"/>
        </w:rPr>
      </w:pPr>
      <w:r w:rsidRPr="00B410C6">
        <w:rPr>
          <w:sz w:val="24"/>
          <w:shd w:val="clear" w:color="auto" w:fill="FFFFFF"/>
        </w:rPr>
        <w:t>Инвестиции</w:t>
      </w:r>
    </w:p>
    <w:p w14:paraId="6FF31D4E" w14:textId="77777777" w:rsidR="00F179F4" w:rsidRPr="00B410C6" w:rsidRDefault="00F179F4" w:rsidP="00F179F4">
      <w:pPr>
        <w:shd w:val="clear" w:color="auto" w:fill="FFFFFF"/>
        <w:ind w:firstLine="567"/>
        <w:jc w:val="both"/>
      </w:pPr>
      <w:r w:rsidRPr="00B410C6">
        <w:t>В развитие производственной и социальной сферы района ежегодно привлекаются инвестиции.</w:t>
      </w:r>
    </w:p>
    <w:p w14:paraId="6BAB07DB" w14:textId="3C278AA6" w:rsidR="00766D56" w:rsidRPr="00B410C6" w:rsidRDefault="008D0B64" w:rsidP="008D0B64">
      <w:pPr>
        <w:shd w:val="clear" w:color="auto" w:fill="FFFFFF"/>
        <w:ind w:firstLine="567"/>
        <w:jc w:val="both"/>
      </w:pPr>
      <w:r w:rsidRPr="00B410C6">
        <w:t xml:space="preserve">За счет бюджетных субсидий существенно преобразилась инженерно-коммунальная инфраструктура и состояние учреждений социальной сферы </w:t>
      </w:r>
      <w:r w:rsidR="009A08ED">
        <w:t>городского поселения</w:t>
      </w:r>
      <w:r w:rsidRPr="00B410C6">
        <w:t>.</w:t>
      </w:r>
    </w:p>
    <w:p w14:paraId="5CB81D24" w14:textId="111E6A58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Объем инвестиций в основной капитал в 2023 году составил </w:t>
      </w:r>
      <w:r w:rsidR="009A08ED">
        <w:rPr>
          <w:shd w:val="clear" w:color="auto" w:fill="FFFFFF"/>
        </w:rPr>
        <w:t>435,4</w:t>
      </w:r>
      <w:r w:rsidRPr="00B410C6">
        <w:rPr>
          <w:shd w:val="clear" w:color="auto" w:fill="FFFFFF"/>
        </w:rPr>
        <w:t xml:space="preserve"> млн. руб. (2022- </w:t>
      </w:r>
      <w:r w:rsidR="009A08ED">
        <w:rPr>
          <w:shd w:val="clear" w:color="auto" w:fill="FFFFFF"/>
        </w:rPr>
        <w:t>229,1</w:t>
      </w:r>
      <w:r w:rsidRPr="00B410C6">
        <w:rPr>
          <w:shd w:val="clear" w:color="auto" w:fill="FFFFFF"/>
        </w:rPr>
        <w:t xml:space="preserve"> млн. рублей), что составило </w:t>
      </w:r>
      <w:r w:rsidR="009A08ED">
        <w:rPr>
          <w:shd w:val="clear" w:color="auto" w:fill="FFFFFF"/>
        </w:rPr>
        <w:t>190,0</w:t>
      </w:r>
      <w:r w:rsidRPr="00B410C6">
        <w:rPr>
          <w:shd w:val="clear" w:color="auto" w:fill="FFFFFF"/>
        </w:rPr>
        <w:t xml:space="preserve"> процент</w:t>
      </w:r>
      <w:r w:rsidR="009A08ED">
        <w:rPr>
          <w:shd w:val="clear" w:color="auto" w:fill="FFFFFF"/>
        </w:rPr>
        <w:t>ов</w:t>
      </w:r>
      <w:r w:rsidRPr="00B410C6">
        <w:rPr>
          <w:shd w:val="clear" w:color="auto" w:fill="FFFFFF"/>
        </w:rPr>
        <w:t xml:space="preserve"> к уровню 2022 года (в сопоставимых ценах). </w:t>
      </w:r>
    </w:p>
    <w:p w14:paraId="1E42C5D2" w14:textId="7474B2E0" w:rsidR="00F179F4" w:rsidRPr="00B410C6" w:rsidRDefault="00F179F4" w:rsidP="00F179F4">
      <w:pPr>
        <w:ind w:firstLine="567"/>
        <w:jc w:val="both"/>
      </w:pPr>
      <w:r w:rsidRPr="00B410C6">
        <w:t xml:space="preserve">В отчетном периоде в развитие инфраструктуры инвестировано более </w:t>
      </w:r>
      <w:r w:rsidR="009A08ED">
        <w:t>54,7</w:t>
      </w:r>
      <w:r w:rsidRPr="00B410C6">
        <w:t xml:space="preserve"> млн. руб.</w:t>
      </w:r>
    </w:p>
    <w:p w14:paraId="02ABD7AB" w14:textId="36D7DDB1" w:rsidR="00F179F4" w:rsidRPr="00B410C6" w:rsidRDefault="00F179F4" w:rsidP="00F179F4">
      <w:pPr>
        <w:shd w:val="clear" w:color="auto" w:fill="FFFFFF"/>
        <w:ind w:firstLine="567"/>
        <w:jc w:val="both"/>
      </w:pPr>
      <w:r w:rsidRPr="00B410C6">
        <w:t>В рамках национального проекта «Жилье и городская среда» благоустроены 2 дворовые территории многоквартирных жилых домов (ул. Советской Армии д.№5, №7, ул. Ленина, д.№88) – 2</w:t>
      </w:r>
      <w:r w:rsidR="00273D8E" w:rsidRPr="00B410C6">
        <w:t>,</w:t>
      </w:r>
      <w:r w:rsidRPr="00B410C6">
        <w:t xml:space="preserve"> 553 </w:t>
      </w:r>
      <w:r w:rsidR="00273D8E" w:rsidRPr="00B410C6">
        <w:t xml:space="preserve">млн. </w:t>
      </w:r>
      <w:r w:rsidRPr="00B410C6">
        <w:t>руб.</w:t>
      </w:r>
    </w:p>
    <w:p w14:paraId="157D6E73" w14:textId="5FA482EC" w:rsidR="00F179F4" w:rsidRPr="00B410C6" w:rsidRDefault="00F179F4" w:rsidP="00F179F4">
      <w:pPr>
        <w:shd w:val="clear" w:color="auto" w:fill="FFFFFF"/>
        <w:ind w:firstLine="567"/>
        <w:jc w:val="both"/>
      </w:pPr>
      <w:r w:rsidRPr="00B410C6">
        <w:t>На улучшение состояния муниципальных автомобильных дорог направлено 11</w:t>
      </w:r>
      <w:r w:rsidR="00273D8E" w:rsidRPr="00B410C6">
        <w:t>,</w:t>
      </w:r>
      <w:r w:rsidRPr="00B410C6">
        <w:t xml:space="preserve">920 </w:t>
      </w:r>
      <w:r w:rsidR="00273D8E" w:rsidRPr="00B410C6">
        <w:t>млн.</w:t>
      </w:r>
      <w:r w:rsidRPr="00B410C6">
        <w:t xml:space="preserve"> рублей.</w:t>
      </w:r>
    </w:p>
    <w:p w14:paraId="0802F585" w14:textId="454DC7D5" w:rsidR="00F179F4" w:rsidRPr="00B410C6" w:rsidRDefault="00F179F4" w:rsidP="00F179F4">
      <w:pPr>
        <w:shd w:val="clear" w:color="auto" w:fill="FFFFFF"/>
        <w:ind w:firstLine="567"/>
        <w:jc w:val="both"/>
      </w:pPr>
      <w:r w:rsidRPr="00B410C6">
        <w:t xml:space="preserve">Проведен ремонт тротуара в </w:t>
      </w:r>
      <w:proofErr w:type="spellStart"/>
      <w:r w:rsidRPr="00B410C6">
        <w:t>р.п</w:t>
      </w:r>
      <w:proofErr w:type="spellEnd"/>
      <w:r w:rsidRPr="00B410C6">
        <w:t xml:space="preserve">. Навля по </w:t>
      </w:r>
      <w:proofErr w:type="spellStart"/>
      <w:r w:rsidRPr="00B410C6">
        <w:t>ул</w:t>
      </w:r>
      <w:proofErr w:type="spellEnd"/>
      <w:r w:rsidRPr="00B410C6">
        <w:t xml:space="preserve"> Промышленной и</w:t>
      </w:r>
      <w:r w:rsidRPr="00B410C6">
        <w:rPr>
          <w:b/>
        </w:rPr>
        <w:t xml:space="preserve"> </w:t>
      </w:r>
      <w:r w:rsidRPr="00B410C6">
        <w:t>ул. Красных Партизан (в районе дома №18/2 МФЦ) на сумму 2</w:t>
      </w:r>
      <w:r w:rsidR="00273D8E" w:rsidRPr="00B410C6">
        <w:t>,</w:t>
      </w:r>
      <w:r w:rsidRPr="00B410C6">
        <w:t xml:space="preserve">911 </w:t>
      </w:r>
      <w:r w:rsidR="00273D8E" w:rsidRPr="00B410C6">
        <w:t>млн.</w:t>
      </w:r>
      <w:r w:rsidRPr="00B410C6">
        <w:t xml:space="preserve"> рублей</w:t>
      </w:r>
    </w:p>
    <w:p w14:paraId="74919B39" w14:textId="62E0D870" w:rsidR="00F179F4" w:rsidRPr="00B410C6" w:rsidRDefault="00F179F4" w:rsidP="00F179F4">
      <w:pPr>
        <w:shd w:val="clear" w:color="auto" w:fill="FFFFFF"/>
        <w:ind w:firstLine="567"/>
        <w:jc w:val="both"/>
      </w:pPr>
      <w:r w:rsidRPr="00B410C6">
        <w:t>Привлечены средства субсидий из областного бюджета в сумме 9</w:t>
      </w:r>
      <w:r w:rsidR="00273D8E" w:rsidRPr="00B410C6">
        <w:t>,</w:t>
      </w:r>
      <w:r w:rsidRPr="00B410C6">
        <w:t xml:space="preserve">149 </w:t>
      </w:r>
      <w:r w:rsidR="00273D8E" w:rsidRPr="00B410C6">
        <w:t>млн.</w:t>
      </w:r>
      <w:r w:rsidRPr="00B410C6">
        <w:t xml:space="preserve"> рублей и проведен ремонт 1,029 км автомобильной дороги с твердым покрытием в </w:t>
      </w:r>
      <w:proofErr w:type="spellStart"/>
      <w:r w:rsidRPr="00B410C6">
        <w:t>рп</w:t>
      </w:r>
      <w:proofErr w:type="spellEnd"/>
      <w:r w:rsidRPr="00B410C6">
        <w:t>. Навля по ул. Промышленной, всего израсходовано 9</w:t>
      </w:r>
      <w:r w:rsidR="00273D8E" w:rsidRPr="00B410C6">
        <w:t>,</w:t>
      </w:r>
      <w:r w:rsidRPr="00B410C6">
        <w:t xml:space="preserve">316 </w:t>
      </w:r>
      <w:r w:rsidR="00273D8E" w:rsidRPr="00B410C6">
        <w:t>млн.</w:t>
      </w:r>
      <w:r w:rsidRPr="00B410C6">
        <w:t xml:space="preserve"> рублей.</w:t>
      </w:r>
    </w:p>
    <w:p w14:paraId="10FCC47C" w14:textId="44AAE779" w:rsidR="00F179F4" w:rsidRPr="00B410C6" w:rsidRDefault="00F179F4" w:rsidP="00F179F4">
      <w:pPr>
        <w:shd w:val="clear" w:color="auto" w:fill="FFFFFF"/>
        <w:ind w:firstLine="567"/>
        <w:jc w:val="both"/>
      </w:pPr>
      <w:r w:rsidRPr="00B410C6">
        <w:t>На содержание муниципальных автомобильных дорог направлено 4</w:t>
      </w:r>
      <w:r w:rsidR="00273D8E" w:rsidRPr="00B410C6">
        <w:t>,</w:t>
      </w:r>
      <w:r w:rsidRPr="00B410C6">
        <w:t xml:space="preserve">881 </w:t>
      </w:r>
      <w:r w:rsidR="00273D8E" w:rsidRPr="00B410C6">
        <w:t xml:space="preserve">млн. </w:t>
      </w:r>
      <w:r w:rsidRPr="00B410C6">
        <w:t xml:space="preserve"> рублей, в том числе на содержание дорог Навлинского городского поселения – 2</w:t>
      </w:r>
      <w:r w:rsidR="00273D8E" w:rsidRPr="00B410C6">
        <w:t>,</w:t>
      </w:r>
      <w:r w:rsidRPr="00B410C6">
        <w:t xml:space="preserve">905 </w:t>
      </w:r>
      <w:r w:rsidR="00273D8E" w:rsidRPr="00B410C6">
        <w:t xml:space="preserve">млн. </w:t>
      </w:r>
      <w:r w:rsidRPr="00B410C6">
        <w:t>рублей</w:t>
      </w:r>
      <w:r w:rsidR="009A08ED">
        <w:t>;</w:t>
      </w:r>
    </w:p>
    <w:p w14:paraId="5DCD17E2" w14:textId="7CA5A615" w:rsidR="00F179F4" w:rsidRPr="00B410C6" w:rsidRDefault="00F179F4" w:rsidP="00F179F4">
      <w:pPr>
        <w:shd w:val="clear" w:color="auto" w:fill="FFFFFF"/>
        <w:ind w:firstLine="567"/>
        <w:jc w:val="both"/>
      </w:pPr>
      <w:r w:rsidRPr="00B410C6">
        <w:t>установк</w:t>
      </w:r>
      <w:r w:rsidR="009A08ED">
        <w:t>у</w:t>
      </w:r>
      <w:r w:rsidRPr="00B410C6">
        <w:t xml:space="preserve"> игровых площадок МБДОУ «Детский сад №5» – 4</w:t>
      </w:r>
      <w:r w:rsidR="00766D56" w:rsidRPr="00B410C6">
        <w:t>,</w:t>
      </w:r>
      <w:r w:rsidRPr="00B410C6">
        <w:t xml:space="preserve">787 </w:t>
      </w:r>
      <w:proofErr w:type="gramStart"/>
      <w:r w:rsidR="00766D56" w:rsidRPr="00B410C6">
        <w:t>млн.</w:t>
      </w:r>
      <w:r w:rsidRPr="00B410C6">
        <w:t>.</w:t>
      </w:r>
      <w:proofErr w:type="spellStart"/>
      <w:r w:rsidRPr="00B410C6">
        <w:t>руб</w:t>
      </w:r>
      <w:proofErr w:type="spellEnd"/>
      <w:r w:rsidRPr="00B410C6">
        <w:t>.</w:t>
      </w:r>
      <w:proofErr w:type="gramEnd"/>
      <w:r w:rsidRPr="00B410C6">
        <w:t>;</w:t>
      </w:r>
    </w:p>
    <w:p w14:paraId="201A22D4" w14:textId="44C309F0" w:rsidR="00F179F4" w:rsidRPr="00B410C6" w:rsidRDefault="00F179F4" w:rsidP="00F179F4">
      <w:pPr>
        <w:shd w:val="clear" w:color="auto" w:fill="FFFFFF"/>
        <w:ind w:firstLine="567"/>
        <w:jc w:val="both"/>
      </w:pPr>
      <w:r w:rsidRPr="00B410C6">
        <w:t xml:space="preserve">утепление фасада и установка игровой площадки МБДОУ «Детский сад п. </w:t>
      </w:r>
      <w:proofErr w:type="spellStart"/>
      <w:r w:rsidRPr="00B410C6">
        <w:t>Клюковники</w:t>
      </w:r>
      <w:proofErr w:type="spellEnd"/>
      <w:r w:rsidRPr="00B410C6">
        <w:t>»- 1</w:t>
      </w:r>
      <w:r w:rsidR="00766D56" w:rsidRPr="00B410C6">
        <w:t>,</w:t>
      </w:r>
      <w:r w:rsidRPr="00B410C6">
        <w:t xml:space="preserve">349 </w:t>
      </w:r>
      <w:r w:rsidR="00766D56" w:rsidRPr="00B410C6">
        <w:t xml:space="preserve">млн. </w:t>
      </w:r>
      <w:r w:rsidRPr="00B410C6">
        <w:t>руб.;</w:t>
      </w:r>
    </w:p>
    <w:p w14:paraId="25B6DDCF" w14:textId="31E99570" w:rsidR="00F179F4" w:rsidRPr="00B410C6" w:rsidRDefault="00F179F4" w:rsidP="00F179F4">
      <w:pPr>
        <w:shd w:val="clear" w:color="auto" w:fill="FFFFFF"/>
        <w:ind w:firstLine="567"/>
        <w:jc w:val="both"/>
      </w:pPr>
      <w:r w:rsidRPr="00B410C6">
        <w:t>ремонт помещения МБУ ДО «Навлинская спортивная школа» – 4</w:t>
      </w:r>
      <w:r w:rsidR="00766D56" w:rsidRPr="00B410C6">
        <w:t>,</w:t>
      </w:r>
      <w:r w:rsidRPr="00B410C6">
        <w:t xml:space="preserve">507 </w:t>
      </w:r>
      <w:r w:rsidR="00766D56" w:rsidRPr="00B410C6">
        <w:t xml:space="preserve">млн. </w:t>
      </w:r>
      <w:r w:rsidRPr="00B410C6">
        <w:t xml:space="preserve"> руб.;</w:t>
      </w:r>
    </w:p>
    <w:p w14:paraId="736809EA" w14:textId="3BBC50B1" w:rsidR="00F179F4" w:rsidRPr="00B410C6" w:rsidRDefault="00F179F4" w:rsidP="00F179F4">
      <w:pPr>
        <w:shd w:val="clear" w:color="auto" w:fill="FFFFFF"/>
        <w:ind w:firstLine="567"/>
        <w:jc w:val="both"/>
      </w:pPr>
      <w:r w:rsidRPr="00B410C6">
        <w:t>В рамках федерального проекта «Успех каждого ребенка» национального проекта «Образование» проведен капитальный ремонт спортивного зала МБОУ «Гимназия №1 п. Навля» на который выделено из областного бюджета (с учетом софинансирования) более 4</w:t>
      </w:r>
      <w:r w:rsidR="00766D56" w:rsidRPr="00B410C6">
        <w:t>,</w:t>
      </w:r>
      <w:r w:rsidRPr="00B410C6">
        <w:t xml:space="preserve">5 </w:t>
      </w:r>
      <w:r w:rsidR="00766D56" w:rsidRPr="00B410C6">
        <w:t>млн.</w:t>
      </w:r>
      <w:r w:rsidRPr="00B410C6">
        <w:t xml:space="preserve"> рублей и около 1</w:t>
      </w:r>
      <w:r w:rsidR="00766D56" w:rsidRPr="00B410C6">
        <w:t>,</w:t>
      </w:r>
      <w:r w:rsidRPr="00B410C6">
        <w:t>5</w:t>
      </w:r>
      <w:r w:rsidR="00766D56" w:rsidRPr="00B410C6">
        <w:t xml:space="preserve">млн. </w:t>
      </w:r>
      <w:r w:rsidRPr="00B410C6">
        <w:t xml:space="preserve"> рублей местного бюджета.</w:t>
      </w:r>
    </w:p>
    <w:p w14:paraId="1EA74EFC" w14:textId="30486DB1" w:rsidR="00F179F4" w:rsidRPr="00B410C6" w:rsidRDefault="00F179F4" w:rsidP="00F179F4">
      <w:pPr>
        <w:shd w:val="clear" w:color="auto" w:fill="FFFFFF"/>
        <w:ind w:firstLine="567"/>
        <w:jc w:val="both"/>
      </w:pPr>
      <w:r w:rsidRPr="00B410C6">
        <w:t xml:space="preserve">По оценке в 2024 году объем инвестиций в основной капитал составит </w:t>
      </w:r>
      <w:r w:rsidR="009A08ED">
        <w:t>160,0</w:t>
      </w:r>
      <w:r w:rsidRPr="00B410C6">
        <w:t xml:space="preserve"> </w:t>
      </w:r>
      <w:r w:rsidR="008D0B64" w:rsidRPr="00B410C6">
        <w:t>млн.</w:t>
      </w:r>
      <w:r w:rsidRPr="00B410C6">
        <w:t xml:space="preserve"> рублей.</w:t>
      </w:r>
    </w:p>
    <w:p w14:paraId="138DEBBF" w14:textId="7777777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lastRenderedPageBreak/>
        <w:t>В предстоящий период планируется выполнить следующие работы:</w:t>
      </w:r>
    </w:p>
    <w:p w14:paraId="4699BBD4" w14:textId="77777777" w:rsidR="00F179F4" w:rsidRPr="00B410C6" w:rsidRDefault="00F179F4" w:rsidP="00F179F4">
      <w:pPr>
        <w:tabs>
          <w:tab w:val="left" w:pos="142"/>
          <w:tab w:val="left" w:pos="284"/>
        </w:tabs>
        <w:ind w:firstLine="567"/>
        <w:rPr>
          <w:b/>
          <w:bCs/>
        </w:rPr>
      </w:pPr>
      <w:r w:rsidRPr="00B410C6">
        <w:rPr>
          <w:b/>
          <w:bCs/>
        </w:rPr>
        <w:t xml:space="preserve">2025 год: </w:t>
      </w:r>
    </w:p>
    <w:p w14:paraId="6E0E5333" w14:textId="7777777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>Капитальный ремонт Борщевского фельдшерско-акушерского пункта Навлинского района;</w:t>
      </w:r>
    </w:p>
    <w:p w14:paraId="66F1CB71" w14:textId="7777777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>Капитальный ремонт пищеблока ГБУЗ "Навлинская ЦРБ";</w:t>
      </w:r>
    </w:p>
    <w:p w14:paraId="4C81F105" w14:textId="7777777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Капитальный ремонт стадиона в </w:t>
      </w:r>
      <w:proofErr w:type="spellStart"/>
      <w:r w:rsidRPr="00B410C6">
        <w:rPr>
          <w:shd w:val="clear" w:color="auto" w:fill="FFFFFF"/>
        </w:rPr>
        <w:t>рп</w:t>
      </w:r>
      <w:proofErr w:type="spellEnd"/>
      <w:r w:rsidRPr="00B410C6">
        <w:rPr>
          <w:shd w:val="clear" w:color="auto" w:fill="FFFFFF"/>
        </w:rPr>
        <w:t>. Навля Навлинского района Брянской области;</w:t>
      </w:r>
    </w:p>
    <w:p w14:paraId="41F3E165" w14:textId="65A4F6E4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Реконструкция системы водоотведения ул. Советская </w:t>
      </w:r>
      <w:proofErr w:type="spellStart"/>
      <w:r w:rsidRPr="00B410C6">
        <w:rPr>
          <w:shd w:val="clear" w:color="auto" w:fill="FFFFFF"/>
        </w:rPr>
        <w:t>рп</w:t>
      </w:r>
      <w:proofErr w:type="spellEnd"/>
      <w:r w:rsidRPr="00B410C6">
        <w:rPr>
          <w:shd w:val="clear" w:color="auto" w:fill="FFFFFF"/>
        </w:rPr>
        <w:t xml:space="preserve"> Навля Брянской области</w:t>
      </w:r>
    </w:p>
    <w:p w14:paraId="514F1C70" w14:textId="7777777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Строительство блочно-модульной газовой котельной в </w:t>
      </w:r>
      <w:proofErr w:type="spellStart"/>
      <w:r w:rsidRPr="00B410C6">
        <w:rPr>
          <w:shd w:val="clear" w:color="auto" w:fill="FFFFFF"/>
        </w:rPr>
        <w:t>рп</w:t>
      </w:r>
      <w:proofErr w:type="spellEnd"/>
      <w:r w:rsidRPr="00B410C6">
        <w:rPr>
          <w:shd w:val="clear" w:color="auto" w:fill="FFFFFF"/>
        </w:rPr>
        <w:t>. Навля Брянской области.</w:t>
      </w:r>
    </w:p>
    <w:p w14:paraId="6302DAD0" w14:textId="77777777" w:rsidR="00F179F4" w:rsidRPr="00B410C6" w:rsidRDefault="00F179F4" w:rsidP="00F179F4">
      <w:pPr>
        <w:ind w:firstLine="567"/>
        <w:jc w:val="both"/>
        <w:rPr>
          <w:b/>
          <w:bCs/>
        </w:rPr>
      </w:pPr>
      <w:r w:rsidRPr="00B410C6">
        <w:rPr>
          <w:b/>
          <w:bCs/>
        </w:rPr>
        <w:t>2026 год:</w:t>
      </w:r>
    </w:p>
    <w:p w14:paraId="19E7556C" w14:textId="77777777" w:rsidR="009A08ED" w:rsidRDefault="00F179F4" w:rsidP="00F179F4">
      <w:pPr>
        <w:tabs>
          <w:tab w:val="left" w:pos="567"/>
        </w:tabs>
        <w:ind w:firstLine="567"/>
        <w:jc w:val="both"/>
      </w:pPr>
      <w:r w:rsidRPr="00B410C6">
        <w:t xml:space="preserve">Капитальный ремонт здания МБДОУ "Детский сад №4 п. Навля" </w:t>
      </w:r>
    </w:p>
    <w:p w14:paraId="20BD1D91" w14:textId="77777777" w:rsidR="00F179F4" w:rsidRPr="00B410C6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B410C6">
        <w:rPr>
          <w:color w:val="000000"/>
        </w:rPr>
        <w:t xml:space="preserve">Капитальный ремонт здания МБОУ "Гимназия №1 </w:t>
      </w:r>
      <w:proofErr w:type="spellStart"/>
      <w:r w:rsidRPr="00B410C6">
        <w:rPr>
          <w:color w:val="000000"/>
        </w:rPr>
        <w:t>п.Навля</w:t>
      </w:r>
      <w:proofErr w:type="spellEnd"/>
      <w:r w:rsidRPr="00B410C6">
        <w:rPr>
          <w:color w:val="000000"/>
        </w:rPr>
        <w:t>"</w:t>
      </w:r>
    </w:p>
    <w:p w14:paraId="5BA14CF6" w14:textId="77777777" w:rsidR="00F179F4" w:rsidRPr="00B410C6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B410C6">
        <w:rPr>
          <w:color w:val="000000"/>
        </w:rPr>
        <w:t xml:space="preserve">Строительство капитального объекта "ФОК с бассейном в </w:t>
      </w:r>
      <w:proofErr w:type="spellStart"/>
      <w:r w:rsidRPr="00B410C6">
        <w:rPr>
          <w:color w:val="000000"/>
        </w:rPr>
        <w:t>рп</w:t>
      </w:r>
      <w:proofErr w:type="spellEnd"/>
      <w:r w:rsidRPr="00B410C6">
        <w:rPr>
          <w:color w:val="000000"/>
        </w:rPr>
        <w:t>. Навля Навлинского района Брянской области", включая выполнение инженерных изысканий, подготовку проектной документации, разработку рабочей документации, поставку оборудования, необходимого для обеспечения эксплуатации объекта</w:t>
      </w:r>
    </w:p>
    <w:p w14:paraId="5612663D" w14:textId="77777777" w:rsidR="00F179F4" w:rsidRPr="00B410C6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B410C6">
        <w:rPr>
          <w:color w:val="000000"/>
        </w:rPr>
        <w:t xml:space="preserve">Капитальный ремонт дороги ул. Московской </w:t>
      </w:r>
      <w:proofErr w:type="spellStart"/>
      <w:r w:rsidRPr="00B410C6">
        <w:rPr>
          <w:color w:val="000000"/>
        </w:rPr>
        <w:t>рп</w:t>
      </w:r>
      <w:proofErr w:type="spellEnd"/>
      <w:r w:rsidRPr="00B410C6">
        <w:rPr>
          <w:color w:val="000000"/>
        </w:rPr>
        <w:t>. Навля Брянской области</w:t>
      </w:r>
    </w:p>
    <w:p w14:paraId="1AE90914" w14:textId="77777777" w:rsidR="00F179F4" w:rsidRPr="00B410C6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B410C6">
        <w:rPr>
          <w:color w:val="000000"/>
        </w:rPr>
        <w:t xml:space="preserve">Капитальный ремонт автомобильной дороги ул. Киевской </w:t>
      </w:r>
      <w:proofErr w:type="spellStart"/>
      <w:r w:rsidRPr="00B410C6">
        <w:rPr>
          <w:color w:val="000000"/>
        </w:rPr>
        <w:t>рп</w:t>
      </w:r>
      <w:proofErr w:type="spellEnd"/>
      <w:r w:rsidRPr="00B410C6">
        <w:rPr>
          <w:color w:val="000000"/>
        </w:rPr>
        <w:t>. Навля Брянской области</w:t>
      </w:r>
    </w:p>
    <w:p w14:paraId="790E12B6" w14:textId="77777777" w:rsidR="00F179F4" w:rsidRPr="00B410C6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B410C6">
        <w:rPr>
          <w:color w:val="000000"/>
        </w:rPr>
        <w:t xml:space="preserve">Реконструкция системы </w:t>
      </w:r>
      <w:proofErr w:type="gramStart"/>
      <w:r w:rsidRPr="00B410C6">
        <w:rPr>
          <w:color w:val="000000"/>
        </w:rPr>
        <w:t>водоотведения  ул.</w:t>
      </w:r>
      <w:proofErr w:type="gramEnd"/>
      <w:r w:rsidRPr="00B410C6">
        <w:rPr>
          <w:color w:val="000000"/>
        </w:rPr>
        <w:t xml:space="preserve"> Красных Партизан  </w:t>
      </w:r>
      <w:proofErr w:type="spellStart"/>
      <w:r w:rsidRPr="00B410C6">
        <w:rPr>
          <w:color w:val="000000"/>
        </w:rPr>
        <w:t>рп</w:t>
      </w:r>
      <w:proofErr w:type="spellEnd"/>
      <w:r w:rsidRPr="00B410C6">
        <w:rPr>
          <w:color w:val="000000"/>
        </w:rPr>
        <w:t xml:space="preserve"> Навля Брянской области  </w:t>
      </w:r>
    </w:p>
    <w:p w14:paraId="2BF0D724" w14:textId="77777777" w:rsidR="00F179F4" w:rsidRPr="00B410C6" w:rsidRDefault="00F179F4" w:rsidP="00F179F4">
      <w:pPr>
        <w:ind w:firstLine="567"/>
        <w:jc w:val="both"/>
        <w:rPr>
          <w:b/>
          <w:bCs/>
        </w:rPr>
      </w:pPr>
      <w:r w:rsidRPr="00B410C6">
        <w:rPr>
          <w:b/>
          <w:bCs/>
        </w:rPr>
        <w:t>2027 год:</w:t>
      </w:r>
    </w:p>
    <w:p w14:paraId="517A3FD7" w14:textId="77777777" w:rsidR="00F179F4" w:rsidRPr="00B410C6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  <w:r w:rsidRPr="00B410C6">
        <w:rPr>
          <w:color w:val="000000"/>
        </w:rPr>
        <w:t xml:space="preserve">Капитальный ремонт дороги ул. </w:t>
      </w:r>
      <w:proofErr w:type="spellStart"/>
      <w:r w:rsidRPr="00B410C6">
        <w:rPr>
          <w:color w:val="000000"/>
        </w:rPr>
        <w:t>Майбородского</w:t>
      </w:r>
      <w:proofErr w:type="spellEnd"/>
      <w:r w:rsidRPr="00B410C6">
        <w:rPr>
          <w:color w:val="000000"/>
        </w:rPr>
        <w:t xml:space="preserve"> </w:t>
      </w:r>
      <w:proofErr w:type="spellStart"/>
      <w:r w:rsidRPr="00B410C6">
        <w:rPr>
          <w:color w:val="000000"/>
        </w:rPr>
        <w:t>рп</w:t>
      </w:r>
      <w:proofErr w:type="spellEnd"/>
      <w:r w:rsidRPr="00B410C6">
        <w:rPr>
          <w:color w:val="000000"/>
        </w:rPr>
        <w:t>. Навля Брянской области;</w:t>
      </w:r>
    </w:p>
    <w:p w14:paraId="62DCD382" w14:textId="392E958B" w:rsidR="008A1F4E" w:rsidRPr="00B410C6" w:rsidRDefault="008A1F4E" w:rsidP="008A1F4E">
      <w:pPr>
        <w:tabs>
          <w:tab w:val="left" w:pos="567"/>
        </w:tabs>
        <w:ind w:firstLine="567"/>
        <w:jc w:val="both"/>
        <w:rPr>
          <w:color w:val="000000"/>
        </w:rPr>
      </w:pPr>
      <w:r w:rsidRPr="00B410C6">
        <w:rPr>
          <w:color w:val="000000"/>
        </w:rPr>
        <w:t>По прогнозным расчетам объем инвестиций в основной капитал за счет всех источников финансирования в 202</w:t>
      </w:r>
      <w:r>
        <w:rPr>
          <w:color w:val="000000"/>
        </w:rPr>
        <w:t>4</w:t>
      </w:r>
      <w:r w:rsidRPr="00B410C6">
        <w:rPr>
          <w:color w:val="000000"/>
        </w:rPr>
        <w:t xml:space="preserve"> году – </w:t>
      </w:r>
      <w:r>
        <w:rPr>
          <w:color w:val="000000"/>
        </w:rPr>
        <w:t>160,0</w:t>
      </w:r>
      <w:r w:rsidRPr="00B410C6">
        <w:rPr>
          <w:color w:val="000000"/>
        </w:rPr>
        <w:t xml:space="preserve"> млн. рублей, в 202</w:t>
      </w:r>
      <w:r>
        <w:rPr>
          <w:color w:val="000000"/>
        </w:rPr>
        <w:t>5</w:t>
      </w:r>
      <w:r w:rsidRPr="00B410C6">
        <w:rPr>
          <w:color w:val="000000"/>
        </w:rPr>
        <w:t xml:space="preserve"> году –</w:t>
      </w:r>
      <w:r>
        <w:rPr>
          <w:color w:val="000000"/>
        </w:rPr>
        <w:t>183,9</w:t>
      </w:r>
      <w:r w:rsidRPr="00B410C6">
        <w:rPr>
          <w:color w:val="000000"/>
        </w:rPr>
        <w:t xml:space="preserve"> млн. рублей, в 202</w:t>
      </w:r>
      <w:r>
        <w:rPr>
          <w:color w:val="000000"/>
        </w:rPr>
        <w:t>7</w:t>
      </w:r>
      <w:r w:rsidRPr="00B410C6">
        <w:rPr>
          <w:color w:val="000000"/>
        </w:rPr>
        <w:t xml:space="preserve"> году –</w:t>
      </w:r>
      <w:r>
        <w:rPr>
          <w:color w:val="000000"/>
        </w:rPr>
        <w:t>221,3</w:t>
      </w:r>
      <w:r w:rsidRPr="00B410C6">
        <w:rPr>
          <w:color w:val="000000"/>
        </w:rPr>
        <w:t xml:space="preserve"> млн. рублей.</w:t>
      </w:r>
    </w:p>
    <w:p w14:paraId="28C48EA1" w14:textId="77777777" w:rsidR="00F179F4" w:rsidRPr="00B410C6" w:rsidRDefault="00F179F4" w:rsidP="00F179F4">
      <w:pPr>
        <w:tabs>
          <w:tab w:val="left" w:pos="567"/>
        </w:tabs>
        <w:ind w:firstLine="567"/>
        <w:jc w:val="both"/>
        <w:rPr>
          <w:color w:val="000000"/>
        </w:rPr>
      </w:pPr>
    </w:p>
    <w:p w14:paraId="17A08025" w14:textId="77777777" w:rsidR="00F179F4" w:rsidRPr="00B410C6" w:rsidRDefault="00F179F4" w:rsidP="00F179F4">
      <w:pPr>
        <w:ind w:firstLine="567"/>
        <w:jc w:val="center"/>
        <w:rPr>
          <w:b/>
          <w:bCs/>
        </w:rPr>
      </w:pPr>
      <w:r w:rsidRPr="00B410C6">
        <w:rPr>
          <w:b/>
          <w:shd w:val="clear" w:color="auto" w:fill="FFFFFF"/>
        </w:rPr>
        <w:t xml:space="preserve">Труд и занятость, </w:t>
      </w:r>
      <w:r w:rsidRPr="00B410C6">
        <w:rPr>
          <w:b/>
          <w:bCs/>
        </w:rPr>
        <w:t>денежные доходы населения</w:t>
      </w:r>
    </w:p>
    <w:p w14:paraId="34B68A72" w14:textId="258E3EAE" w:rsidR="00F179F4" w:rsidRPr="00B410C6" w:rsidRDefault="00F179F4" w:rsidP="00F179F4">
      <w:pPr>
        <w:pStyle w:val="21"/>
        <w:ind w:firstLine="567"/>
        <w:rPr>
          <w:b w:val="0"/>
          <w:bCs w:val="0"/>
          <w:sz w:val="24"/>
          <w:shd w:val="clear" w:color="auto" w:fill="FFFFFF"/>
        </w:rPr>
      </w:pPr>
      <w:r w:rsidRPr="00B410C6">
        <w:rPr>
          <w:b w:val="0"/>
          <w:bCs w:val="0"/>
          <w:sz w:val="24"/>
          <w:shd w:val="clear" w:color="auto" w:fill="FFFFFF"/>
        </w:rPr>
        <w:t xml:space="preserve">Численность рабочей силы в 2023 году составила </w:t>
      </w:r>
      <w:r w:rsidR="008A1F4E">
        <w:rPr>
          <w:b w:val="0"/>
          <w:bCs w:val="0"/>
          <w:sz w:val="24"/>
          <w:shd w:val="clear" w:color="auto" w:fill="FFFFFF"/>
        </w:rPr>
        <w:t>9,141</w:t>
      </w:r>
      <w:r w:rsidRPr="00B410C6">
        <w:rPr>
          <w:b w:val="0"/>
          <w:bCs w:val="0"/>
          <w:sz w:val="24"/>
          <w:shd w:val="clear" w:color="auto" w:fill="FFFFFF"/>
        </w:rPr>
        <w:t xml:space="preserve"> тыс. человек. В 2024 году численности занятых в экономике оценивается в </w:t>
      </w:r>
      <w:r w:rsidR="008A1F4E">
        <w:rPr>
          <w:b w:val="0"/>
          <w:bCs w:val="0"/>
          <w:sz w:val="24"/>
          <w:shd w:val="clear" w:color="auto" w:fill="FFFFFF"/>
        </w:rPr>
        <w:t>7,914</w:t>
      </w:r>
      <w:r w:rsidRPr="00B410C6">
        <w:rPr>
          <w:b w:val="0"/>
          <w:bCs w:val="0"/>
          <w:sz w:val="24"/>
          <w:shd w:val="clear" w:color="auto" w:fill="FFFFFF"/>
        </w:rPr>
        <w:t xml:space="preserve"> тыс. человек.</w:t>
      </w:r>
    </w:p>
    <w:p w14:paraId="59EA0171" w14:textId="77777777" w:rsidR="00F179F4" w:rsidRPr="00B410C6" w:rsidRDefault="00F179F4" w:rsidP="00F179F4">
      <w:pPr>
        <w:pStyle w:val="21"/>
        <w:ind w:firstLine="567"/>
        <w:rPr>
          <w:b w:val="0"/>
          <w:bCs w:val="0"/>
          <w:sz w:val="24"/>
          <w:shd w:val="clear" w:color="auto" w:fill="FFFFFF"/>
        </w:rPr>
      </w:pPr>
      <w:r w:rsidRPr="00B410C6">
        <w:rPr>
          <w:b w:val="0"/>
          <w:bCs w:val="0"/>
          <w:sz w:val="24"/>
          <w:shd w:val="clear" w:color="auto" w:fill="FFFFFF"/>
        </w:rPr>
        <w:t xml:space="preserve">Развитие рынка труда в перспективе будет определяться, в основном, мерами, направленными на снижение влияния негативных демографических тенденций. </w:t>
      </w:r>
    </w:p>
    <w:p w14:paraId="01463794" w14:textId="77777777" w:rsidR="00F179F4" w:rsidRPr="00B410C6" w:rsidRDefault="00F179F4" w:rsidP="00F179F4">
      <w:pPr>
        <w:pStyle w:val="21"/>
        <w:ind w:firstLine="567"/>
        <w:rPr>
          <w:b w:val="0"/>
          <w:bCs w:val="0"/>
          <w:sz w:val="24"/>
          <w:shd w:val="clear" w:color="auto" w:fill="FFFFFF"/>
        </w:rPr>
      </w:pPr>
      <w:r w:rsidRPr="00B410C6">
        <w:rPr>
          <w:b w:val="0"/>
          <w:bCs w:val="0"/>
          <w:sz w:val="24"/>
          <w:shd w:val="clear" w:color="auto" w:fill="FFFFFF"/>
        </w:rPr>
        <w:t>Поддержку рынку труда будет оказывать расширение границ трудоспособного возраста в связи с поэтапным повышением пенсионного возраста.</w:t>
      </w:r>
    </w:p>
    <w:p w14:paraId="7DCECEFA" w14:textId="08235CB9" w:rsidR="00F179F4" w:rsidRPr="00B410C6" w:rsidRDefault="00F179F4" w:rsidP="008A1F4E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Численность рабочей силы и численность лиц, занятых в экономике района на протяжении всего планового периода </w:t>
      </w:r>
      <w:r w:rsidR="000D69F8" w:rsidRPr="00B410C6">
        <w:rPr>
          <w:shd w:val="clear" w:color="auto" w:fill="FFFFFF"/>
        </w:rPr>
        <w:t>до 2027 года,</w:t>
      </w:r>
      <w:r w:rsidRPr="00B410C6">
        <w:rPr>
          <w:shd w:val="clear" w:color="auto" w:fill="FFFFFF"/>
        </w:rPr>
        <w:t xml:space="preserve"> </w:t>
      </w:r>
      <w:r w:rsidR="008A1F4E">
        <w:rPr>
          <w:shd w:val="clear" w:color="auto" w:fill="FFFFFF"/>
        </w:rPr>
        <w:t>прогнозируется</w:t>
      </w:r>
      <w:r w:rsidRPr="00B410C6">
        <w:rPr>
          <w:shd w:val="clear" w:color="auto" w:fill="FFFFFF"/>
        </w:rPr>
        <w:t xml:space="preserve"> со </w:t>
      </w:r>
      <w:r w:rsidR="008A1F4E">
        <w:rPr>
          <w:shd w:val="clear" w:color="auto" w:fill="FFFFFF"/>
        </w:rPr>
        <w:t>7,882</w:t>
      </w:r>
      <w:r w:rsidRPr="00B410C6">
        <w:rPr>
          <w:shd w:val="clear" w:color="auto" w:fill="FFFFFF"/>
        </w:rPr>
        <w:t xml:space="preserve"> тыс. человек </w:t>
      </w:r>
      <w:r w:rsidR="008A1F4E">
        <w:rPr>
          <w:shd w:val="clear" w:color="auto" w:fill="FFFFFF"/>
        </w:rPr>
        <w:t xml:space="preserve">до </w:t>
      </w:r>
      <w:r w:rsidR="00D46DA6">
        <w:rPr>
          <w:shd w:val="clear" w:color="auto" w:fill="FFFFFF"/>
        </w:rPr>
        <w:t>7,823 тыс. человек</w:t>
      </w:r>
      <w:r w:rsidRPr="00B410C6">
        <w:rPr>
          <w:shd w:val="clear" w:color="auto" w:fill="FFFFFF"/>
        </w:rPr>
        <w:t>.</w:t>
      </w:r>
    </w:p>
    <w:p w14:paraId="01E73F17" w14:textId="09DDD7E3" w:rsidR="00F179F4" w:rsidRPr="00B410C6" w:rsidRDefault="00F179F4" w:rsidP="00F179F4">
      <w:pPr>
        <w:pStyle w:val="21"/>
        <w:ind w:firstLine="567"/>
        <w:rPr>
          <w:b w:val="0"/>
          <w:bCs w:val="0"/>
          <w:sz w:val="24"/>
          <w:shd w:val="clear" w:color="auto" w:fill="FFFFFF"/>
        </w:rPr>
      </w:pPr>
      <w:r w:rsidRPr="00B410C6">
        <w:rPr>
          <w:b w:val="0"/>
          <w:bCs w:val="0"/>
          <w:sz w:val="24"/>
          <w:shd w:val="clear" w:color="auto" w:fill="FFFFFF"/>
        </w:rPr>
        <w:t xml:space="preserve">Величина среднемесячной номинальной начисленной заработной платы по крупным и средним предприятиям района в 2023 году составила </w:t>
      </w:r>
      <w:r w:rsidR="008D0B64" w:rsidRPr="00B410C6">
        <w:rPr>
          <w:b w:val="0"/>
          <w:bCs w:val="0"/>
          <w:sz w:val="24"/>
          <w:shd w:val="clear" w:color="auto" w:fill="FFFFFF"/>
        </w:rPr>
        <w:t>44457</w:t>
      </w:r>
      <w:r w:rsidRPr="00B410C6">
        <w:rPr>
          <w:b w:val="0"/>
          <w:bCs w:val="0"/>
          <w:sz w:val="24"/>
          <w:shd w:val="clear" w:color="auto" w:fill="FFFFFF"/>
        </w:rPr>
        <w:t xml:space="preserve"> рубл</w:t>
      </w:r>
      <w:r w:rsidR="008D0B64" w:rsidRPr="00B410C6">
        <w:rPr>
          <w:b w:val="0"/>
          <w:bCs w:val="0"/>
          <w:sz w:val="24"/>
          <w:shd w:val="clear" w:color="auto" w:fill="FFFFFF"/>
        </w:rPr>
        <w:t>ей</w:t>
      </w:r>
      <w:r w:rsidRPr="00B410C6">
        <w:rPr>
          <w:b w:val="0"/>
          <w:bCs w:val="0"/>
          <w:sz w:val="24"/>
          <w:shd w:val="clear" w:color="auto" w:fill="FFFFFF"/>
        </w:rPr>
        <w:t xml:space="preserve"> (за 2022 – </w:t>
      </w:r>
      <w:r w:rsidR="008D0B64" w:rsidRPr="00B410C6">
        <w:rPr>
          <w:b w:val="0"/>
          <w:bCs w:val="0"/>
          <w:sz w:val="24"/>
          <w:shd w:val="clear" w:color="auto" w:fill="FFFFFF"/>
        </w:rPr>
        <w:t>37654</w:t>
      </w:r>
      <w:r w:rsidRPr="00B410C6">
        <w:rPr>
          <w:b w:val="0"/>
          <w:bCs w:val="0"/>
          <w:sz w:val="24"/>
          <w:shd w:val="clear" w:color="auto" w:fill="FFFFFF"/>
        </w:rPr>
        <w:t xml:space="preserve"> рубл</w:t>
      </w:r>
      <w:r w:rsidR="008D0B64" w:rsidRPr="00B410C6">
        <w:rPr>
          <w:b w:val="0"/>
          <w:bCs w:val="0"/>
          <w:sz w:val="24"/>
          <w:shd w:val="clear" w:color="auto" w:fill="FFFFFF"/>
        </w:rPr>
        <w:t>я</w:t>
      </w:r>
      <w:r w:rsidRPr="00B410C6">
        <w:rPr>
          <w:b w:val="0"/>
          <w:bCs w:val="0"/>
          <w:sz w:val="24"/>
          <w:shd w:val="clear" w:color="auto" w:fill="FFFFFF"/>
        </w:rPr>
        <w:t xml:space="preserve">). В 2024 году в номинальном исчислении среднемесячная заработная плата оценивается в </w:t>
      </w:r>
      <w:r w:rsidR="008D0B64" w:rsidRPr="00B410C6">
        <w:rPr>
          <w:b w:val="0"/>
          <w:bCs w:val="0"/>
          <w:sz w:val="24"/>
          <w:shd w:val="clear" w:color="auto" w:fill="FFFFFF"/>
        </w:rPr>
        <w:t>46678</w:t>
      </w:r>
      <w:r w:rsidRPr="00B410C6">
        <w:rPr>
          <w:b w:val="0"/>
          <w:bCs w:val="0"/>
          <w:sz w:val="24"/>
          <w:shd w:val="clear" w:color="auto" w:fill="FFFFFF"/>
        </w:rPr>
        <w:t xml:space="preserve"> рубл</w:t>
      </w:r>
      <w:r w:rsidR="008D0B64" w:rsidRPr="00B410C6">
        <w:rPr>
          <w:b w:val="0"/>
          <w:bCs w:val="0"/>
          <w:sz w:val="24"/>
          <w:shd w:val="clear" w:color="auto" w:fill="FFFFFF"/>
        </w:rPr>
        <w:t>ей</w:t>
      </w:r>
      <w:r w:rsidRPr="00B410C6">
        <w:rPr>
          <w:b w:val="0"/>
          <w:bCs w:val="0"/>
          <w:sz w:val="24"/>
          <w:shd w:val="clear" w:color="auto" w:fill="FFFFFF"/>
        </w:rPr>
        <w:t xml:space="preserve"> темп роста составит </w:t>
      </w:r>
      <w:r w:rsidR="008D0B64" w:rsidRPr="00B410C6">
        <w:rPr>
          <w:b w:val="0"/>
          <w:bCs w:val="0"/>
          <w:sz w:val="24"/>
          <w:shd w:val="clear" w:color="auto" w:fill="FFFFFF"/>
        </w:rPr>
        <w:t>105,0</w:t>
      </w:r>
      <w:r w:rsidRPr="00B410C6">
        <w:rPr>
          <w:b w:val="0"/>
          <w:bCs w:val="0"/>
          <w:sz w:val="24"/>
          <w:shd w:val="clear" w:color="auto" w:fill="FFFFFF"/>
        </w:rPr>
        <w:t xml:space="preserve">%. </w:t>
      </w:r>
    </w:p>
    <w:p w14:paraId="1F6C1486" w14:textId="7777777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>На устойчивое обеспечение роста оплаты труда работников в среднесрочной перспективе будут направлены следующие меры:</w:t>
      </w:r>
    </w:p>
    <w:p w14:paraId="105C10E2" w14:textId="7777777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>ежегодное повышение минимального размера оплаты труда в соответствии с требованиями трудового законодательства;</w:t>
      </w:r>
    </w:p>
    <w:p w14:paraId="37005B0F" w14:textId="7777777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в бюджетном секторе отдельным категориям работников будут сохранены достигнутые соотношения их заработной платы к среднемесячному доходу от трудовой деятельности в регионе; </w:t>
      </w:r>
    </w:p>
    <w:p w14:paraId="23B227B1" w14:textId="7777777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>продолжена индексация заработной платы в соответствии с уровнем инфляции.</w:t>
      </w:r>
    </w:p>
    <w:p w14:paraId="04A97198" w14:textId="7777777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>Увеличение заработной платы во внебюджетном секторе экономики будет определяться динамикой роста производства и производительности труда.</w:t>
      </w:r>
    </w:p>
    <w:p w14:paraId="737781D9" w14:textId="25BC36C8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lastRenderedPageBreak/>
        <w:t xml:space="preserve">Величина среднемесячной номинальной начисленной заработной платы в 2026 году увеличится до </w:t>
      </w:r>
      <w:r w:rsidR="008D0B64" w:rsidRPr="00B410C6">
        <w:rPr>
          <w:shd w:val="clear" w:color="auto" w:fill="FFFFFF"/>
        </w:rPr>
        <w:t>60890</w:t>
      </w:r>
      <w:r w:rsidRPr="00B410C6">
        <w:rPr>
          <w:shd w:val="clear" w:color="auto" w:fill="FFFFFF"/>
        </w:rPr>
        <w:t xml:space="preserve"> рублей, в 2027 году – до </w:t>
      </w:r>
      <w:r w:rsidR="008D0B64" w:rsidRPr="00B410C6">
        <w:rPr>
          <w:shd w:val="clear" w:color="auto" w:fill="FFFFFF"/>
        </w:rPr>
        <w:t>65395</w:t>
      </w:r>
      <w:r w:rsidRPr="00B410C6">
        <w:rPr>
          <w:shd w:val="clear" w:color="auto" w:fill="FFFFFF"/>
        </w:rPr>
        <w:t xml:space="preserve"> рублей.</w:t>
      </w:r>
    </w:p>
    <w:p w14:paraId="4ABD536C" w14:textId="7777777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>В 2023 году наблюдается снижение уровня безработицы.</w:t>
      </w:r>
      <w:r w:rsidRPr="00B410C6">
        <w:rPr>
          <w:bCs/>
          <w:shd w:val="clear" w:color="auto" w:fill="FFFFFF"/>
        </w:rPr>
        <w:t xml:space="preserve"> По состоянию на 1 января 2025 года уровень официально зарегистрированной безработицы оценивается в 0,4 процент </w:t>
      </w:r>
      <w:r w:rsidRPr="00B410C6">
        <w:rPr>
          <w:shd w:val="clear" w:color="auto" w:fill="FFFFFF"/>
        </w:rPr>
        <w:t>к численности рабочей силы (на 1 января 2024 года – 0,6 процента), численность официально зарегистрированных безработных — 55 человек (76 человек).</w:t>
      </w:r>
    </w:p>
    <w:p w14:paraId="5C363E29" w14:textId="77777777" w:rsidR="00F179F4" w:rsidRPr="00B410C6" w:rsidRDefault="00F179F4" w:rsidP="00F179F4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На протяжении прогнозируемого периода (2026-2027 годов) уровень регистрируемой безработицы останется на уровне 0,5 процента к численности рабочей силы. </w:t>
      </w:r>
    </w:p>
    <w:p w14:paraId="23B2534B" w14:textId="77777777" w:rsidR="00366793" w:rsidRPr="00B410C6" w:rsidRDefault="00366793" w:rsidP="00366793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>В 2023 году прожиточный минимум в среднем на душу населения составил 13560,0 рублей, что на 3,3 процента больше, чем в 2022 году. Реальные располагаемые среднедушевые денежные доходы населения составили 100,0 процентов к уровню 2022 года, удельный вес населения с доходами ниже величины прожиточного минимума составил 11,4 процента от общей численности населения.</w:t>
      </w:r>
    </w:p>
    <w:p w14:paraId="0B3229C8" w14:textId="77777777" w:rsidR="00366793" w:rsidRPr="00B410C6" w:rsidRDefault="00366793" w:rsidP="00366793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>В 2024 году прожиточный минимум в среднем на душу населения составляет в 14217,00 рублей. В 2024 году ожидается увеличение заработной платы в среднем по региону на 15,0 процентов, а также снижение инфляционных процессов. В результате рост реальных располагаемых среднедушевых денежных доходов населения составит 106,5 процента к уровню 2023 года, удельный вес населения с доходами ниже величины прожиточного минимума составит 10,8 процента от общей численности населения.</w:t>
      </w:r>
    </w:p>
    <w:p w14:paraId="1E79A6B7" w14:textId="77777777" w:rsidR="00366793" w:rsidRPr="00B410C6" w:rsidRDefault="00366793" w:rsidP="00366793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>В прогнозируемом периоде динамика доходов населения улучшится. Росту реальных доходов граждан, а также снижению уровня бедности будет способствовать расширение форм предоставления социальной помощи нуждающимся гражданам, а также целевая поддержка отдельных категорий граждан, в частности, семей с детьми.</w:t>
      </w:r>
    </w:p>
    <w:p w14:paraId="3BFD71C7" w14:textId="77777777" w:rsidR="00366793" w:rsidRPr="00B410C6" w:rsidRDefault="00366793" w:rsidP="00366793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В 2025 году реальные располагаемые денежные доходы населения прогнозируются в 103,0 процента к уровню 2024 года, в 2026 - 2027 годах – тенденция сохранится на уровне 103,0 процента. Удельный вес населения с доходами ниже величины прожиточного минимума снизится в 2027 году до 9,0 процентов от общей численности населения. </w:t>
      </w:r>
    </w:p>
    <w:p w14:paraId="31D78D02" w14:textId="77777777" w:rsidR="00F179F4" w:rsidRPr="00B410C6" w:rsidRDefault="00F179F4" w:rsidP="00F179F4">
      <w:pPr>
        <w:pStyle w:val="21"/>
        <w:ind w:firstLine="567"/>
        <w:jc w:val="center"/>
        <w:rPr>
          <w:sz w:val="24"/>
        </w:rPr>
      </w:pPr>
    </w:p>
    <w:p w14:paraId="35494724" w14:textId="77777777" w:rsidR="00F179F4" w:rsidRPr="00B410C6" w:rsidRDefault="00F179F4" w:rsidP="00F179F4">
      <w:pPr>
        <w:pStyle w:val="a4"/>
        <w:ind w:firstLine="567"/>
        <w:jc w:val="center"/>
        <w:rPr>
          <w:b/>
          <w:bCs/>
          <w:sz w:val="24"/>
        </w:rPr>
      </w:pPr>
      <w:r w:rsidRPr="00B410C6">
        <w:rPr>
          <w:b/>
          <w:bCs/>
          <w:sz w:val="24"/>
        </w:rPr>
        <w:t>Рынок товаров и услуг</w:t>
      </w:r>
    </w:p>
    <w:p w14:paraId="204C4872" w14:textId="0DC369AF" w:rsidR="00366793" w:rsidRPr="00B410C6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Потребительский рынок </w:t>
      </w:r>
      <w:r w:rsidR="00D46DA6">
        <w:rPr>
          <w:bCs/>
          <w:shd w:val="clear" w:color="auto" w:fill="FFFFFF"/>
        </w:rPr>
        <w:t>Навлинского городского поселения</w:t>
      </w:r>
      <w:r w:rsidRPr="00B410C6">
        <w:rPr>
          <w:bCs/>
          <w:shd w:val="clear" w:color="auto" w:fill="FFFFFF"/>
        </w:rPr>
        <w:t xml:space="preserve"> представлен развитой сетью предприятий торговли и услуг, высокой насыщенностью товаров, а также высокой предпринимательской активностью. Однако введенные в 2023 году санкции экономического характера со стороны ряда государств оказали определенное негативное влияние на экономику, в том числе на торговую отрасль </w:t>
      </w:r>
      <w:r w:rsidR="00D46DA6">
        <w:rPr>
          <w:bCs/>
          <w:shd w:val="clear" w:color="auto" w:fill="FFFFFF"/>
        </w:rPr>
        <w:t>городского поселения</w:t>
      </w:r>
      <w:r w:rsidRPr="00B410C6">
        <w:rPr>
          <w:bCs/>
          <w:shd w:val="clear" w:color="auto" w:fill="FFFFFF"/>
        </w:rPr>
        <w:t>.</w:t>
      </w:r>
    </w:p>
    <w:p w14:paraId="298410BC" w14:textId="5F0DDCA5" w:rsidR="00366793" w:rsidRPr="00B410C6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В 2023 году оборот розничной торговли составил </w:t>
      </w:r>
      <w:r w:rsidR="00D46DA6">
        <w:rPr>
          <w:bCs/>
          <w:shd w:val="clear" w:color="auto" w:fill="FFFFFF"/>
        </w:rPr>
        <w:t>1480,7</w:t>
      </w:r>
      <w:r w:rsidRPr="00B410C6">
        <w:rPr>
          <w:bCs/>
          <w:shd w:val="clear" w:color="auto" w:fill="FFFFFF"/>
        </w:rPr>
        <w:t xml:space="preserve"> млн. рублей или 10</w:t>
      </w:r>
      <w:r w:rsidR="00D46DA6">
        <w:rPr>
          <w:bCs/>
          <w:shd w:val="clear" w:color="auto" w:fill="FFFFFF"/>
        </w:rPr>
        <w:t>4</w:t>
      </w:r>
      <w:r w:rsidRPr="00B410C6">
        <w:rPr>
          <w:bCs/>
          <w:shd w:val="clear" w:color="auto" w:fill="FFFFFF"/>
        </w:rPr>
        <w:t>,</w:t>
      </w:r>
      <w:r w:rsidR="00D46DA6">
        <w:rPr>
          <w:bCs/>
          <w:shd w:val="clear" w:color="auto" w:fill="FFFFFF"/>
        </w:rPr>
        <w:t>7</w:t>
      </w:r>
      <w:r w:rsidRPr="00B410C6">
        <w:rPr>
          <w:bCs/>
          <w:shd w:val="clear" w:color="auto" w:fill="FFFFFF"/>
        </w:rPr>
        <w:t xml:space="preserve"> процента к уровню 2022 года (в сопоставимых ценах). </w:t>
      </w:r>
    </w:p>
    <w:p w14:paraId="27BC7CC5" w14:textId="47D1E60E" w:rsidR="00366793" w:rsidRPr="00D46DA6" w:rsidRDefault="00D46DA6" w:rsidP="00D46DA6">
      <w:pPr>
        <w:shd w:val="clear" w:color="auto" w:fill="FFFFFF"/>
        <w:ind w:firstLine="567"/>
        <w:jc w:val="both"/>
      </w:pPr>
      <w:r w:rsidRPr="00B410C6">
        <w:t xml:space="preserve">На территории района функционирует </w:t>
      </w:r>
      <w:r>
        <w:t>132</w:t>
      </w:r>
      <w:r w:rsidRPr="00B410C6">
        <w:t xml:space="preserve"> торговых объекта, одна постоянно действующая ярмарка, </w:t>
      </w:r>
      <w:r>
        <w:t>15</w:t>
      </w:r>
      <w:r w:rsidRPr="00B410C6">
        <w:t xml:space="preserve"> предприятий общественного питания, 3</w:t>
      </w:r>
      <w:r>
        <w:t>6</w:t>
      </w:r>
      <w:r w:rsidRPr="00B410C6">
        <w:t xml:space="preserve"> предприятий бытового обслуживания</w:t>
      </w:r>
      <w:r w:rsidR="00366793" w:rsidRPr="00B410C6">
        <w:rPr>
          <w:bCs/>
          <w:shd w:val="clear" w:color="auto" w:fill="FFFFFF"/>
        </w:rPr>
        <w:t>, постоянно действующей ярмаркой.</w:t>
      </w:r>
    </w:p>
    <w:p w14:paraId="1846CF6D" w14:textId="7AEACD4F" w:rsidR="00366793" w:rsidRPr="00B410C6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В 2023 году уровень обеспеченности населения области площадью торговых объектов в 2,5 раза </w:t>
      </w:r>
      <w:r w:rsidR="000D69F8" w:rsidRPr="00B410C6">
        <w:rPr>
          <w:bCs/>
          <w:shd w:val="clear" w:color="auto" w:fill="FFFFFF"/>
        </w:rPr>
        <w:t>превышает норматив</w:t>
      </w:r>
      <w:r w:rsidRPr="00B410C6">
        <w:rPr>
          <w:bCs/>
          <w:shd w:val="clear" w:color="auto" w:fill="FFFFFF"/>
        </w:rPr>
        <w:t xml:space="preserve">, утвержденный постановлением Правительства Брянской области от 21 августа 2023 года № 387-п «Об утверждении нормативов минимальной обеспеченности населения Брянской области площадью торговых объектов». </w:t>
      </w:r>
    </w:p>
    <w:p w14:paraId="6F90363A" w14:textId="77777777" w:rsidR="00366793" w:rsidRPr="00B410C6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В 2023 году в розничных предприятиях торговли области существенных изменений в ассортименте товаров не наблюдалось. </w:t>
      </w:r>
    </w:p>
    <w:p w14:paraId="0A7D40AA" w14:textId="77777777" w:rsidR="00366793" w:rsidRPr="00B410C6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В целях стабилизации ценовой ситуации организовано проведение мониторинга цен на социально значимые товары и товары первой необходимости на предприятиях торговли различного формата, оказывается максимальное содействие расширению ярмарочной торговли, как способа вовлечения в оборот продукции мелких </w:t>
      </w:r>
      <w:r w:rsidRPr="00B410C6">
        <w:rPr>
          <w:bCs/>
          <w:shd w:val="clear" w:color="auto" w:fill="FFFFFF"/>
        </w:rPr>
        <w:lastRenderedPageBreak/>
        <w:t>производителей и фермерских хозяйств, обеспечения производителей каналами сбыта, а также действенного фактора для оптимизации и сдерживания розничных цен.</w:t>
      </w:r>
    </w:p>
    <w:p w14:paraId="02267B53" w14:textId="77777777" w:rsidR="00366793" w:rsidRPr="00B410C6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>Постепенному восстановлению потребительского спроса будет способствовать рост денежных доходов населения.</w:t>
      </w:r>
    </w:p>
    <w:p w14:paraId="109CE30B" w14:textId="77777777" w:rsidR="00D46DA6" w:rsidRPr="00B410C6" w:rsidRDefault="00D46DA6" w:rsidP="00D46DA6">
      <w:pPr>
        <w:ind w:firstLine="567"/>
        <w:jc w:val="both"/>
        <w:rPr>
          <w:shd w:val="clear" w:color="auto" w:fill="FFFFFF"/>
        </w:rPr>
      </w:pPr>
      <w:r w:rsidRPr="00B410C6">
        <w:rPr>
          <w:rFonts w:eastAsia="Calibri"/>
          <w:shd w:val="clear" w:color="auto" w:fill="FFFFFF"/>
        </w:rPr>
        <w:t xml:space="preserve">Оборот розничной торговли в 2024 году оценивается в </w:t>
      </w:r>
      <w:r>
        <w:rPr>
          <w:rFonts w:eastAsia="Calibri"/>
          <w:shd w:val="clear" w:color="auto" w:fill="FFFFFF"/>
        </w:rPr>
        <w:t>1683,9</w:t>
      </w:r>
      <w:r w:rsidRPr="00B410C6">
        <w:rPr>
          <w:rFonts w:eastAsia="Calibri"/>
          <w:shd w:val="clear" w:color="auto" w:fill="FFFFFF"/>
        </w:rPr>
        <w:t xml:space="preserve"> млн. рублей, что составляет 10</w:t>
      </w:r>
      <w:r>
        <w:rPr>
          <w:rFonts w:eastAsia="Calibri"/>
          <w:shd w:val="clear" w:color="auto" w:fill="FFFFFF"/>
        </w:rPr>
        <w:t>5</w:t>
      </w:r>
      <w:r w:rsidRPr="00B410C6">
        <w:rPr>
          <w:rFonts w:eastAsia="Calibri"/>
          <w:shd w:val="clear" w:color="auto" w:fill="FFFFFF"/>
        </w:rPr>
        <w:t>,</w:t>
      </w:r>
      <w:r>
        <w:rPr>
          <w:rFonts w:eastAsia="Calibri"/>
          <w:shd w:val="clear" w:color="auto" w:fill="FFFFFF"/>
        </w:rPr>
        <w:t>3</w:t>
      </w:r>
      <w:r w:rsidRPr="00B410C6">
        <w:rPr>
          <w:rFonts w:eastAsia="Calibri"/>
          <w:shd w:val="clear" w:color="auto" w:fill="FFFFFF"/>
        </w:rPr>
        <w:t xml:space="preserve"> процент к уровню 2023 года. В результате постепенного восстановления потребительского спроса в 2025 году оборот розничной торговли прогнозируется в объеме </w:t>
      </w:r>
      <w:r>
        <w:rPr>
          <w:rFonts w:eastAsia="Calibri"/>
          <w:shd w:val="clear" w:color="auto" w:fill="FFFFFF"/>
        </w:rPr>
        <w:t>1754,6</w:t>
      </w:r>
      <w:r w:rsidRPr="00B410C6">
        <w:rPr>
          <w:rFonts w:eastAsia="Calibri"/>
          <w:shd w:val="clear" w:color="auto" w:fill="FFFFFF"/>
        </w:rPr>
        <w:t xml:space="preserve"> млн. рублей или 10</w:t>
      </w:r>
      <w:r>
        <w:rPr>
          <w:rFonts w:eastAsia="Calibri"/>
          <w:shd w:val="clear" w:color="auto" w:fill="FFFFFF"/>
        </w:rPr>
        <w:t>4</w:t>
      </w:r>
      <w:r w:rsidRPr="00B410C6">
        <w:rPr>
          <w:rFonts w:eastAsia="Calibri"/>
          <w:shd w:val="clear" w:color="auto" w:fill="FFFFFF"/>
        </w:rPr>
        <w:t>,</w:t>
      </w:r>
      <w:r>
        <w:rPr>
          <w:rFonts w:eastAsia="Calibri"/>
          <w:shd w:val="clear" w:color="auto" w:fill="FFFFFF"/>
        </w:rPr>
        <w:t>2</w:t>
      </w:r>
      <w:r w:rsidRPr="00B410C6">
        <w:rPr>
          <w:rFonts w:eastAsia="Calibri"/>
          <w:shd w:val="clear" w:color="auto" w:fill="FFFFFF"/>
        </w:rPr>
        <w:t xml:space="preserve"> процента (в сопоставимых ценах) к уровню 2024 года, в 2027 году – </w:t>
      </w:r>
      <w:r>
        <w:rPr>
          <w:rFonts w:eastAsia="Calibri"/>
          <w:shd w:val="clear" w:color="auto" w:fill="FFFFFF"/>
        </w:rPr>
        <w:t>1835,3</w:t>
      </w:r>
      <w:r w:rsidRPr="00B410C6">
        <w:rPr>
          <w:rFonts w:eastAsia="Calibri"/>
          <w:shd w:val="clear" w:color="auto" w:fill="FFFFFF"/>
        </w:rPr>
        <w:t xml:space="preserve"> млн. рублей.</w:t>
      </w:r>
    </w:p>
    <w:p w14:paraId="0C1F606F" w14:textId="77777777" w:rsidR="00366793" w:rsidRPr="00B410C6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Товарная насыщенность потребительского рынка будет носить устойчивый характер и в полной мере соответствовать платежеспособному спросу населения на важнейшие продукты питания, товары легкой промышленности и культурно-бытового назначения. </w:t>
      </w:r>
    </w:p>
    <w:p w14:paraId="2AC33AE6" w14:textId="31781790" w:rsidR="00366793" w:rsidRPr="00B410C6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Тенденции, сложившиеся на потребительском рынке, отразились и на динамике платных услуг. Объем платных услуг, оказанных населению (с учетом экспертной оценки объемов услуг по недоучтенным предприятиям и оказываемых физическими лицами), в 2023 году составил </w:t>
      </w:r>
      <w:r w:rsidR="00D46DA6">
        <w:rPr>
          <w:bCs/>
          <w:shd w:val="clear" w:color="auto" w:fill="FFFFFF"/>
        </w:rPr>
        <w:t>162,6</w:t>
      </w:r>
      <w:r w:rsidRPr="00B410C6">
        <w:rPr>
          <w:bCs/>
          <w:shd w:val="clear" w:color="auto" w:fill="FFFFFF"/>
        </w:rPr>
        <w:t xml:space="preserve"> мл</w:t>
      </w:r>
      <w:r w:rsidR="00C76D61" w:rsidRPr="00B410C6">
        <w:rPr>
          <w:bCs/>
          <w:shd w:val="clear" w:color="auto" w:fill="FFFFFF"/>
        </w:rPr>
        <w:t>н</w:t>
      </w:r>
      <w:r w:rsidRPr="00B410C6">
        <w:rPr>
          <w:bCs/>
          <w:shd w:val="clear" w:color="auto" w:fill="FFFFFF"/>
        </w:rPr>
        <w:t xml:space="preserve">. рублей или </w:t>
      </w:r>
      <w:r w:rsidR="00D46DA6">
        <w:rPr>
          <w:bCs/>
          <w:shd w:val="clear" w:color="auto" w:fill="FFFFFF"/>
        </w:rPr>
        <w:t>109,3</w:t>
      </w:r>
      <w:r w:rsidRPr="00B410C6">
        <w:rPr>
          <w:bCs/>
          <w:shd w:val="clear" w:color="auto" w:fill="FFFFFF"/>
        </w:rPr>
        <w:t xml:space="preserve"> процент</w:t>
      </w:r>
      <w:r w:rsidR="00D46DA6">
        <w:rPr>
          <w:bCs/>
          <w:shd w:val="clear" w:color="auto" w:fill="FFFFFF"/>
        </w:rPr>
        <w:t>ов</w:t>
      </w:r>
      <w:r w:rsidRPr="00B410C6">
        <w:rPr>
          <w:bCs/>
          <w:shd w:val="clear" w:color="auto" w:fill="FFFFFF"/>
        </w:rPr>
        <w:t xml:space="preserve"> к уровню 2022 года (в сопоставимых ценах).</w:t>
      </w:r>
    </w:p>
    <w:p w14:paraId="0C53693C" w14:textId="77777777" w:rsidR="00D46DA6" w:rsidRPr="00B410C6" w:rsidRDefault="00D46DA6" w:rsidP="00D46DA6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 xml:space="preserve">В 2024 году объем платных услуг населению оценивается в </w:t>
      </w:r>
      <w:r>
        <w:rPr>
          <w:shd w:val="clear" w:color="auto" w:fill="FFFFFF"/>
        </w:rPr>
        <w:t>176,1</w:t>
      </w:r>
      <w:r w:rsidRPr="00B410C6">
        <w:rPr>
          <w:shd w:val="clear" w:color="auto" w:fill="FFFFFF"/>
        </w:rPr>
        <w:t xml:space="preserve"> млн. рублей, что составит 108,3 процента к уровню 2023 года (в сопоставимых ценах).</w:t>
      </w:r>
    </w:p>
    <w:p w14:paraId="76F8D944" w14:textId="77777777" w:rsidR="00D46DA6" w:rsidRPr="00B410C6" w:rsidRDefault="00D46DA6" w:rsidP="00D46DA6">
      <w:pPr>
        <w:ind w:firstLine="567"/>
        <w:jc w:val="both"/>
        <w:rPr>
          <w:shd w:val="clear" w:color="auto" w:fill="FFFFFF"/>
        </w:rPr>
      </w:pPr>
      <w:r w:rsidRPr="00B410C6">
        <w:rPr>
          <w:shd w:val="clear" w:color="auto" w:fill="FFFFFF"/>
        </w:rPr>
        <w:t>В 2025-2027 годах прогнозируется рост объема платных услуг населению с</w:t>
      </w:r>
      <w:r>
        <w:rPr>
          <w:shd w:val="clear" w:color="auto" w:fill="FFFFFF"/>
        </w:rPr>
        <w:t>о</w:t>
      </w:r>
      <w:r w:rsidRPr="00B410C6">
        <w:rPr>
          <w:shd w:val="clear" w:color="auto" w:fill="FFFFFF"/>
        </w:rPr>
        <w:t xml:space="preserve"> </w:t>
      </w:r>
      <w:r>
        <w:rPr>
          <w:shd w:val="clear" w:color="auto" w:fill="FFFFFF"/>
        </w:rPr>
        <w:t>190,0</w:t>
      </w:r>
      <w:r w:rsidRPr="00B410C6">
        <w:rPr>
          <w:shd w:val="clear" w:color="auto" w:fill="FFFFFF"/>
        </w:rPr>
        <w:t xml:space="preserve"> млн. руб. до </w:t>
      </w:r>
      <w:r>
        <w:rPr>
          <w:shd w:val="clear" w:color="auto" w:fill="FFFFFF"/>
        </w:rPr>
        <w:t>206,9</w:t>
      </w:r>
      <w:r w:rsidRPr="00B410C6">
        <w:rPr>
          <w:shd w:val="clear" w:color="auto" w:fill="FFFFFF"/>
        </w:rPr>
        <w:t xml:space="preserve"> млн. рублей.</w:t>
      </w:r>
    </w:p>
    <w:p w14:paraId="0241BE65" w14:textId="77777777" w:rsidR="00366793" w:rsidRPr="00B410C6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 xml:space="preserve">Инфляция в текущем году сохранится на повышенном уровне в условиях импортных ограничений и продолжающейся перестройки производственно-логистических цепочек. В 2024 году индекс потребительских цен ожидается в 106,5 процента в среднегодовом исчислении. </w:t>
      </w:r>
    </w:p>
    <w:p w14:paraId="2F31EB27" w14:textId="77777777" w:rsidR="00366793" w:rsidRPr="00B410C6" w:rsidRDefault="00366793" w:rsidP="00366793">
      <w:pPr>
        <w:ind w:firstLine="567"/>
        <w:jc w:val="both"/>
        <w:rPr>
          <w:bCs/>
          <w:shd w:val="clear" w:color="auto" w:fill="FFFFFF"/>
        </w:rPr>
      </w:pPr>
      <w:r w:rsidRPr="00B410C6">
        <w:rPr>
          <w:bCs/>
          <w:shd w:val="clear" w:color="auto" w:fill="FFFFFF"/>
        </w:rPr>
        <w:t>В 2025 году с учетом продолжения восстановления потребительской активности, умеренного ослабления рубля, а также удорожания потребительского импорта индекс потребительских цен в среднегодовом исчислении прогнозируется в размере 104,7 процента. К 2026 году инфляция выйдет на целевой уровень. В 2026 - 2027 годах инфляция составит 104,0 процента в среднегодовом исчислении.</w:t>
      </w:r>
    </w:p>
    <w:p w14:paraId="1A1A14D5" w14:textId="77777777" w:rsidR="00366793" w:rsidRDefault="00366793" w:rsidP="00F179F4">
      <w:pPr>
        <w:pStyle w:val="a4"/>
        <w:ind w:firstLine="567"/>
        <w:jc w:val="center"/>
        <w:rPr>
          <w:b/>
          <w:bCs/>
          <w:sz w:val="24"/>
        </w:rPr>
      </w:pPr>
    </w:p>
    <w:p w14:paraId="5AAE1AA3" w14:textId="77777777" w:rsidR="00D46DA6" w:rsidRPr="00B410C6" w:rsidRDefault="00D46DA6" w:rsidP="00D46DA6">
      <w:pPr>
        <w:pStyle w:val="a4"/>
        <w:ind w:firstLine="567"/>
        <w:rPr>
          <w:b/>
          <w:bCs/>
          <w:sz w:val="24"/>
        </w:rPr>
      </w:pPr>
    </w:p>
    <w:bookmarkEnd w:id="0"/>
    <w:sectPr w:rsidR="00D46DA6" w:rsidRPr="00B410C6" w:rsidSect="001A643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448B9"/>
    <w:multiLevelType w:val="hybridMultilevel"/>
    <w:tmpl w:val="F8D83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10E82"/>
    <w:multiLevelType w:val="hybridMultilevel"/>
    <w:tmpl w:val="A0CEA596"/>
    <w:lvl w:ilvl="0" w:tplc="35AA133C">
      <w:start w:val="1"/>
      <w:numFmt w:val="bullet"/>
      <w:suff w:val="space"/>
      <w:lvlText w:val="­"/>
      <w:lvlJc w:val="left"/>
      <w:pPr>
        <w:ind w:left="177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E50467"/>
    <w:multiLevelType w:val="hybridMultilevel"/>
    <w:tmpl w:val="182CBB74"/>
    <w:lvl w:ilvl="0" w:tplc="672679C6">
      <w:start w:val="2020"/>
      <w:numFmt w:val="decimal"/>
      <w:lvlText w:val="%1"/>
      <w:lvlJc w:val="left"/>
      <w:pPr>
        <w:ind w:left="12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3" w15:restartNumberingAfterBreak="0">
    <w:nsid w:val="092F705C"/>
    <w:multiLevelType w:val="hybridMultilevel"/>
    <w:tmpl w:val="5D6C6DBC"/>
    <w:lvl w:ilvl="0" w:tplc="159C4BD2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FA4917"/>
    <w:multiLevelType w:val="hybridMultilevel"/>
    <w:tmpl w:val="9AB21650"/>
    <w:lvl w:ilvl="0" w:tplc="7E1C86E2">
      <w:start w:val="1"/>
      <w:numFmt w:val="bullet"/>
      <w:lvlText w:val="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1" w:tplc="7E1C86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0C9B431B"/>
    <w:multiLevelType w:val="hybridMultilevel"/>
    <w:tmpl w:val="2FB0C594"/>
    <w:lvl w:ilvl="0" w:tplc="53CA02DE">
      <w:start w:val="1"/>
      <w:numFmt w:val="bullet"/>
      <w:lvlText w:val=""/>
      <w:lvlJc w:val="left"/>
      <w:pPr>
        <w:tabs>
          <w:tab w:val="num" w:pos="1742"/>
        </w:tabs>
        <w:ind w:left="17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0"/>
        </w:tabs>
        <w:ind w:left="20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0"/>
        </w:tabs>
        <w:ind w:left="27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0"/>
        </w:tabs>
        <w:ind w:left="34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0"/>
        </w:tabs>
        <w:ind w:left="41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0"/>
        </w:tabs>
        <w:ind w:left="49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0"/>
        </w:tabs>
        <w:ind w:left="56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0"/>
        </w:tabs>
        <w:ind w:left="63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0"/>
        </w:tabs>
        <w:ind w:left="7070" w:hanging="360"/>
      </w:pPr>
      <w:rPr>
        <w:rFonts w:ascii="Wingdings" w:hAnsi="Wingdings" w:hint="default"/>
      </w:rPr>
    </w:lvl>
  </w:abstractNum>
  <w:abstractNum w:abstractNumId="6" w15:restartNumberingAfterBreak="0">
    <w:nsid w:val="19807A00"/>
    <w:multiLevelType w:val="hybridMultilevel"/>
    <w:tmpl w:val="37D4510C"/>
    <w:name w:val="WW8Num22"/>
    <w:lvl w:ilvl="0" w:tplc="F5068CD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1C482512"/>
    <w:multiLevelType w:val="hybridMultilevel"/>
    <w:tmpl w:val="DA34B618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7D43008"/>
    <w:multiLevelType w:val="hybridMultilevel"/>
    <w:tmpl w:val="86A6E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1300A7"/>
    <w:multiLevelType w:val="hybridMultilevel"/>
    <w:tmpl w:val="882205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A441F25"/>
    <w:multiLevelType w:val="hybridMultilevel"/>
    <w:tmpl w:val="110C6F8E"/>
    <w:lvl w:ilvl="0" w:tplc="3F20427E">
      <w:start w:val="1"/>
      <w:numFmt w:val="bullet"/>
      <w:lvlText w:val=""/>
      <w:lvlJc w:val="left"/>
      <w:pPr>
        <w:tabs>
          <w:tab w:val="num" w:pos="1154"/>
        </w:tabs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4"/>
        </w:tabs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4"/>
        </w:tabs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4"/>
        </w:tabs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4"/>
        </w:tabs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4"/>
        </w:tabs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4"/>
        </w:tabs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4"/>
        </w:tabs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4"/>
        </w:tabs>
        <w:ind w:left="7094" w:hanging="360"/>
      </w:pPr>
      <w:rPr>
        <w:rFonts w:ascii="Wingdings" w:hAnsi="Wingdings" w:hint="default"/>
      </w:rPr>
    </w:lvl>
  </w:abstractNum>
  <w:abstractNum w:abstractNumId="11" w15:restartNumberingAfterBreak="0">
    <w:nsid w:val="2C10170F"/>
    <w:multiLevelType w:val="hybridMultilevel"/>
    <w:tmpl w:val="A496A7C4"/>
    <w:lvl w:ilvl="0" w:tplc="7E1C86E2">
      <w:start w:val="1"/>
      <w:numFmt w:val="bullet"/>
      <w:lvlText w:val="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1" w:tplc="7E1C86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3D6A7E"/>
    <w:multiLevelType w:val="hybridMultilevel"/>
    <w:tmpl w:val="7D78D74E"/>
    <w:lvl w:ilvl="0" w:tplc="EBAA7CDE">
      <w:start w:val="1"/>
      <w:numFmt w:val="bullet"/>
      <w:lvlText w:val=""/>
      <w:lvlJc w:val="left"/>
      <w:pPr>
        <w:tabs>
          <w:tab w:val="num" w:pos="0"/>
        </w:tabs>
        <w:ind w:left="1383" w:hanging="13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3" w15:restartNumberingAfterBreak="0">
    <w:nsid w:val="2E110AAD"/>
    <w:multiLevelType w:val="hybridMultilevel"/>
    <w:tmpl w:val="7E40BFA2"/>
    <w:lvl w:ilvl="0" w:tplc="9392D662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0D2140B"/>
    <w:multiLevelType w:val="hybridMultilevel"/>
    <w:tmpl w:val="AD424D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07058E"/>
    <w:multiLevelType w:val="hybridMultilevel"/>
    <w:tmpl w:val="AB14C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1E39CD"/>
    <w:multiLevelType w:val="hybridMultilevel"/>
    <w:tmpl w:val="869CA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D4016"/>
    <w:multiLevelType w:val="hybridMultilevel"/>
    <w:tmpl w:val="9B2A3BE4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 w15:restartNumberingAfterBreak="0">
    <w:nsid w:val="3B7B11B4"/>
    <w:multiLevelType w:val="hybridMultilevel"/>
    <w:tmpl w:val="D632C2F0"/>
    <w:lvl w:ilvl="0" w:tplc="EBAA7CDE">
      <w:start w:val="1"/>
      <w:numFmt w:val="bullet"/>
      <w:lvlText w:val=""/>
      <w:lvlJc w:val="left"/>
      <w:pPr>
        <w:tabs>
          <w:tab w:val="num" w:pos="822"/>
        </w:tabs>
        <w:ind w:left="2205" w:hanging="13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3CD3361B"/>
    <w:multiLevelType w:val="hybridMultilevel"/>
    <w:tmpl w:val="B126A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152D95"/>
    <w:multiLevelType w:val="hybridMultilevel"/>
    <w:tmpl w:val="B2E8E900"/>
    <w:lvl w:ilvl="0" w:tplc="10FA9CE0">
      <w:start w:val="1"/>
      <w:numFmt w:val="bullet"/>
      <w:lvlText w:val="­"/>
      <w:lvlJc w:val="left"/>
      <w:pPr>
        <w:ind w:left="13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1" w15:restartNumberingAfterBreak="0">
    <w:nsid w:val="47A36B9D"/>
    <w:multiLevelType w:val="hybridMultilevel"/>
    <w:tmpl w:val="464054DE"/>
    <w:lvl w:ilvl="0" w:tplc="235A7846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2" w15:restartNumberingAfterBreak="0">
    <w:nsid w:val="50535256"/>
    <w:multiLevelType w:val="hybridMultilevel"/>
    <w:tmpl w:val="D8ACF144"/>
    <w:lvl w:ilvl="0" w:tplc="159C4BD2">
      <w:start w:val="1"/>
      <w:numFmt w:val="bullet"/>
      <w:lvlText w:val=""/>
      <w:lvlJc w:val="left"/>
      <w:pPr>
        <w:tabs>
          <w:tab w:val="num" w:pos="2126"/>
        </w:tabs>
        <w:ind w:left="212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23" w15:restartNumberingAfterBreak="0">
    <w:nsid w:val="527B0136"/>
    <w:multiLevelType w:val="hybridMultilevel"/>
    <w:tmpl w:val="4384A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522F77"/>
    <w:multiLevelType w:val="hybridMultilevel"/>
    <w:tmpl w:val="9BC45614"/>
    <w:lvl w:ilvl="0" w:tplc="27962F22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4F205D9"/>
    <w:multiLevelType w:val="hybridMultilevel"/>
    <w:tmpl w:val="BBCAB7BC"/>
    <w:lvl w:ilvl="0" w:tplc="195E6A9E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ascii="Times New Roman" w:hAnsi="Times New Roman"/>
        <w:b w:val="0"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color w:val="0000FF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5BB6134D"/>
    <w:multiLevelType w:val="hybridMultilevel"/>
    <w:tmpl w:val="4F2CE294"/>
    <w:lvl w:ilvl="0" w:tplc="159C4BD2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CE1092"/>
    <w:multiLevelType w:val="hybridMultilevel"/>
    <w:tmpl w:val="EB00F82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 w15:restartNumberingAfterBreak="0">
    <w:nsid w:val="61147D5E"/>
    <w:multiLevelType w:val="hybridMultilevel"/>
    <w:tmpl w:val="7814FEF4"/>
    <w:lvl w:ilvl="0" w:tplc="159C4BD2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6A5A1B"/>
    <w:multiLevelType w:val="hybridMultilevel"/>
    <w:tmpl w:val="9E6C190E"/>
    <w:lvl w:ilvl="0" w:tplc="AE08110E">
      <w:start w:val="1"/>
      <w:numFmt w:val="bullet"/>
      <w:suff w:val="space"/>
      <w:lvlText w:val="­"/>
      <w:lvlJc w:val="left"/>
      <w:pPr>
        <w:ind w:left="1211" w:hanging="360"/>
      </w:pPr>
      <w:rPr>
        <w:rFonts w:ascii="Courier New" w:hAnsi="Courier New" w:hint="default"/>
      </w:rPr>
    </w:lvl>
    <w:lvl w:ilvl="1" w:tplc="F55C4C04" w:tentative="1">
      <w:start w:val="1"/>
      <w:numFmt w:val="bullet"/>
      <w:lvlText w:val="•"/>
      <w:lvlJc w:val="left"/>
      <w:pPr>
        <w:tabs>
          <w:tab w:val="num" w:pos="1790"/>
        </w:tabs>
        <w:ind w:left="1790" w:hanging="360"/>
      </w:pPr>
      <w:rPr>
        <w:rFonts w:ascii="Arial" w:hAnsi="Arial" w:hint="default"/>
      </w:rPr>
    </w:lvl>
    <w:lvl w:ilvl="2" w:tplc="8432E308" w:tentative="1">
      <w:start w:val="1"/>
      <w:numFmt w:val="bullet"/>
      <w:lvlText w:val="•"/>
      <w:lvlJc w:val="left"/>
      <w:pPr>
        <w:tabs>
          <w:tab w:val="num" w:pos="2510"/>
        </w:tabs>
        <w:ind w:left="2510" w:hanging="360"/>
      </w:pPr>
      <w:rPr>
        <w:rFonts w:ascii="Arial" w:hAnsi="Arial" w:hint="default"/>
      </w:rPr>
    </w:lvl>
    <w:lvl w:ilvl="3" w:tplc="2CD8E2D8" w:tentative="1">
      <w:start w:val="1"/>
      <w:numFmt w:val="bullet"/>
      <w:lvlText w:val="•"/>
      <w:lvlJc w:val="left"/>
      <w:pPr>
        <w:tabs>
          <w:tab w:val="num" w:pos="3230"/>
        </w:tabs>
        <w:ind w:left="3230" w:hanging="360"/>
      </w:pPr>
      <w:rPr>
        <w:rFonts w:ascii="Arial" w:hAnsi="Arial" w:hint="default"/>
      </w:rPr>
    </w:lvl>
    <w:lvl w:ilvl="4" w:tplc="3C5E4F34" w:tentative="1">
      <w:start w:val="1"/>
      <w:numFmt w:val="bullet"/>
      <w:lvlText w:val="•"/>
      <w:lvlJc w:val="left"/>
      <w:pPr>
        <w:tabs>
          <w:tab w:val="num" w:pos="3950"/>
        </w:tabs>
        <w:ind w:left="3950" w:hanging="360"/>
      </w:pPr>
      <w:rPr>
        <w:rFonts w:ascii="Arial" w:hAnsi="Arial" w:hint="default"/>
      </w:rPr>
    </w:lvl>
    <w:lvl w:ilvl="5" w:tplc="FBD6046E" w:tentative="1">
      <w:start w:val="1"/>
      <w:numFmt w:val="bullet"/>
      <w:lvlText w:val="•"/>
      <w:lvlJc w:val="left"/>
      <w:pPr>
        <w:tabs>
          <w:tab w:val="num" w:pos="4670"/>
        </w:tabs>
        <w:ind w:left="4670" w:hanging="360"/>
      </w:pPr>
      <w:rPr>
        <w:rFonts w:ascii="Arial" w:hAnsi="Arial" w:hint="default"/>
      </w:rPr>
    </w:lvl>
    <w:lvl w:ilvl="6" w:tplc="3D101BCC" w:tentative="1">
      <w:start w:val="1"/>
      <w:numFmt w:val="bullet"/>
      <w:lvlText w:val="•"/>
      <w:lvlJc w:val="left"/>
      <w:pPr>
        <w:tabs>
          <w:tab w:val="num" w:pos="5390"/>
        </w:tabs>
        <w:ind w:left="5390" w:hanging="360"/>
      </w:pPr>
      <w:rPr>
        <w:rFonts w:ascii="Arial" w:hAnsi="Arial" w:hint="default"/>
      </w:rPr>
    </w:lvl>
    <w:lvl w:ilvl="7" w:tplc="E9EA594C" w:tentative="1">
      <w:start w:val="1"/>
      <w:numFmt w:val="bullet"/>
      <w:lvlText w:val="•"/>
      <w:lvlJc w:val="left"/>
      <w:pPr>
        <w:tabs>
          <w:tab w:val="num" w:pos="6110"/>
        </w:tabs>
        <w:ind w:left="6110" w:hanging="360"/>
      </w:pPr>
      <w:rPr>
        <w:rFonts w:ascii="Arial" w:hAnsi="Arial" w:hint="default"/>
      </w:rPr>
    </w:lvl>
    <w:lvl w:ilvl="8" w:tplc="3362AAAA" w:tentative="1">
      <w:start w:val="1"/>
      <w:numFmt w:val="bullet"/>
      <w:lvlText w:val="•"/>
      <w:lvlJc w:val="left"/>
      <w:pPr>
        <w:tabs>
          <w:tab w:val="num" w:pos="6830"/>
        </w:tabs>
        <w:ind w:left="6830" w:hanging="360"/>
      </w:pPr>
      <w:rPr>
        <w:rFonts w:ascii="Arial" w:hAnsi="Arial" w:hint="default"/>
      </w:rPr>
    </w:lvl>
  </w:abstractNum>
  <w:abstractNum w:abstractNumId="30" w15:restartNumberingAfterBreak="0">
    <w:nsid w:val="639C2C05"/>
    <w:multiLevelType w:val="hybridMultilevel"/>
    <w:tmpl w:val="F7503F5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7515D67"/>
    <w:multiLevelType w:val="hybridMultilevel"/>
    <w:tmpl w:val="E6665C22"/>
    <w:lvl w:ilvl="0" w:tplc="C95A2392">
      <w:start w:val="1"/>
      <w:numFmt w:val="bullet"/>
      <w:lvlText w:val="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1" w:tplc="7E1C86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95C32CB"/>
    <w:multiLevelType w:val="multilevel"/>
    <w:tmpl w:val="BD8C5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297B93"/>
    <w:multiLevelType w:val="multilevel"/>
    <w:tmpl w:val="0108F998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3A3C0D"/>
    <w:multiLevelType w:val="multilevel"/>
    <w:tmpl w:val="DD2ED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28C3DE1"/>
    <w:multiLevelType w:val="hybridMultilevel"/>
    <w:tmpl w:val="25F6D1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6" w15:restartNumberingAfterBreak="0">
    <w:nsid w:val="72922E6F"/>
    <w:multiLevelType w:val="hybridMultilevel"/>
    <w:tmpl w:val="48541032"/>
    <w:lvl w:ilvl="0" w:tplc="7E1C86E2">
      <w:start w:val="1"/>
      <w:numFmt w:val="bullet"/>
      <w:lvlText w:val="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1" w:tplc="7E1C86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7" w15:restartNumberingAfterBreak="0">
    <w:nsid w:val="76E04587"/>
    <w:multiLevelType w:val="hybridMultilevel"/>
    <w:tmpl w:val="103879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804768D"/>
    <w:multiLevelType w:val="hybridMultilevel"/>
    <w:tmpl w:val="C3A04C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65798"/>
    <w:multiLevelType w:val="hybridMultilevel"/>
    <w:tmpl w:val="A1049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034C01"/>
    <w:multiLevelType w:val="hybridMultilevel"/>
    <w:tmpl w:val="AAB0C232"/>
    <w:lvl w:ilvl="0" w:tplc="5EB821A2">
      <w:start w:val="1"/>
      <w:numFmt w:val="bullet"/>
      <w:suff w:val="space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7E457C86"/>
    <w:multiLevelType w:val="hybridMultilevel"/>
    <w:tmpl w:val="CDD61ED8"/>
    <w:lvl w:ilvl="0" w:tplc="36B87C30">
      <w:start w:val="8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2" w15:restartNumberingAfterBreak="0">
    <w:nsid w:val="7F5F353E"/>
    <w:multiLevelType w:val="multilevel"/>
    <w:tmpl w:val="AA981C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FA77573"/>
    <w:multiLevelType w:val="hybridMultilevel"/>
    <w:tmpl w:val="C302A1E0"/>
    <w:lvl w:ilvl="0" w:tplc="3A32DFC2">
      <w:start w:val="1"/>
      <w:numFmt w:val="decimal"/>
      <w:lvlText w:val="%1."/>
      <w:lvlJc w:val="left"/>
      <w:pPr>
        <w:tabs>
          <w:tab w:val="num" w:pos="427"/>
        </w:tabs>
        <w:ind w:left="127" w:firstLine="30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435999">
    <w:abstractNumId w:val="32"/>
  </w:num>
  <w:num w:numId="2" w16cid:durableId="91517641">
    <w:abstractNumId w:val="21"/>
  </w:num>
  <w:num w:numId="3" w16cid:durableId="380055539">
    <w:abstractNumId w:val="13"/>
  </w:num>
  <w:num w:numId="4" w16cid:durableId="676036043">
    <w:abstractNumId w:val="6"/>
  </w:num>
  <w:num w:numId="5" w16cid:durableId="1115101338">
    <w:abstractNumId w:val="8"/>
  </w:num>
  <w:num w:numId="6" w16cid:durableId="2044134178">
    <w:abstractNumId w:val="19"/>
  </w:num>
  <w:num w:numId="7" w16cid:durableId="1575161900">
    <w:abstractNumId w:val="14"/>
  </w:num>
  <w:num w:numId="8" w16cid:durableId="735664444">
    <w:abstractNumId w:val="39"/>
  </w:num>
  <w:num w:numId="9" w16cid:durableId="405349339">
    <w:abstractNumId w:val="41"/>
  </w:num>
  <w:num w:numId="10" w16cid:durableId="778259459">
    <w:abstractNumId w:val="22"/>
  </w:num>
  <w:num w:numId="11" w16cid:durableId="1545018977">
    <w:abstractNumId w:val="15"/>
  </w:num>
  <w:num w:numId="12" w16cid:durableId="669603444">
    <w:abstractNumId w:val="28"/>
  </w:num>
  <w:num w:numId="13" w16cid:durableId="2001154312">
    <w:abstractNumId w:val="26"/>
  </w:num>
  <w:num w:numId="14" w16cid:durableId="770779757">
    <w:abstractNumId w:val="17"/>
  </w:num>
  <w:num w:numId="15" w16cid:durableId="1112747703">
    <w:abstractNumId w:val="31"/>
  </w:num>
  <w:num w:numId="16" w16cid:durableId="1885562358">
    <w:abstractNumId w:val="11"/>
  </w:num>
  <w:num w:numId="17" w16cid:durableId="1678076340">
    <w:abstractNumId w:val="4"/>
  </w:num>
  <w:num w:numId="18" w16cid:durableId="1661302111">
    <w:abstractNumId w:val="36"/>
  </w:num>
  <w:num w:numId="19" w16cid:durableId="478231779">
    <w:abstractNumId w:val="27"/>
  </w:num>
  <w:num w:numId="20" w16cid:durableId="231084301">
    <w:abstractNumId w:val="18"/>
  </w:num>
  <w:num w:numId="21" w16cid:durableId="1623656686">
    <w:abstractNumId w:val="43"/>
  </w:num>
  <w:num w:numId="22" w16cid:durableId="1148746365">
    <w:abstractNumId w:val="9"/>
  </w:num>
  <w:num w:numId="23" w16cid:durableId="1586719850">
    <w:abstractNumId w:val="35"/>
  </w:num>
  <w:num w:numId="24" w16cid:durableId="1710034347">
    <w:abstractNumId w:val="38"/>
  </w:num>
  <w:num w:numId="25" w16cid:durableId="2023511404">
    <w:abstractNumId w:val="23"/>
  </w:num>
  <w:num w:numId="26" w16cid:durableId="1724478715">
    <w:abstractNumId w:val="12"/>
  </w:num>
  <w:num w:numId="27" w16cid:durableId="353390200">
    <w:abstractNumId w:val="20"/>
  </w:num>
  <w:num w:numId="28" w16cid:durableId="207109111">
    <w:abstractNumId w:val="29"/>
  </w:num>
  <w:num w:numId="29" w16cid:durableId="1095782955">
    <w:abstractNumId w:val="40"/>
  </w:num>
  <w:num w:numId="30" w16cid:durableId="2001345193">
    <w:abstractNumId w:val="7"/>
  </w:num>
  <w:num w:numId="31" w16cid:durableId="191117835">
    <w:abstractNumId w:val="42"/>
  </w:num>
  <w:num w:numId="32" w16cid:durableId="116289498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47169966">
    <w:abstractNumId w:val="25"/>
  </w:num>
  <w:num w:numId="34" w16cid:durableId="186065431">
    <w:abstractNumId w:val="37"/>
  </w:num>
  <w:num w:numId="35" w16cid:durableId="2135708431">
    <w:abstractNumId w:val="5"/>
  </w:num>
  <w:num w:numId="36" w16cid:durableId="1040596730">
    <w:abstractNumId w:val="3"/>
  </w:num>
  <w:num w:numId="37" w16cid:durableId="743720460">
    <w:abstractNumId w:val="30"/>
  </w:num>
  <w:num w:numId="38" w16cid:durableId="73161442">
    <w:abstractNumId w:val="10"/>
  </w:num>
  <w:num w:numId="39" w16cid:durableId="1539052599">
    <w:abstractNumId w:val="16"/>
  </w:num>
  <w:num w:numId="40" w16cid:durableId="1050568672">
    <w:abstractNumId w:val="24"/>
  </w:num>
  <w:num w:numId="41" w16cid:durableId="27984907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9408338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883126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49000680">
    <w:abstractNumId w:val="2"/>
  </w:num>
  <w:num w:numId="45" w16cid:durableId="32851531">
    <w:abstractNumId w:val="34"/>
  </w:num>
  <w:num w:numId="46" w16cid:durableId="2009137932">
    <w:abstractNumId w:val="1"/>
  </w:num>
  <w:num w:numId="47" w16cid:durableId="508644256">
    <w:abstractNumId w:val="33"/>
  </w:num>
  <w:num w:numId="48" w16cid:durableId="1238827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A4"/>
    <w:rsid w:val="000075BE"/>
    <w:rsid w:val="00010095"/>
    <w:rsid w:val="00036124"/>
    <w:rsid w:val="00044BD5"/>
    <w:rsid w:val="00044CFC"/>
    <w:rsid w:val="00045709"/>
    <w:rsid w:val="000460EC"/>
    <w:rsid w:val="000478DB"/>
    <w:rsid w:val="00067E2D"/>
    <w:rsid w:val="00081515"/>
    <w:rsid w:val="00081FB8"/>
    <w:rsid w:val="000829CD"/>
    <w:rsid w:val="0009263E"/>
    <w:rsid w:val="0009472C"/>
    <w:rsid w:val="00095C84"/>
    <w:rsid w:val="000A0E6E"/>
    <w:rsid w:val="000A4A1C"/>
    <w:rsid w:val="000C1EEF"/>
    <w:rsid w:val="000C5D80"/>
    <w:rsid w:val="000C688D"/>
    <w:rsid w:val="000D69F8"/>
    <w:rsid w:val="000E0A87"/>
    <w:rsid w:val="001052B2"/>
    <w:rsid w:val="00107335"/>
    <w:rsid w:val="001100BA"/>
    <w:rsid w:val="00114109"/>
    <w:rsid w:val="00126690"/>
    <w:rsid w:val="00130654"/>
    <w:rsid w:val="00133C54"/>
    <w:rsid w:val="0015025C"/>
    <w:rsid w:val="0015030D"/>
    <w:rsid w:val="00151BCA"/>
    <w:rsid w:val="001561A3"/>
    <w:rsid w:val="0016343C"/>
    <w:rsid w:val="00166495"/>
    <w:rsid w:val="001738BC"/>
    <w:rsid w:val="00191574"/>
    <w:rsid w:val="00191C65"/>
    <w:rsid w:val="001975FE"/>
    <w:rsid w:val="001A643C"/>
    <w:rsid w:val="001B1D46"/>
    <w:rsid w:val="001B285B"/>
    <w:rsid w:val="001B3BE6"/>
    <w:rsid w:val="001B650B"/>
    <w:rsid w:val="001C4273"/>
    <w:rsid w:val="001C6E33"/>
    <w:rsid w:val="001D1179"/>
    <w:rsid w:val="001D4176"/>
    <w:rsid w:val="001F1B4B"/>
    <w:rsid w:val="001F28E4"/>
    <w:rsid w:val="001F679D"/>
    <w:rsid w:val="002012DD"/>
    <w:rsid w:val="00207841"/>
    <w:rsid w:val="0022540F"/>
    <w:rsid w:val="00226E6B"/>
    <w:rsid w:val="00227984"/>
    <w:rsid w:val="00231600"/>
    <w:rsid w:val="00232206"/>
    <w:rsid w:val="00232B02"/>
    <w:rsid w:val="0023355D"/>
    <w:rsid w:val="002349BB"/>
    <w:rsid w:val="00236DCC"/>
    <w:rsid w:val="002466B1"/>
    <w:rsid w:val="00247AC8"/>
    <w:rsid w:val="00251228"/>
    <w:rsid w:val="002532A4"/>
    <w:rsid w:val="00256981"/>
    <w:rsid w:val="002712B3"/>
    <w:rsid w:val="002719F9"/>
    <w:rsid w:val="00272B75"/>
    <w:rsid w:val="00273D8E"/>
    <w:rsid w:val="0027406E"/>
    <w:rsid w:val="00283A5D"/>
    <w:rsid w:val="00286345"/>
    <w:rsid w:val="00292A56"/>
    <w:rsid w:val="002C0F07"/>
    <w:rsid w:val="002D07C3"/>
    <w:rsid w:val="002D1CD9"/>
    <w:rsid w:val="002D2073"/>
    <w:rsid w:val="002D220F"/>
    <w:rsid w:val="002D7A8A"/>
    <w:rsid w:val="002E114B"/>
    <w:rsid w:val="002F7CDD"/>
    <w:rsid w:val="00311149"/>
    <w:rsid w:val="003223BD"/>
    <w:rsid w:val="00326FB5"/>
    <w:rsid w:val="00335BA7"/>
    <w:rsid w:val="00342400"/>
    <w:rsid w:val="00344DC3"/>
    <w:rsid w:val="003457C4"/>
    <w:rsid w:val="0035372A"/>
    <w:rsid w:val="003546A0"/>
    <w:rsid w:val="00362B3F"/>
    <w:rsid w:val="00366793"/>
    <w:rsid w:val="003716CC"/>
    <w:rsid w:val="00375527"/>
    <w:rsid w:val="00390BAC"/>
    <w:rsid w:val="003A64A5"/>
    <w:rsid w:val="003A7849"/>
    <w:rsid w:val="003B45E1"/>
    <w:rsid w:val="003D3EF2"/>
    <w:rsid w:val="003D529D"/>
    <w:rsid w:val="003D659B"/>
    <w:rsid w:val="003E3101"/>
    <w:rsid w:val="003E5C1C"/>
    <w:rsid w:val="003E73EA"/>
    <w:rsid w:val="003F09E3"/>
    <w:rsid w:val="003F7FDB"/>
    <w:rsid w:val="00402892"/>
    <w:rsid w:val="00406058"/>
    <w:rsid w:val="00414130"/>
    <w:rsid w:val="004177D9"/>
    <w:rsid w:val="004207FB"/>
    <w:rsid w:val="004327C8"/>
    <w:rsid w:val="00432BFB"/>
    <w:rsid w:val="00433F37"/>
    <w:rsid w:val="00437BBF"/>
    <w:rsid w:val="00441D46"/>
    <w:rsid w:val="00444539"/>
    <w:rsid w:val="0045777C"/>
    <w:rsid w:val="00464A51"/>
    <w:rsid w:val="0046600B"/>
    <w:rsid w:val="00470154"/>
    <w:rsid w:val="0047194C"/>
    <w:rsid w:val="00477A24"/>
    <w:rsid w:val="0049571A"/>
    <w:rsid w:val="00495CBD"/>
    <w:rsid w:val="004A14A9"/>
    <w:rsid w:val="004B37EA"/>
    <w:rsid w:val="004C33AD"/>
    <w:rsid w:val="004D7682"/>
    <w:rsid w:val="004F105C"/>
    <w:rsid w:val="004F73C6"/>
    <w:rsid w:val="00505033"/>
    <w:rsid w:val="00505FAC"/>
    <w:rsid w:val="00506B2F"/>
    <w:rsid w:val="00507520"/>
    <w:rsid w:val="00507877"/>
    <w:rsid w:val="00513A2E"/>
    <w:rsid w:val="00516659"/>
    <w:rsid w:val="00532792"/>
    <w:rsid w:val="005354DF"/>
    <w:rsid w:val="00543C39"/>
    <w:rsid w:val="00551B1A"/>
    <w:rsid w:val="00556E5F"/>
    <w:rsid w:val="005604AD"/>
    <w:rsid w:val="005633B0"/>
    <w:rsid w:val="00570C2D"/>
    <w:rsid w:val="00575DD8"/>
    <w:rsid w:val="00585BCA"/>
    <w:rsid w:val="00590808"/>
    <w:rsid w:val="00592ACD"/>
    <w:rsid w:val="0059329A"/>
    <w:rsid w:val="005A712E"/>
    <w:rsid w:val="005C0804"/>
    <w:rsid w:val="005C3BE7"/>
    <w:rsid w:val="005C5074"/>
    <w:rsid w:val="005D76C8"/>
    <w:rsid w:val="005F7A1C"/>
    <w:rsid w:val="00603683"/>
    <w:rsid w:val="0061542F"/>
    <w:rsid w:val="0062027D"/>
    <w:rsid w:val="00620DFD"/>
    <w:rsid w:val="00621E34"/>
    <w:rsid w:val="0063459B"/>
    <w:rsid w:val="0064105E"/>
    <w:rsid w:val="00645979"/>
    <w:rsid w:val="00646662"/>
    <w:rsid w:val="0065002A"/>
    <w:rsid w:val="0065731C"/>
    <w:rsid w:val="00657628"/>
    <w:rsid w:val="00660BB9"/>
    <w:rsid w:val="006824B9"/>
    <w:rsid w:val="00691232"/>
    <w:rsid w:val="00695C5C"/>
    <w:rsid w:val="00696619"/>
    <w:rsid w:val="0069672B"/>
    <w:rsid w:val="00696ED2"/>
    <w:rsid w:val="006A0932"/>
    <w:rsid w:val="006A749A"/>
    <w:rsid w:val="006B2E90"/>
    <w:rsid w:val="006C6FB2"/>
    <w:rsid w:val="006C7410"/>
    <w:rsid w:val="006C7AA8"/>
    <w:rsid w:val="006D1797"/>
    <w:rsid w:val="006D1D54"/>
    <w:rsid w:val="006D2CA3"/>
    <w:rsid w:val="006D7607"/>
    <w:rsid w:val="006E5337"/>
    <w:rsid w:val="006F0C77"/>
    <w:rsid w:val="006F226A"/>
    <w:rsid w:val="006F6174"/>
    <w:rsid w:val="006F7E03"/>
    <w:rsid w:val="00700286"/>
    <w:rsid w:val="00706645"/>
    <w:rsid w:val="007322CD"/>
    <w:rsid w:val="00733CCA"/>
    <w:rsid w:val="00735A0A"/>
    <w:rsid w:val="00741290"/>
    <w:rsid w:val="00746A9B"/>
    <w:rsid w:val="00747F9B"/>
    <w:rsid w:val="00766D56"/>
    <w:rsid w:val="00771705"/>
    <w:rsid w:val="0077386B"/>
    <w:rsid w:val="00785115"/>
    <w:rsid w:val="00797756"/>
    <w:rsid w:val="007A5B79"/>
    <w:rsid w:val="007B1294"/>
    <w:rsid w:val="007B2B89"/>
    <w:rsid w:val="007D20BD"/>
    <w:rsid w:val="007D2C44"/>
    <w:rsid w:val="007D56DD"/>
    <w:rsid w:val="007D6515"/>
    <w:rsid w:val="007D6CAA"/>
    <w:rsid w:val="007E42C7"/>
    <w:rsid w:val="008007DF"/>
    <w:rsid w:val="00802259"/>
    <w:rsid w:val="00805E88"/>
    <w:rsid w:val="00807988"/>
    <w:rsid w:val="0081323A"/>
    <w:rsid w:val="0081539C"/>
    <w:rsid w:val="00816252"/>
    <w:rsid w:val="00824865"/>
    <w:rsid w:val="008361A3"/>
    <w:rsid w:val="00847BD8"/>
    <w:rsid w:val="00861E0D"/>
    <w:rsid w:val="008624C6"/>
    <w:rsid w:val="008760AD"/>
    <w:rsid w:val="00892BF9"/>
    <w:rsid w:val="00896A4E"/>
    <w:rsid w:val="0089714C"/>
    <w:rsid w:val="008A1F4E"/>
    <w:rsid w:val="008A71D6"/>
    <w:rsid w:val="008A768E"/>
    <w:rsid w:val="008C0A2E"/>
    <w:rsid w:val="008C5AB5"/>
    <w:rsid w:val="008D0B64"/>
    <w:rsid w:val="008E05C7"/>
    <w:rsid w:val="008E2A12"/>
    <w:rsid w:val="008F03C2"/>
    <w:rsid w:val="008F3718"/>
    <w:rsid w:val="008F5A14"/>
    <w:rsid w:val="008F7454"/>
    <w:rsid w:val="008F7F13"/>
    <w:rsid w:val="009008F2"/>
    <w:rsid w:val="0090710E"/>
    <w:rsid w:val="00912744"/>
    <w:rsid w:val="009158D4"/>
    <w:rsid w:val="009161B7"/>
    <w:rsid w:val="00921E2F"/>
    <w:rsid w:val="00923E8D"/>
    <w:rsid w:val="00935D49"/>
    <w:rsid w:val="0093732A"/>
    <w:rsid w:val="0094325C"/>
    <w:rsid w:val="00944376"/>
    <w:rsid w:val="009513DD"/>
    <w:rsid w:val="00952F9A"/>
    <w:rsid w:val="0097378F"/>
    <w:rsid w:val="00974508"/>
    <w:rsid w:val="009770A3"/>
    <w:rsid w:val="009A08ED"/>
    <w:rsid w:val="009A4C8C"/>
    <w:rsid w:val="009E12E2"/>
    <w:rsid w:val="009E1DBC"/>
    <w:rsid w:val="009F28EE"/>
    <w:rsid w:val="009F2B84"/>
    <w:rsid w:val="00A01DAE"/>
    <w:rsid w:val="00A07568"/>
    <w:rsid w:val="00A11D90"/>
    <w:rsid w:val="00A132A6"/>
    <w:rsid w:val="00A154C0"/>
    <w:rsid w:val="00A247A3"/>
    <w:rsid w:val="00A27E3F"/>
    <w:rsid w:val="00A31485"/>
    <w:rsid w:val="00A35E80"/>
    <w:rsid w:val="00A402D0"/>
    <w:rsid w:val="00A441C4"/>
    <w:rsid w:val="00A456F8"/>
    <w:rsid w:val="00A61F50"/>
    <w:rsid w:val="00A63CC7"/>
    <w:rsid w:val="00A71B34"/>
    <w:rsid w:val="00A9094B"/>
    <w:rsid w:val="00AA354F"/>
    <w:rsid w:val="00AC057D"/>
    <w:rsid w:val="00AC29EB"/>
    <w:rsid w:val="00AC2EA7"/>
    <w:rsid w:val="00AC3D3F"/>
    <w:rsid w:val="00AC5B54"/>
    <w:rsid w:val="00AC6C10"/>
    <w:rsid w:val="00AD3CA5"/>
    <w:rsid w:val="00AD3E67"/>
    <w:rsid w:val="00AD3ED7"/>
    <w:rsid w:val="00AD6C06"/>
    <w:rsid w:val="00B0140C"/>
    <w:rsid w:val="00B03CF1"/>
    <w:rsid w:val="00B04308"/>
    <w:rsid w:val="00B155D6"/>
    <w:rsid w:val="00B216EA"/>
    <w:rsid w:val="00B22BA0"/>
    <w:rsid w:val="00B23280"/>
    <w:rsid w:val="00B233A8"/>
    <w:rsid w:val="00B36D69"/>
    <w:rsid w:val="00B408B8"/>
    <w:rsid w:val="00B410C6"/>
    <w:rsid w:val="00B46805"/>
    <w:rsid w:val="00B47C58"/>
    <w:rsid w:val="00B516E5"/>
    <w:rsid w:val="00B56C9C"/>
    <w:rsid w:val="00B67755"/>
    <w:rsid w:val="00B800B9"/>
    <w:rsid w:val="00B8095D"/>
    <w:rsid w:val="00B8250D"/>
    <w:rsid w:val="00B8259E"/>
    <w:rsid w:val="00B965AF"/>
    <w:rsid w:val="00B96CD4"/>
    <w:rsid w:val="00BA43A5"/>
    <w:rsid w:val="00BB0E28"/>
    <w:rsid w:val="00BB41EA"/>
    <w:rsid w:val="00BB59CB"/>
    <w:rsid w:val="00BD0351"/>
    <w:rsid w:val="00BD2894"/>
    <w:rsid w:val="00BD6708"/>
    <w:rsid w:val="00BE23EE"/>
    <w:rsid w:val="00BF2817"/>
    <w:rsid w:val="00BF3B61"/>
    <w:rsid w:val="00BF5D48"/>
    <w:rsid w:val="00BF7F8C"/>
    <w:rsid w:val="00C11855"/>
    <w:rsid w:val="00C23F35"/>
    <w:rsid w:val="00C42F60"/>
    <w:rsid w:val="00C46B49"/>
    <w:rsid w:val="00C7066B"/>
    <w:rsid w:val="00C7627C"/>
    <w:rsid w:val="00C76D61"/>
    <w:rsid w:val="00C819DA"/>
    <w:rsid w:val="00C82027"/>
    <w:rsid w:val="00CA421F"/>
    <w:rsid w:val="00CB70E9"/>
    <w:rsid w:val="00CE5F13"/>
    <w:rsid w:val="00CE6234"/>
    <w:rsid w:val="00CE697C"/>
    <w:rsid w:val="00CF1EDA"/>
    <w:rsid w:val="00D00FEA"/>
    <w:rsid w:val="00D079FF"/>
    <w:rsid w:val="00D100E2"/>
    <w:rsid w:val="00D170D5"/>
    <w:rsid w:val="00D1725A"/>
    <w:rsid w:val="00D173BF"/>
    <w:rsid w:val="00D17BB5"/>
    <w:rsid w:val="00D22138"/>
    <w:rsid w:val="00D30E4F"/>
    <w:rsid w:val="00D3322C"/>
    <w:rsid w:val="00D345CE"/>
    <w:rsid w:val="00D367B3"/>
    <w:rsid w:val="00D41C55"/>
    <w:rsid w:val="00D424F9"/>
    <w:rsid w:val="00D45A53"/>
    <w:rsid w:val="00D46DA6"/>
    <w:rsid w:val="00D54D0D"/>
    <w:rsid w:val="00D64357"/>
    <w:rsid w:val="00D664E3"/>
    <w:rsid w:val="00D72E75"/>
    <w:rsid w:val="00D7316A"/>
    <w:rsid w:val="00D74EA5"/>
    <w:rsid w:val="00D809A6"/>
    <w:rsid w:val="00D86EDE"/>
    <w:rsid w:val="00D90576"/>
    <w:rsid w:val="00D93A9B"/>
    <w:rsid w:val="00D93F29"/>
    <w:rsid w:val="00D94D67"/>
    <w:rsid w:val="00D95E61"/>
    <w:rsid w:val="00D97452"/>
    <w:rsid w:val="00DA0F00"/>
    <w:rsid w:val="00DA1A6E"/>
    <w:rsid w:val="00DA214C"/>
    <w:rsid w:val="00DC21C2"/>
    <w:rsid w:val="00DD0FDB"/>
    <w:rsid w:val="00DD3C2F"/>
    <w:rsid w:val="00DD7414"/>
    <w:rsid w:val="00DE45FE"/>
    <w:rsid w:val="00DE7E32"/>
    <w:rsid w:val="00E03763"/>
    <w:rsid w:val="00E04FA6"/>
    <w:rsid w:val="00E0562C"/>
    <w:rsid w:val="00E059C6"/>
    <w:rsid w:val="00E07399"/>
    <w:rsid w:val="00E10C3E"/>
    <w:rsid w:val="00E1258F"/>
    <w:rsid w:val="00E32DB4"/>
    <w:rsid w:val="00E57629"/>
    <w:rsid w:val="00E640FD"/>
    <w:rsid w:val="00E73016"/>
    <w:rsid w:val="00E7618E"/>
    <w:rsid w:val="00E827AD"/>
    <w:rsid w:val="00E92A42"/>
    <w:rsid w:val="00E93CA6"/>
    <w:rsid w:val="00E952C7"/>
    <w:rsid w:val="00EA6A29"/>
    <w:rsid w:val="00EB3D7D"/>
    <w:rsid w:val="00EC08E1"/>
    <w:rsid w:val="00EC753A"/>
    <w:rsid w:val="00ED0711"/>
    <w:rsid w:val="00ED32F8"/>
    <w:rsid w:val="00ED5BA3"/>
    <w:rsid w:val="00EF5D54"/>
    <w:rsid w:val="00EF644B"/>
    <w:rsid w:val="00F10D10"/>
    <w:rsid w:val="00F179F4"/>
    <w:rsid w:val="00F26448"/>
    <w:rsid w:val="00F30262"/>
    <w:rsid w:val="00F444F9"/>
    <w:rsid w:val="00F5312B"/>
    <w:rsid w:val="00F62C19"/>
    <w:rsid w:val="00F6749A"/>
    <w:rsid w:val="00F70339"/>
    <w:rsid w:val="00F87EB3"/>
    <w:rsid w:val="00F9068F"/>
    <w:rsid w:val="00F918BB"/>
    <w:rsid w:val="00F93EB5"/>
    <w:rsid w:val="00F97D6F"/>
    <w:rsid w:val="00FA6049"/>
    <w:rsid w:val="00FA7ED1"/>
    <w:rsid w:val="00FB45FA"/>
    <w:rsid w:val="00FC0C91"/>
    <w:rsid w:val="00FD5052"/>
    <w:rsid w:val="00FE290A"/>
    <w:rsid w:val="00FE332B"/>
    <w:rsid w:val="00FE7648"/>
    <w:rsid w:val="00FE7EAD"/>
    <w:rsid w:val="00FF71D9"/>
    <w:rsid w:val="00FF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3DC33"/>
  <w15:chartTrackingRefBased/>
  <w15:docId w15:val="{9CA056E0-E51E-4385-AF28-C4FD8A9D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D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B285B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8A768E"/>
    <w:pPr>
      <w:keepNext/>
      <w:suppressAutoHyphens w:val="0"/>
      <w:ind w:firstLine="420"/>
      <w:jc w:val="center"/>
      <w:outlineLvl w:val="1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441D46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unhideWhenUsed/>
    <w:qFormat/>
    <w:rsid w:val="00441D46"/>
    <w:pPr>
      <w:jc w:val="both"/>
    </w:pPr>
    <w:rPr>
      <w:sz w:val="32"/>
    </w:rPr>
  </w:style>
  <w:style w:type="character" w:customStyle="1" w:styleId="a5">
    <w:name w:val="Основной текст Знак"/>
    <w:basedOn w:val="a0"/>
    <w:link w:val="a4"/>
    <w:uiPriority w:val="99"/>
    <w:rsid w:val="00441D4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6">
    <w:name w:val="Body Text Indent"/>
    <w:basedOn w:val="a"/>
    <w:link w:val="a7"/>
    <w:unhideWhenUsed/>
    <w:qFormat/>
    <w:rsid w:val="00441D46"/>
    <w:pPr>
      <w:ind w:firstLine="540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rsid w:val="00441D4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2"/>
    <w:basedOn w:val="a"/>
    <w:link w:val="22"/>
    <w:unhideWhenUsed/>
    <w:qFormat/>
    <w:rsid w:val="00441D46"/>
    <w:pPr>
      <w:jc w:val="both"/>
    </w:pPr>
    <w:rPr>
      <w:b/>
      <w:bCs/>
      <w:sz w:val="26"/>
    </w:rPr>
  </w:style>
  <w:style w:type="character" w:customStyle="1" w:styleId="22">
    <w:name w:val="Основной текст 2 Знак"/>
    <w:basedOn w:val="a0"/>
    <w:link w:val="21"/>
    <w:qFormat/>
    <w:rsid w:val="00441D4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3">
    <w:name w:val="Body Text 3"/>
    <w:basedOn w:val="a"/>
    <w:link w:val="30"/>
    <w:unhideWhenUsed/>
    <w:qFormat/>
    <w:rsid w:val="00441D46"/>
    <w:pPr>
      <w:jc w:val="both"/>
    </w:pPr>
    <w:rPr>
      <w:sz w:val="26"/>
    </w:rPr>
  </w:style>
  <w:style w:type="character" w:customStyle="1" w:styleId="30">
    <w:name w:val="Основной текст 3 Знак"/>
    <w:basedOn w:val="a0"/>
    <w:link w:val="3"/>
    <w:rsid w:val="00441D4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3">
    <w:name w:val="Body Text Indent 2"/>
    <w:basedOn w:val="a"/>
    <w:link w:val="24"/>
    <w:unhideWhenUsed/>
    <w:qFormat/>
    <w:rsid w:val="00441D46"/>
    <w:pPr>
      <w:ind w:firstLine="705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441D4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41D4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бычный (веб) Знак"/>
    <w:qFormat/>
    <w:rsid w:val="00441D46"/>
    <w:rPr>
      <w:sz w:val="24"/>
      <w:lang w:val="ru-RU"/>
    </w:rPr>
  </w:style>
  <w:style w:type="character" w:styleId="a9">
    <w:name w:val="Hyperlink"/>
    <w:basedOn w:val="a0"/>
    <w:uiPriority w:val="99"/>
    <w:unhideWhenUsed/>
    <w:rsid w:val="00441D46"/>
    <w:rPr>
      <w:color w:val="0000FF"/>
      <w:u w:val="single"/>
    </w:rPr>
  </w:style>
  <w:style w:type="paragraph" w:styleId="aa">
    <w:name w:val="List Paragraph"/>
    <w:aliases w:val="ПАРАГРАФ,Абзац списка3,Цветной список - Акцент 11,СПИСОК,Второй абзац списка,Абзац списка11,Абзац списка для документа,Нумерация,List Paragraph,Bullet List,FooterText,numbered,Paragraphe de liste1,lp1,Bullet 1"/>
    <w:basedOn w:val="a"/>
    <w:link w:val="ab"/>
    <w:uiPriority w:val="34"/>
    <w:qFormat/>
    <w:rsid w:val="00DE7E32"/>
    <w:pPr>
      <w:widowControl w:val="0"/>
      <w:suppressAutoHyphens w:val="0"/>
      <w:ind w:left="720"/>
      <w:contextualSpacing/>
    </w:pPr>
    <w:rPr>
      <w:rFonts w:ascii="Arial Unicode MS" w:eastAsia="Arial Unicode MS" w:hAnsi="Arial Unicode MS"/>
      <w:color w:val="000000"/>
    </w:rPr>
  </w:style>
  <w:style w:type="character" w:customStyle="1" w:styleId="ab">
    <w:name w:val="Абзац списка Знак"/>
    <w:aliases w:val="ПАРАГРАФ Знак,Абзац списка3 Знак,Цветной список - Акцент 11 Знак,СПИСОК Знак,Второй абзац списка Знак,Абзац списка11 Знак,Абзац списка для документа Знак,Нумерация Знак,List Paragraph Знак,Bullet List Знак,FooterText Знак,numbered Знак"/>
    <w:link w:val="aa"/>
    <w:uiPriority w:val="34"/>
    <w:locked/>
    <w:rsid w:val="00DE7E32"/>
    <w:rPr>
      <w:rFonts w:ascii="Arial Unicode MS" w:eastAsia="Arial Unicode MS" w:hAnsi="Arial Unicode MS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B28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c">
    <w:name w:val="Table Grid"/>
    <w:basedOn w:val="a1"/>
    <w:uiPriority w:val="59"/>
    <w:rsid w:val="001B285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d">
    <w:name w:val="Обычный + по ширине"/>
    <w:basedOn w:val="a"/>
    <w:uiPriority w:val="99"/>
    <w:rsid w:val="00F93EB5"/>
    <w:pPr>
      <w:suppressAutoHyphens w:val="0"/>
      <w:jc w:val="both"/>
    </w:pPr>
    <w:rPr>
      <w:sz w:val="28"/>
      <w:szCs w:val="28"/>
    </w:rPr>
  </w:style>
  <w:style w:type="character" w:customStyle="1" w:styleId="highlightcolor">
    <w:name w:val="highlightcolor"/>
    <w:basedOn w:val="a0"/>
    <w:rsid w:val="000C5D80"/>
  </w:style>
  <w:style w:type="character" w:customStyle="1" w:styleId="20">
    <w:name w:val="Заголовок 2 Знак"/>
    <w:basedOn w:val="a0"/>
    <w:link w:val="2"/>
    <w:rsid w:val="008A768E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e">
    <w:basedOn w:val="a"/>
    <w:next w:val="a3"/>
    <w:uiPriority w:val="99"/>
    <w:qFormat/>
    <w:rsid w:val="008A768E"/>
    <w:pPr>
      <w:suppressAutoHyphens w:val="0"/>
      <w:spacing w:before="100" w:beforeAutospacing="1" w:after="100" w:afterAutospacing="1"/>
    </w:pPr>
  </w:style>
  <w:style w:type="paragraph" w:styleId="af">
    <w:name w:val="Subtitle"/>
    <w:basedOn w:val="a"/>
    <w:link w:val="af0"/>
    <w:qFormat/>
    <w:rsid w:val="008A768E"/>
    <w:pPr>
      <w:suppressAutoHyphens w:val="0"/>
      <w:jc w:val="center"/>
    </w:pPr>
    <w:rPr>
      <w:b/>
      <w:bCs/>
      <w:sz w:val="32"/>
      <w:szCs w:val="20"/>
    </w:rPr>
  </w:style>
  <w:style w:type="character" w:customStyle="1" w:styleId="af0">
    <w:name w:val="Подзаголовок Знак"/>
    <w:basedOn w:val="a0"/>
    <w:link w:val="af"/>
    <w:rsid w:val="008A768E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1">
    <w:name w:val="Body Text Indent 3"/>
    <w:basedOn w:val="a"/>
    <w:link w:val="32"/>
    <w:rsid w:val="008A768E"/>
    <w:pPr>
      <w:suppressAutoHyphens w:val="0"/>
      <w:ind w:firstLine="840"/>
      <w:jc w:val="both"/>
    </w:pPr>
    <w:rPr>
      <w:sz w:val="32"/>
      <w:szCs w:val="20"/>
    </w:rPr>
  </w:style>
  <w:style w:type="character" w:customStyle="1" w:styleId="32">
    <w:name w:val="Основной текст с отступом 3 Знак"/>
    <w:basedOn w:val="a0"/>
    <w:link w:val="31"/>
    <w:rsid w:val="008A768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11">
    <w:name w:val="???????1"/>
    <w:uiPriority w:val="99"/>
    <w:rsid w:val="008A76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A76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A76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5">
    <w:name w:val="Знак5 Знак Знак Знак Знак Знак Знак"/>
    <w:basedOn w:val="a"/>
    <w:rsid w:val="008A768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Balloon Text"/>
    <w:basedOn w:val="a"/>
    <w:link w:val="af2"/>
    <w:semiHidden/>
    <w:rsid w:val="008A768E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8A76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"/>
    <w:basedOn w:val="a"/>
    <w:rsid w:val="008A768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caption"/>
    <w:basedOn w:val="a"/>
    <w:next w:val="a"/>
    <w:qFormat/>
    <w:rsid w:val="008A768E"/>
    <w:pPr>
      <w:framePr w:w="4189" w:h="3208" w:hSpace="180" w:wrap="auto" w:vAnchor="text" w:hAnchor="page" w:x="1729" w:y="315"/>
      <w:suppressAutoHyphens w:val="0"/>
      <w:jc w:val="center"/>
    </w:pPr>
    <w:rPr>
      <w:b/>
      <w:sz w:val="30"/>
      <w:szCs w:val="20"/>
    </w:rPr>
  </w:style>
  <w:style w:type="paragraph" w:customStyle="1" w:styleId="ConsNormal">
    <w:name w:val="ConsNormal"/>
    <w:rsid w:val="008A768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8A768E"/>
    <w:pPr>
      <w:suppressAutoHyphens w:val="0"/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8A768E"/>
    <w:pPr>
      <w:suppressAutoHyphens w:val="0"/>
      <w:spacing w:before="100" w:beforeAutospacing="1" w:after="100" w:afterAutospacing="1"/>
    </w:pPr>
  </w:style>
  <w:style w:type="paragraph" w:customStyle="1" w:styleId="msonormalcxspmiddlecxspmiddlecxspmiddle">
    <w:name w:val="msonormalcxspmiddlecxspmiddlecxspmiddle"/>
    <w:basedOn w:val="a"/>
    <w:rsid w:val="008A768E"/>
    <w:pPr>
      <w:suppressAutoHyphens w:val="0"/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8A768E"/>
    <w:pPr>
      <w:suppressAutoHyphens w:val="0"/>
      <w:spacing w:before="100" w:beforeAutospacing="1" w:after="100" w:afterAutospacing="1"/>
    </w:pPr>
  </w:style>
  <w:style w:type="paragraph" w:customStyle="1" w:styleId="BodyText22">
    <w:name w:val="Body Text 22"/>
    <w:basedOn w:val="a"/>
    <w:rsid w:val="008A768E"/>
    <w:pPr>
      <w:suppressAutoHyphens w:val="0"/>
      <w:overflowPunct w:val="0"/>
      <w:autoSpaceDE w:val="0"/>
      <w:autoSpaceDN w:val="0"/>
      <w:adjustRightInd w:val="0"/>
      <w:spacing w:line="320" w:lineRule="exact"/>
      <w:ind w:firstLine="720"/>
      <w:jc w:val="both"/>
    </w:pPr>
    <w:rPr>
      <w:rFonts w:ascii="Times New Roman CYR" w:hAnsi="Times New Roman CYR"/>
      <w:sz w:val="28"/>
      <w:szCs w:val="20"/>
    </w:rPr>
  </w:style>
  <w:style w:type="character" w:customStyle="1" w:styleId="apple-converted-space">
    <w:name w:val="apple-converted-space"/>
    <w:basedOn w:val="a0"/>
    <w:rsid w:val="008A768E"/>
  </w:style>
  <w:style w:type="paragraph" w:customStyle="1" w:styleId="western">
    <w:name w:val="western"/>
    <w:basedOn w:val="a"/>
    <w:rsid w:val="008A768E"/>
    <w:pPr>
      <w:suppressAutoHyphens w:val="0"/>
      <w:spacing w:before="100" w:beforeAutospacing="1" w:after="100" w:afterAutospacing="1"/>
    </w:pPr>
  </w:style>
  <w:style w:type="character" w:styleId="af5">
    <w:name w:val="FollowedHyperlink"/>
    <w:uiPriority w:val="99"/>
    <w:unhideWhenUsed/>
    <w:rsid w:val="008A768E"/>
    <w:rPr>
      <w:color w:val="800080"/>
      <w:u w:val="single"/>
    </w:rPr>
  </w:style>
  <w:style w:type="paragraph" w:customStyle="1" w:styleId="xl65">
    <w:name w:val="xl65"/>
    <w:basedOn w:val="a"/>
    <w:rsid w:val="008A768E"/>
    <w:pPr>
      <w:suppressAutoHyphens w:val="0"/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A768E"/>
    <w:pPr>
      <w:suppressAutoHyphens w:val="0"/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68">
    <w:name w:val="xl6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69">
    <w:name w:val="xl6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70">
    <w:name w:val="xl7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 CYR" w:hAnsi="Arial CYR" w:cs="Arial CYR"/>
      <w:color w:val="000000"/>
      <w:sz w:val="18"/>
      <w:szCs w:val="18"/>
    </w:rPr>
  </w:style>
  <w:style w:type="paragraph" w:customStyle="1" w:styleId="xl71">
    <w:name w:val="xl7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3">
    <w:name w:val="xl7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8">
    <w:name w:val="xl7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9">
    <w:name w:val="xl7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0">
    <w:name w:val="xl80"/>
    <w:basedOn w:val="a"/>
    <w:rsid w:val="008A768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ind w:firstLineChars="100" w:firstLine="100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"/>
    <w:rsid w:val="008A768E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b/>
      <w:bCs/>
      <w:sz w:val="18"/>
      <w:szCs w:val="18"/>
    </w:rPr>
  </w:style>
  <w:style w:type="paragraph" w:customStyle="1" w:styleId="xl82">
    <w:name w:val="xl8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86">
    <w:name w:val="xl86"/>
    <w:basedOn w:val="a"/>
    <w:rsid w:val="008A768E"/>
    <w:pPr>
      <w:shd w:val="clear" w:color="000000" w:fill="FFFF00"/>
      <w:suppressAutoHyphens w:val="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7">
    <w:name w:val="xl87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0">
    <w:name w:val="xl9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93">
    <w:name w:val="xl9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FF0000"/>
      <w:sz w:val="18"/>
      <w:szCs w:val="18"/>
    </w:rPr>
  </w:style>
  <w:style w:type="paragraph" w:customStyle="1" w:styleId="xl94">
    <w:name w:val="xl9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8">
    <w:name w:val="xl9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2">
    <w:name w:val="xl10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A768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4">
    <w:name w:val="xl10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06">
    <w:name w:val="xl106"/>
    <w:basedOn w:val="a"/>
    <w:rsid w:val="008A768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07">
    <w:name w:val="xl107"/>
    <w:basedOn w:val="a"/>
    <w:rsid w:val="008A768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9">
    <w:name w:val="xl10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0">
    <w:name w:val="xl11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1">
    <w:name w:val="xl11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12">
    <w:name w:val="xl11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3">
    <w:name w:val="xl11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5">
    <w:name w:val="xl11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6">
    <w:name w:val="xl116"/>
    <w:basedOn w:val="a"/>
    <w:rsid w:val="008A768E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7">
    <w:name w:val="xl117"/>
    <w:basedOn w:val="a"/>
    <w:rsid w:val="008A768E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i/>
      <w:iCs/>
      <w:color w:val="000000"/>
      <w:sz w:val="18"/>
      <w:szCs w:val="18"/>
    </w:rPr>
  </w:style>
  <w:style w:type="paragraph" w:customStyle="1" w:styleId="xl124">
    <w:name w:val="xl12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5">
    <w:name w:val="xl12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27">
    <w:name w:val="xl127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28">
    <w:name w:val="xl12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29">
    <w:name w:val="xl12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30">
    <w:name w:val="xl13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8A76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2">
    <w:name w:val="xl132"/>
    <w:basedOn w:val="a"/>
    <w:rsid w:val="008A768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34">
    <w:name w:val="xl13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36">
    <w:name w:val="xl136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37">
    <w:name w:val="xl137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38">
    <w:name w:val="xl13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FF0000"/>
      <w:sz w:val="18"/>
      <w:szCs w:val="18"/>
    </w:rPr>
  </w:style>
  <w:style w:type="paragraph" w:customStyle="1" w:styleId="xl143">
    <w:name w:val="xl143"/>
    <w:basedOn w:val="a"/>
    <w:rsid w:val="008A768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44">
    <w:name w:val="xl144"/>
    <w:basedOn w:val="a"/>
    <w:rsid w:val="008A768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"/>
    <w:rsid w:val="008A768E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9">
    <w:name w:val="xl149"/>
    <w:basedOn w:val="a"/>
    <w:rsid w:val="008A768E"/>
    <w:pP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3">
    <w:name w:val="xl15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a"/>
    <w:rsid w:val="008A768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8A768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"/>
    <w:rsid w:val="008A768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customStyle="1" w:styleId="xl157">
    <w:name w:val="xl157"/>
    <w:basedOn w:val="a"/>
    <w:rsid w:val="008A768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8A768E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 w:val="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9">
    <w:name w:val="xl159"/>
    <w:basedOn w:val="a"/>
    <w:rsid w:val="008A768E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8A768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65">
    <w:name w:val="xl165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i/>
      <w:iCs/>
      <w:sz w:val="18"/>
      <w:szCs w:val="18"/>
    </w:rPr>
  </w:style>
  <w:style w:type="paragraph" w:customStyle="1" w:styleId="xl166">
    <w:name w:val="xl166"/>
    <w:basedOn w:val="a"/>
    <w:rsid w:val="008A768E"/>
    <w:pP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A768E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8">
    <w:name w:val="xl168"/>
    <w:basedOn w:val="a"/>
    <w:rsid w:val="008A768E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styleId="af6">
    <w:name w:val="No Spacing"/>
    <w:link w:val="af7"/>
    <w:uiPriority w:val="1"/>
    <w:qFormat/>
    <w:rsid w:val="008A7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Без интервала Знак"/>
    <w:link w:val="af6"/>
    <w:uiPriority w:val="1"/>
    <w:locked/>
    <w:rsid w:val="008A7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8A768E"/>
    <w:rPr>
      <w:b/>
      <w:bCs/>
    </w:rPr>
  </w:style>
  <w:style w:type="character" w:customStyle="1" w:styleId="af9">
    <w:name w:val="Подпись к таблице_"/>
    <w:link w:val="afa"/>
    <w:rsid w:val="008A768E"/>
    <w:rPr>
      <w:spacing w:val="3"/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8A768E"/>
    <w:pPr>
      <w:widowControl w:val="0"/>
      <w:shd w:val="clear" w:color="auto" w:fill="FFFFFF"/>
      <w:suppressAutoHyphens w:val="0"/>
      <w:spacing w:line="274" w:lineRule="exact"/>
    </w:pPr>
    <w:rPr>
      <w:rFonts w:asciiTheme="minorHAnsi" w:eastAsiaTheme="minorHAnsi" w:hAnsiTheme="minorHAnsi" w:cstheme="minorBidi"/>
      <w:spacing w:val="3"/>
      <w:sz w:val="22"/>
      <w:szCs w:val="22"/>
      <w:shd w:val="clear" w:color="auto" w:fill="FFFFFF"/>
      <w:lang w:eastAsia="en-US"/>
    </w:rPr>
  </w:style>
  <w:style w:type="character" w:customStyle="1" w:styleId="33">
    <w:name w:val="Основной текст (3)"/>
    <w:rsid w:val="008A768E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_"/>
    <w:link w:val="26"/>
    <w:rsid w:val="008A768E"/>
    <w:rPr>
      <w:b/>
      <w:bCs/>
      <w:sz w:val="30"/>
      <w:szCs w:val="30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A768E"/>
    <w:pPr>
      <w:widowControl w:val="0"/>
      <w:shd w:val="clear" w:color="auto" w:fill="FFFFFF"/>
      <w:suppressAutoHyphens w:val="0"/>
      <w:spacing w:before="240" w:after="480" w:line="0" w:lineRule="atLeast"/>
      <w:jc w:val="center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character" w:customStyle="1" w:styleId="12">
    <w:name w:val="Заголовок №1_"/>
    <w:link w:val="13"/>
    <w:rsid w:val="008A768E"/>
    <w:rPr>
      <w:b/>
      <w:bCs/>
      <w:spacing w:val="50"/>
      <w:sz w:val="42"/>
      <w:szCs w:val="42"/>
      <w:shd w:val="clear" w:color="auto" w:fill="FFFFFF"/>
    </w:rPr>
  </w:style>
  <w:style w:type="paragraph" w:customStyle="1" w:styleId="13">
    <w:name w:val="Заголовок №1"/>
    <w:basedOn w:val="a"/>
    <w:link w:val="12"/>
    <w:rsid w:val="008A768E"/>
    <w:pPr>
      <w:widowControl w:val="0"/>
      <w:shd w:val="clear" w:color="auto" w:fill="FFFFFF"/>
      <w:suppressAutoHyphens w:val="0"/>
      <w:spacing w:before="480" w:after="114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50"/>
      <w:sz w:val="42"/>
      <w:szCs w:val="42"/>
      <w:lang w:eastAsia="en-US"/>
    </w:rPr>
  </w:style>
  <w:style w:type="character" w:customStyle="1" w:styleId="27">
    <w:name w:val="Заголовок №2_"/>
    <w:link w:val="28"/>
    <w:rsid w:val="008A768E"/>
    <w:rPr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8A768E"/>
    <w:pPr>
      <w:widowControl w:val="0"/>
      <w:shd w:val="clear" w:color="auto" w:fill="FFFFFF"/>
      <w:suppressAutoHyphens w:val="0"/>
      <w:spacing w:before="1140" w:after="60" w:line="0" w:lineRule="atLeast"/>
      <w:outlineLvl w:val="1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3pt">
    <w:name w:val="Заголовок №2 + 13 pt"/>
    <w:rsid w:val="008A76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fb">
    <w:name w:val="Основной текст_"/>
    <w:link w:val="14"/>
    <w:rsid w:val="008A768E"/>
    <w:rPr>
      <w:sz w:val="26"/>
      <w:szCs w:val="26"/>
      <w:shd w:val="clear" w:color="auto" w:fill="FFFFFF"/>
    </w:rPr>
  </w:style>
  <w:style w:type="paragraph" w:customStyle="1" w:styleId="14">
    <w:name w:val="Основной текст1"/>
    <w:basedOn w:val="a"/>
    <w:link w:val="afb"/>
    <w:rsid w:val="008A768E"/>
    <w:pPr>
      <w:widowControl w:val="0"/>
      <w:shd w:val="clear" w:color="auto" w:fill="FFFFFF"/>
      <w:suppressAutoHyphens w:val="0"/>
      <w:spacing w:before="60" w:after="36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msonormal0">
    <w:name w:val="msonormal"/>
    <w:basedOn w:val="a"/>
    <w:rsid w:val="008A768E"/>
    <w:pPr>
      <w:suppressAutoHyphens w:val="0"/>
      <w:spacing w:before="100" w:beforeAutospacing="1" w:after="100" w:afterAutospacing="1"/>
    </w:pPr>
  </w:style>
  <w:style w:type="paragraph" w:customStyle="1" w:styleId="xl169">
    <w:name w:val="xl169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FF0000"/>
      <w:sz w:val="18"/>
      <w:szCs w:val="18"/>
    </w:rPr>
  </w:style>
  <w:style w:type="paragraph" w:customStyle="1" w:styleId="xl170">
    <w:name w:val="xl170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4">
    <w:name w:val="xl174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8A768E"/>
    <w:pP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76">
    <w:name w:val="xl176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77">
    <w:name w:val="xl177"/>
    <w:basedOn w:val="a"/>
    <w:rsid w:val="008A768E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78">
    <w:name w:val="xl178"/>
    <w:basedOn w:val="a"/>
    <w:rsid w:val="008A768E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styleId="15">
    <w:name w:val="toc 1"/>
    <w:basedOn w:val="a"/>
    <w:next w:val="a"/>
    <w:autoRedefine/>
    <w:rsid w:val="008A768E"/>
    <w:pPr>
      <w:shd w:val="clear" w:color="auto" w:fill="FFFFFF"/>
      <w:tabs>
        <w:tab w:val="right" w:leader="dot" w:pos="9628"/>
      </w:tabs>
      <w:suppressAutoHyphens w:val="0"/>
      <w:ind w:right="545"/>
    </w:pPr>
    <w:rPr>
      <w:rFonts w:ascii="Times New Roman CYR" w:hAnsi="Times New Roman CYR"/>
      <w:caps/>
      <w:noProof/>
      <w:sz w:val="32"/>
      <w:szCs w:val="32"/>
    </w:rPr>
  </w:style>
  <w:style w:type="paragraph" w:styleId="afc">
    <w:name w:val="footer"/>
    <w:basedOn w:val="a"/>
    <w:link w:val="afd"/>
    <w:rsid w:val="008A768E"/>
    <w:pPr>
      <w:tabs>
        <w:tab w:val="center" w:pos="4677"/>
        <w:tab w:val="right" w:pos="9355"/>
      </w:tabs>
      <w:suppressAutoHyphens w:val="0"/>
    </w:pPr>
    <w:rPr>
      <w:sz w:val="28"/>
      <w:szCs w:val="28"/>
    </w:rPr>
  </w:style>
  <w:style w:type="character" w:customStyle="1" w:styleId="afd">
    <w:name w:val="Нижний колонтитул Знак"/>
    <w:basedOn w:val="a0"/>
    <w:link w:val="afc"/>
    <w:rsid w:val="008A768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e">
    <w:name w:val="page number"/>
    <w:basedOn w:val="a0"/>
    <w:rsid w:val="008A768E"/>
  </w:style>
  <w:style w:type="character" w:customStyle="1" w:styleId="fractionnumber">
    <w:name w:val="fractionnumber"/>
    <w:basedOn w:val="a0"/>
    <w:rsid w:val="008A768E"/>
  </w:style>
  <w:style w:type="character" w:customStyle="1" w:styleId="normaltextrun">
    <w:name w:val="normaltextrun"/>
    <w:basedOn w:val="a0"/>
    <w:rsid w:val="008A768E"/>
  </w:style>
  <w:style w:type="paragraph" w:customStyle="1" w:styleId="xl67">
    <w:name w:val="xl67"/>
    <w:basedOn w:val="a"/>
    <w:rsid w:val="008A7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styleId="aff">
    <w:name w:val="Title"/>
    <w:basedOn w:val="a"/>
    <w:next w:val="a"/>
    <w:link w:val="aff0"/>
    <w:uiPriority w:val="10"/>
    <w:qFormat/>
    <w:rsid w:val="008A768E"/>
    <w:pPr>
      <w:suppressAutoHyphens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0">
    <w:name w:val="Заголовок Знак"/>
    <w:basedOn w:val="a0"/>
    <w:link w:val="aff"/>
    <w:uiPriority w:val="10"/>
    <w:rsid w:val="008A768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ConsPlusNormal0">
    <w:name w:val="ConsPlusNormal Знак"/>
    <w:link w:val="ConsPlusNormal"/>
    <w:locked/>
    <w:rsid w:val="0023355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82642-9A22-4547-B5DC-FFBA8AD1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7</Pages>
  <Words>3148</Words>
  <Characters>17947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BARANOVA</cp:lastModifiedBy>
  <cp:revision>9</cp:revision>
  <cp:lastPrinted>2024-11-14T08:53:00Z</cp:lastPrinted>
  <dcterms:created xsi:type="dcterms:W3CDTF">2024-10-25T12:06:00Z</dcterms:created>
  <dcterms:modified xsi:type="dcterms:W3CDTF">2024-11-14T08:53:00Z</dcterms:modified>
</cp:coreProperties>
</file>