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663C" w14:textId="77777777" w:rsidR="007F47F2" w:rsidRPr="009C3E49" w:rsidRDefault="007F47F2" w:rsidP="009C3E49">
      <w:pPr>
        <w:spacing w:line="276" w:lineRule="auto"/>
        <w:jc w:val="center"/>
      </w:pPr>
      <w:r w:rsidRPr="009C3E49">
        <w:t>АДМИНИСТРАЦИЯ НАВЛИНСКОГО РАЙОНА</w:t>
      </w:r>
    </w:p>
    <w:p w14:paraId="3794EBEE" w14:textId="77777777"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14:paraId="672BE505" w14:textId="77777777" w:rsidR="007F47F2" w:rsidRPr="009C3E49" w:rsidRDefault="007F47F2" w:rsidP="009C3E49">
      <w:pPr>
        <w:spacing w:line="276" w:lineRule="auto"/>
        <w:jc w:val="center"/>
      </w:pPr>
    </w:p>
    <w:p w14:paraId="19FDEFAC" w14:textId="77777777" w:rsidR="007F47F2" w:rsidRPr="009C3E49" w:rsidRDefault="007F47F2" w:rsidP="009C3E49">
      <w:pPr>
        <w:spacing w:line="276" w:lineRule="auto"/>
        <w:jc w:val="center"/>
      </w:pPr>
      <w:r w:rsidRPr="009C3E49">
        <w:t>РЕШЕНИЕ</w:t>
      </w:r>
    </w:p>
    <w:p w14:paraId="3DE060D1" w14:textId="77777777"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14:paraId="63EF08C4" w14:textId="77777777" w:rsidR="007F47F2" w:rsidRPr="009C3E49" w:rsidRDefault="007F47F2" w:rsidP="009C3E49">
      <w:pPr>
        <w:spacing w:line="276" w:lineRule="auto"/>
        <w:jc w:val="center"/>
      </w:pPr>
    </w:p>
    <w:p w14:paraId="6430350C" w14:textId="77777777" w:rsidR="007F47F2" w:rsidRPr="009C3E49" w:rsidRDefault="007F47F2" w:rsidP="009C3E49">
      <w:pPr>
        <w:spacing w:line="276" w:lineRule="auto"/>
        <w:jc w:val="center"/>
      </w:pPr>
    </w:p>
    <w:p w14:paraId="286FF224" w14:textId="3D70BF8D" w:rsidR="007F47F2" w:rsidRPr="009C3E49" w:rsidRDefault="007F47F2" w:rsidP="009C3E49">
      <w:pPr>
        <w:spacing w:line="276" w:lineRule="auto"/>
        <w:jc w:val="both"/>
      </w:pPr>
      <w:r w:rsidRPr="009C3E49">
        <w:t xml:space="preserve">от </w:t>
      </w:r>
      <w:r w:rsidR="00122E3B">
        <w:t>26.04.2021г</w:t>
      </w:r>
      <w:r w:rsidRPr="009C3E49">
        <w:t xml:space="preserve"> №</w:t>
      </w:r>
      <w:r w:rsidR="00210FB1">
        <w:t xml:space="preserve"> </w:t>
      </w:r>
      <w:r w:rsidR="00122E3B">
        <w:t>4/1</w:t>
      </w:r>
    </w:p>
    <w:p w14:paraId="69A90E51" w14:textId="77777777" w:rsidR="007F47F2" w:rsidRPr="009C3E49" w:rsidRDefault="007F47F2" w:rsidP="009C3E49">
      <w:pPr>
        <w:spacing w:line="276" w:lineRule="auto"/>
        <w:jc w:val="both"/>
      </w:pPr>
      <w:r w:rsidRPr="009C3E49">
        <w:t>п. Навля</w:t>
      </w:r>
    </w:p>
    <w:p w14:paraId="15971EF5" w14:textId="77777777"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130714" w:rsidRPr="009C3E49" w14:paraId="5CBA9B8F" w14:textId="77777777" w:rsidTr="009C3E49">
        <w:tc>
          <w:tcPr>
            <w:tcW w:w="6062" w:type="dxa"/>
          </w:tcPr>
          <w:p w14:paraId="618B5533" w14:textId="029E0A39" w:rsidR="00130714" w:rsidRPr="009C3E49" w:rsidRDefault="00130714" w:rsidP="00F67801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bookmarkStart w:id="0" w:name="_Hlk68614782"/>
            <w:r w:rsidRPr="009C3E49">
              <w:t>Навлинск</w:t>
            </w:r>
            <w:r w:rsidR="00294182">
              <w:t>ого муниципального района Брянской области</w:t>
            </w:r>
            <w:r w:rsidRPr="009C3E49">
              <w:t xml:space="preserve"> </w:t>
            </w:r>
            <w:bookmarkEnd w:id="0"/>
            <w:r w:rsidRPr="009C3E49">
              <w:t xml:space="preserve">за </w:t>
            </w:r>
            <w:r w:rsidR="00294182">
              <w:t>1</w:t>
            </w:r>
            <w:r w:rsidRPr="009C3E49">
              <w:t xml:space="preserve"> квартал 20</w:t>
            </w:r>
            <w:r w:rsidR="00C50EDF">
              <w:t>2</w:t>
            </w:r>
            <w:r w:rsidR="00791AAA">
              <w:t>1</w:t>
            </w:r>
            <w:r w:rsidRPr="009C3E49">
              <w:t xml:space="preserve"> года</w:t>
            </w:r>
          </w:p>
        </w:tc>
        <w:tc>
          <w:tcPr>
            <w:tcW w:w="3685" w:type="dxa"/>
          </w:tcPr>
          <w:p w14:paraId="39506835" w14:textId="77777777"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14:paraId="7DEEA2C6" w14:textId="77777777" w:rsidR="0087242D" w:rsidRPr="009C3E49" w:rsidRDefault="0087242D" w:rsidP="009C3E49">
      <w:pPr>
        <w:spacing w:line="276" w:lineRule="auto"/>
        <w:jc w:val="both"/>
      </w:pPr>
    </w:p>
    <w:p w14:paraId="3A344222" w14:textId="0F29ED16" w:rsidR="00EC00DE" w:rsidRPr="009C3E49" w:rsidRDefault="007F47F2" w:rsidP="009C3E49">
      <w:pPr>
        <w:spacing w:line="276" w:lineRule="auto"/>
        <w:ind w:firstLine="567"/>
        <w:jc w:val="both"/>
      </w:pPr>
      <w:r w:rsidRPr="00777148">
        <w:t xml:space="preserve">Заслушав и обсудив доклад заместителя </w:t>
      </w:r>
      <w:r w:rsidR="00C50EDF">
        <w:t>главы</w:t>
      </w:r>
      <w:r w:rsidR="00777148" w:rsidRPr="00777148">
        <w:t xml:space="preserve"> администрации района</w:t>
      </w:r>
      <w:r w:rsidR="00791AAA">
        <w:t xml:space="preserve">, </w:t>
      </w:r>
      <w:bookmarkStart w:id="1" w:name="_Hlk68614806"/>
      <w:r w:rsidR="00791AAA">
        <w:t>начальника финансового управления администрации района</w:t>
      </w:r>
      <w:r w:rsidR="00777148" w:rsidRPr="00777148">
        <w:t xml:space="preserve"> </w:t>
      </w:r>
      <w:bookmarkEnd w:id="1"/>
      <w:r w:rsidR="00C50EDF">
        <w:t>Сонных Т.А.</w:t>
      </w:r>
      <w:r w:rsidRPr="00777148">
        <w:t xml:space="preserve"> </w:t>
      </w:r>
      <w:r w:rsidR="00C66CA4" w:rsidRPr="00777148">
        <w:t>К</w:t>
      </w:r>
      <w:r w:rsidRPr="00777148">
        <w:t>оллегия</w:t>
      </w:r>
      <w:r w:rsidRPr="009C3E49">
        <w:t xml:space="preserve"> отмечает:</w:t>
      </w:r>
    </w:p>
    <w:p w14:paraId="3AD3714D" w14:textId="66AD5BEB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Бюджет Навлинского муниципального района Брянской области за </w:t>
      </w:r>
      <w:r>
        <w:t>отчетный период</w:t>
      </w:r>
      <w:r w:rsidRPr="000C45FD">
        <w:t xml:space="preserve"> исполнен по доходам в объеме </w:t>
      </w:r>
      <w:r>
        <w:t>127 252</w:t>
      </w:r>
      <w:r w:rsidRPr="000C45FD">
        <w:t xml:space="preserve"> тыс. руб., </w:t>
      </w:r>
      <w:r>
        <w:t>что составляет 26,9</w:t>
      </w:r>
      <w:r w:rsidRPr="000C45FD">
        <w:t>%</w:t>
      </w:r>
      <w:r>
        <w:t xml:space="preserve"> </w:t>
      </w:r>
      <w:r w:rsidRPr="000C45FD">
        <w:t>годово</w:t>
      </w:r>
      <w:r>
        <w:t>го</w:t>
      </w:r>
      <w:r w:rsidRPr="000C45FD">
        <w:t xml:space="preserve"> план</w:t>
      </w:r>
      <w:r>
        <w:t>а</w:t>
      </w:r>
      <w:r w:rsidRPr="000C45FD">
        <w:t xml:space="preserve">. </w:t>
      </w:r>
      <w:r>
        <w:t>П</w:t>
      </w:r>
      <w:r w:rsidRPr="000C45FD">
        <w:t xml:space="preserve">оступление доходов </w:t>
      </w:r>
      <w:r>
        <w:t xml:space="preserve">к уровню </w:t>
      </w:r>
      <w:r w:rsidRPr="000C45FD">
        <w:t>аналогичн</w:t>
      </w:r>
      <w:r>
        <w:t>ого</w:t>
      </w:r>
      <w:r w:rsidRPr="000C45FD">
        <w:t xml:space="preserve"> период</w:t>
      </w:r>
      <w:r>
        <w:t>а</w:t>
      </w:r>
      <w:r w:rsidRPr="000C45FD">
        <w:t xml:space="preserve"> 20</w:t>
      </w:r>
      <w:r>
        <w:t>20</w:t>
      </w:r>
      <w:r w:rsidRPr="000C45FD">
        <w:t xml:space="preserve"> года увеличено на </w:t>
      </w:r>
      <w:r>
        <w:t>47,3</w:t>
      </w:r>
      <w:r w:rsidRPr="000C45FD">
        <w:t xml:space="preserve">%, или на </w:t>
      </w:r>
      <w:r>
        <w:t>41 200</w:t>
      </w:r>
      <w:r w:rsidRPr="000C45FD">
        <w:t xml:space="preserve"> тыс. руб.  </w:t>
      </w:r>
    </w:p>
    <w:p w14:paraId="5CAE75AE" w14:textId="582C17D6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структуре бюджета налоговые и неналоговые доходы занимают </w:t>
      </w:r>
      <w:r>
        <w:t>34,3</w:t>
      </w:r>
      <w:r w:rsidRPr="000C45FD">
        <w:t xml:space="preserve">%, безвозмездные поступления из других уровней бюджетной системы – </w:t>
      </w:r>
      <w:r>
        <w:t>65,7</w:t>
      </w:r>
      <w:r w:rsidRPr="000C45FD">
        <w:t>%.</w:t>
      </w:r>
    </w:p>
    <w:p w14:paraId="2BE584D4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поступлений налоговых и неналоговых доходов составил </w:t>
      </w:r>
      <w:r>
        <w:t>44 051</w:t>
      </w:r>
      <w:r w:rsidRPr="000C45FD">
        <w:t xml:space="preserve"> тыс. руб., темп роста – </w:t>
      </w:r>
      <w:r>
        <w:t>164,0</w:t>
      </w:r>
      <w:r w:rsidRPr="000C45FD">
        <w:t xml:space="preserve">%. Годовой план исполнен на </w:t>
      </w:r>
      <w:r>
        <w:t>39,6</w:t>
      </w:r>
      <w:r w:rsidRPr="000C45FD">
        <w:t xml:space="preserve">%. </w:t>
      </w:r>
    </w:p>
    <w:p w14:paraId="1F259315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Удельный вес налоговых доходов в общей сумме налоговых и неналоговых доходов составил </w:t>
      </w:r>
      <w:r>
        <w:t>70,6</w:t>
      </w:r>
      <w:r w:rsidRPr="000C45FD">
        <w:t>%, неналоговых –</w:t>
      </w:r>
      <w:r>
        <w:t>29,4</w:t>
      </w:r>
      <w:r w:rsidRPr="000C45FD">
        <w:t xml:space="preserve">%. </w:t>
      </w:r>
    </w:p>
    <w:p w14:paraId="7F884CD7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целом за отчетный период поступления собственных доходов увеличились к уровню предыдущего года на </w:t>
      </w:r>
      <w:r>
        <w:t>17 192</w:t>
      </w:r>
      <w:r w:rsidRPr="000C45FD">
        <w:t xml:space="preserve"> тыс. руб., при этом отмечен рост налоговых доходов на </w:t>
      </w:r>
      <w:r>
        <w:t>6 997</w:t>
      </w:r>
      <w:r w:rsidRPr="000C45FD">
        <w:t xml:space="preserve"> тыс. руб. и неналоговых доходов на </w:t>
      </w:r>
      <w:r>
        <w:t>10 195</w:t>
      </w:r>
      <w:r w:rsidRPr="000C45FD">
        <w:t xml:space="preserve"> тыс. руб.</w:t>
      </w:r>
    </w:p>
    <w:p w14:paraId="2AF8C77F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>Основные поступления в бюджет района (</w:t>
      </w:r>
      <w:r>
        <w:t>76</w:t>
      </w:r>
      <w:r w:rsidRPr="000C45FD">
        <w:t xml:space="preserve">%) обеспечены </w:t>
      </w:r>
      <w:r>
        <w:t>двумя</w:t>
      </w:r>
      <w:r w:rsidRPr="000C45FD">
        <w:t xml:space="preserve"> доходными источниками: налогом на доходы физических лиц</w:t>
      </w:r>
      <w:r>
        <w:t xml:space="preserve"> и доходами от продажи земельных участков</w:t>
      </w:r>
      <w:r w:rsidRPr="000C45FD">
        <w:t>.</w:t>
      </w:r>
    </w:p>
    <w:p w14:paraId="250A227D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Наибольший удельный вес, по-прежнему, занимает налог на доходы физических лиц – </w:t>
      </w:r>
      <w:r>
        <w:t>50,2</w:t>
      </w:r>
      <w:r w:rsidRPr="000C45FD">
        <w:t>% (</w:t>
      </w:r>
      <w:r>
        <w:t>22 113</w:t>
      </w:r>
      <w:r w:rsidRPr="000C45FD">
        <w:t xml:space="preserve"> тыс. руб.). По сравнению с прошлым годом поступления налога на доходы физических лиц увеличились на </w:t>
      </w:r>
      <w:r>
        <w:t>2 763</w:t>
      </w:r>
      <w:r w:rsidRPr="000C45FD">
        <w:t xml:space="preserve"> тыс. руб., темп роста составил </w:t>
      </w:r>
      <w:r>
        <w:t>114,3</w:t>
      </w:r>
      <w:r w:rsidRPr="000C45FD">
        <w:t xml:space="preserve">%. Годовой план исполнен на </w:t>
      </w:r>
      <w:r>
        <w:t>25,2</w:t>
      </w:r>
      <w:r w:rsidRPr="000C45FD">
        <w:t>%.</w:t>
      </w:r>
    </w:p>
    <w:p w14:paraId="10D9D69A" w14:textId="2E9B59C4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Основные поступления по налогу на доходы физических лиц обеспечивают налогоплательщики: ПАО «Навлинский завод Промсвязь», учреждения образования, ООО </w:t>
      </w:r>
      <w:proofErr w:type="spellStart"/>
      <w:r w:rsidRPr="000C45FD">
        <w:t>Агропромхолдинг</w:t>
      </w:r>
      <w:proofErr w:type="spellEnd"/>
      <w:r w:rsidRPr="000C45FD">
        <w:t xml:space="preserve"> «Добронравов АГРО»</w:t>
      </w:r>
      <w:r>
        <w:t xml:space="preserve">, </w:t>
      </w:r>
      <w:r w:rsidRPr="003A0335">
        <w:t>ГБУЗ «Навлинская ЦРБ», МО МВД России «Навлинский»</w:t>
      </w:r>
      <w:r>
        <w:t>.</w:t>
      </w:r>
    </w:p>
    <w:p w14:paraId="100A8679" w14:textId="4E9E28D5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По группе налогов на совокупный доход поступило </w:t>
      </w:r>
      <w:r>
        <w:t>6263</w:t>
      </w:r>
      <w:r w:rsidRPr="000C45FD">
        <w:t xml:space="preserve"> тыс. руб., что </w:t>
      </w:r>
      <w:r>
        <w:t>выше</w:t>
      </w:r>
      <w:r w:rsidRPr="000C45FD">
        <w:t xml:space="preserve"> уровня предыдущего года на </w:t>
      </w:r>
      <w:r>
        <w:t>4408</w:t>
      </w:r>
      <w:r w:rsidRPr="000C45FD">
        <w:t xml:space="preserve"> тыс. руб. Темп роста составил </w:t>
      </w:r>
      <w:r>
        <w:t>337,7</w:t>
      </w:r>
      <w:r w:rsidRPr="000C45FD">
        <w:t xml:space="preserve">%. Годовой план исполнен на </w:t>
      </w:r>
      <w:r>
        <w:t>118,2</w:t>
      </w:r>
      <w:r w:rsidRPr="000C45FD">
        <w:t xml:space="preserve">%. </w:t>
      </w:r>
      <w:r>
        <w:t xml:space="preserve">Увеличение </w:t>
      </w:r>
      <w:r w:rsidRPr="000C45FD">
        <w:t>поступлени</w:t>
      </w:r>
      <w:r>
        <w:t xml:space="preserve">й обеспечено </w:t>
      </w:r>
      <w:r w:rsidRPr="000C45FD">
        <w:t>по единому сельскохозяйственному налог</w:t>
      </w:r>
      <w:r>
        <w:t>у</w:t>
      </w:r>
      <w:r w:rsidRPr="000C45FD">
        <w:t xml:space="preserve"> –</w:t>
      </w:r>
      <w:r>
        <w:t xml:space="preserve"> </w:t>
      </w:r>
      <w:r w:rsidRPr="000C45FD">
        <w:t xml:space="preserve">на </w:t>
      </w:r>
      <w:r>
        <w:t>2 877</w:t>
      </w:r>
      <w:r w:rsidRPr="000C45FD">
        <w:t xml:space="preserve"> тыс. руб</w:t>
      </w:r>
      <w:r>
        <w:t>.</w:t>
      </w:r>
      <w:r w:rsidRPr="000C45FD">
        <w:t xml:space="preserve"> </w:t>
      </w:r>
      <w:r>
        <w:t>(ИП Сережкин В.И., ООО «</w:t>
      </w:r>
      <w:proofErr w:type="spellStart"/>
      <w:r>
        <w:t>Бучнево</w:t>
      </w:r>
      <w:proofErr w:type="spellEnd"/>
      <w:r>
        <w:t>», ООО «</w:t>
      </w:r>
      <w:proofErr w:type="spellStart"/>
      <w:r>
        <w:t>Экопродукт</w:t>
      </w:r>
      <w:proofErr w:type="spellEnd"/>
      <w:r>
        <w:t xml:space="preserve">»); по налогу, взимаемому в связи с применением патентной системы налогообложения, </w:t>
      </w:r>
      <w:r w:rsidRPr="000C45FD">
        <w:t>–</w:t>
      </w:r>
      <w:r>
        <w:t xml:space="preserve"> на 1636 тыс. руб. (изменение налогового законодательства)</w:t>
      </w:r>
      <w:r w:rsidRPr="000C45FD">
        <w:t>.</w:t>
      </w:r>
    </w:p>
    <w:p w14:paraId="7ED59018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lastRenderedPageBreak/>
        <w:t>По группе налогов на товары (работы, услуги), реализуемые на территории РФ, доходы от акцизов на ГСМ у</w:t>
      </w:r>
      <w:r>
        <w:t>величены</w:t>
      </w:r>
      <w:r w:rsidRPr="000C45FD">
        <w:t xml:space="preserve"> на </w:t>
      </w:r>
      <w:r>
        <w:t>114</w:t>
      </w:r>
      <w:r w:rsidRPr="000C45FD">
        <w:t xml:space="preserve"> тыс. руб. и составили 2 </w:t>
      </w:r>
      <w:r>
        <w:t>419</w:t>
      </w:r>
      <w:r w:rsidRPr="000C45FD">
        <w:t xml:space="preserve"> тыс. руб., темп роста – </w:t>
      </w:r>
      <w:r>
        <w:t>104,9</w:t>
      </w:r>
      <w:r w:rsidRPr="000C45FD">
        <w:t xml:space="preserve">%. Годовой план исполнен на </w:t>
      </w:r>
      <w:r>
        <w:t>22,4</w:t>
      </w:r>
      <w:r w:rsidRPr="000C45FD">
        <w:t xml:space="preserve">%. </w:t>
      </w:r>
    </w:p>
    <w:p w14:paraId="6205D523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>
        <w:t>Г</w:t>
      </w:r>
      <w:r w:rsidRPr="000C45FD">
        <w:t>осударственн</w:t>
      </w:r>
      <w:r>
        <w:t>ая</w:t>
      </w:r>
      <w:r w:rsidRPr="000C45FD">
        <w:t xml:space="preserve"> пошлин</w:t>
      </w:r>
      <w:r>
        <w:t>а</w:t>
      </w:r>
      <w:r w:rsidRPr="000C45FD">
        <w:t xml:space="preserve"> </w:t>
      </w:r>
      <w:r>
        <w:t>п</w:t>
      </w:r>
      <w:r w:rsidRPr="000C45FD">
        <w:t>оступ</w:t>
      </w:r>
      <w:r>
        <w:t>ила в сумме</w:t>
      </w:r>
      <w:r w:rsidRPr="000C45FD">
        <w:t xml:space="preserve"> </w:t>
      </w:r>
      <w:r>
        <w:t>320</w:t>
      </w:r>
      <w:r w:rsidRPr="000C45FD">
        <w:t xml:space="preserve"> тыс. руб., что </w:t>
      </w:r>
      <w:r>
        <w:t>ниже</w:t>
      </w:r>
      <w:r w:rsidRPr="000C45FD">
        <w:t xml:space="preserve"> АППГ на </w:t>
      </w:r>
      <w:r>
        <w:t>288</w:t>
      </w:r>
      <w:r w:rsidRPr="000C45FD">
        <w:t xml:space="preserve"> тыс. руб. </w:t>
      </w:r>
      <w:r>
        <w:t>Г</w:t>
      </w:r>
      <w:r w:rsidRPr="000C45FD">
        <w:t xml:space="preserve">одовой план исполнен на </w:t>
      </w:r>
      <w:r>
        <w:t>12,8</w:t>
      </w:r>
      <w:r w:rsidRPr="000C45FD">
        <w:t xml:space="preserve">%, темп роста к АППГ составил </w:t>
      </w:r>
      <w:r>
        <w:t>52</w:t>
      </w:r>
      <w:r w:rsidRPr="000C45FD">
        <w:t>,6%.</w:t>
      </w:r>
    </w:p>
    <w:p w14:paraId="14CE99A0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неналоговых платежей за отчетный период составил </w:t>
      </w:r>
      <w:r>
        <w:t>12 936</w:t>
      </w:r>
      <w:r w:rsidRPr="000C45FD">
        <w:t xml:space="preserve"> тыс. руб., </w:t>
      </w:r>
      <w:r>
        <w:t>что</w:t>
      </w:r>
      <w:r w:rsidRPr="000C45FD">
        <w:t xml:space="preserve"> </w:t>
      </w:r>
      <w:r>
        <w:t>в 4,7 раза</w:t>
      </w:r>
      <w:r w:rsidRPr="009A77E5">
        <w:t xml:space="preserve"> </w:t>
      </w:r>
      <w:r>
        <w:t>выше</w:t>
      </w:r>
      <w:r w:rsidRPr="000C45FD">
        <w:t xml:space="preserve"> АППГ. </w:t>
      </w:r>
    </w:p>
    <w:p w14:paraId="54E856E8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Доходы от использования имущества, находящегося в муниципальной собственности, уменьшены на </w:t>
      </w:r>
      <w:r>
        <w:t>306</w:t>
      </w:r>
      <w:r w:rsidRPr="000C45FD">
        <w:t xml:space="preserve"> тыс. руб. и составили </w:t>
      </w:r>
      <w:r>
        <w:t>895</w:t>
      </w:r>
      <w:r w:rsidRPr="000C45FD">
        <w:t xml:space="preserve">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поселений. </w:t>
      </w:r>
    </w:p>
    <w:p w14:paraId="705ADC91" w14:textId="23B31A70" w:rsidR="00280E8C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Доходы от продажи материальных и нематериальных активов поступили в объеме </w:t>
      </w:r>
      <w:r>
        <w:t>11 349</w:t>
      </w:r>
      <w:r w:rsidRPr="000C45FD">
        <w:t xml:space="preserve"> тыс. руб., </w:t>
      </w:r>
      <w:r>
        <w:t xml:space="preserve">в 1 квартале 2020 </w:t>
      </w:r>
      <w:r w:rsidRPr="000C45FD">
        <w:t>–</w:t>
      </w:r>
      <w:r>
        <w:t xml:space="preserve"> 1160</w:t>
      </w:r>
      <w:r w:rsidRPr="000C45FD">
        <w:t xml:space="preserve"> тыс. руб.</w:t>
      </w:r>
      <w:r>
        <w:t xml:space="preserve"> </w:t>
      </w:r>
    </w:p>
    <w:p w14:paraId="68CCA228" w14:textId="0AF01AC5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 </w:t>
      </w:r>
      <w:r>
        <w:t>Ш</w:t>
      </w:r>
      <w:r w:rsidRPr="000C45FD">
        <w:t>трафны</w:t>
      </w:r>
      <w:r>
        <w:t>е</w:t>
      </w:r>
      <w:r w:rsidRPr="000C45FD">
        <w:t xml:space="preserve"> санкци</w:t>
      </w:r>
      <w:r>
        <w:t>и поступили в сумме</w:t>
      </w:r>
      <w:r w:rsidRPr="000C45FD">
        <w:t xml:space="preserve"> </w:t>
      </w:r>
      <w:r>
        <w:t>598</w:t>
      </w:r>
      <w:r w:rsidRPr="000C45FD">
        <w:t xml:space="preserve"> тыс. руб., что </w:t>
      </w:r>
      <w:r>
        <w:t>ниже</w:t>
      </w:r>
      <w:r w:rsidRPr="000C45FD">
        <w:t xml:space="preserve"> АППГ на </w:t>
      </w:r>
      <w:r>
        <w:t>832</w:t>
      </w:r>
      <w:r w:rsidRPr="000C45FD">
        <w:t xml:space="preserve"> тыс. руб. </w:t>
      </w:r>
    </w:p>
    <w:p w14:paraId="0BF5F5D7" w14:textId="77777777" w:rsidR="009B1840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E64110">
        <w:t>Общая сумма недоимки по налоговым платежам в консолидированный бюджет района на конец отчетного периода увеличилась на 3 389 тыс. руб. и составила 24 159 тыс. руб.</w:t>
      </w:r>
    </w:p>
    <w:p w14:paraId="2FF2EB3A" w14:textId="75E501DC" w:rsidR="00280E8C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E64110">
        <w:t>Увелич</w:t>
      </w:r>
      <w:r>
        <w:t>ена</w:t>
      </w:r>
      <w:r w:rsidRPr="00E64110">
        <w:t xml:space="preserve"> недоимка по налогу на имущество организаций на 2 304 тыс. рублей, по налогам со специальными налоговыми режимами – на 2 029 тыс. рублей, по налогу на прибыль на 1 903 тыс. рублей. </w:t>
      </w:r>
    </w:p>
    <w:p w14:paraId="0D75BF90" w14:textId="2D711132" w:rsidR="00280E8C" w:rsidRPr="00E64110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E64110">
        <w:t>Снижен</w:t>
      </w:r>
      <w:r>
        <w:t>а</w:t>
      </w:r>
      <w:r w:rsidRPr="00E64110">
        <w:t xml:space="preserve"> недоимк</w:t>
      </w:r>
      <w:r>
        <w:t>а</w:t>
      </w:r>
      <w:r w:rsidRPr="00E64110">
        <w:t xml:space="preserve"> по транспортному налогу – на 1 099 тыс. руб., налогу на имущество физических лиц – на 847 тыс. руб., по земельному налогу – на 776 тыс. руб., по налогу на доходы физических лиц – на 125 тыс. руб.</w:t>
      </w:r>
    </w:p>
    <w:p w14:paraId="7942A16B" w14:textId="70635D9A" w:rsidR="00280E8C" w:rsidRPr="00E64110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E64110">
        <w:t>Недоимка по налоговым платежам, формирующим бюджет района, на конец отчетного периода уменьш</w:t>
      </w:r>
      <w:r w:rsidR="009B1840">
        <w:t>ена</w:t>
      </w:r>
      <w:r w:rsidRPr="00E64110">
        <w:t xml:space="preserve"> на 29 тыс. руб. и составила 1 915 тыс. руб.</w:t>
      </w:r>
    </w:p>
    <w:p w14:paraId="0C378939" w14:textId="096D0C72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E64110">
        <w:t>В 2021 году в целях снижения недоимки проведено 3 заседания</w:t>
      </w:r>
      <w:r w:rsidRPr="000C45FD">
        <w:t xml:space="preserve">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</w:t>
      </w:r>
      <w:r w:rsidR="009B1840">
        <w:t>. Д</w:t>
      </w:r>
      <w:r w:rsidRPr="000C45FD">
        <w:t xml:space="preserve">ополнительно в бюджеты всех уровней </w:t>
      </w:r>
      <w:r w:rsidR="009B1840" w:rsidRPr="000C45FD">
        <w:t>поступило</w:t>
      </w:r>
      <w:r w:rsidR="009B1840">
        <w:t xml:space="preserve"> </w:t>
      </w:r>
      <w:r>
        <w:t>13 327</w:t>
      </w:r>
      <w:r w:rsidRPr="000C45FD">
        <w:t xml:space="preserve"> тыс. руб., в том числе в консолидированный бюджет района </w:t>
      </w:r>
      <w:r w:rsidR="009B1840" w:rsidRPr="00E64110">
        <w:t>–</w:t>
      </w:r>
      <w:r w:rsidR="009B1840">
        <w:t xml:space="preserve"> </w:t>
      </w:r>
      <w:r>
        <w:t>2 086</w:t>
      </w:r>
      <w:r w:rsidRPr="000C45FD">
        <w:t xml:space="preserve"> тыс. руб. </w:t>
      </w:r>
    </w:p>
    <w:p w14:paraId="49981338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безвозмездных поступлений из других уровней бюджетной системы составил </w:t>
      </w:r>
      <w:r>
        <w:t>84 201</w:t>
      </w:r>
      <w:r w:rsidRPr="000C45FD">
        <w:t xml:space="preserve"> тыс. руб. или </w:t>
      </w:r>
      <w:r>
        <w:t>23,0</w:t>
      </w:r>
      <w:r w:rsidRPr="000C45FD">
        <w:t xml:space="preserve"> % к уточненным плановым назначениям, в том числе:</w:t>
      </w:r>
    </w:p>
    <w:p w14:paraId="6A261811" w14:textId="77777777" w:rsidR="00280E8C" w:rsidRPr="000C45FD" w:rsidRDefault="00280E8C" w:rsidP="00280E8C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 xml:space="preserve">областной бюджет – </w:t>
      </w:r>
      <w:r>
        <w:t>82 977</w:t>
      </w:r>
      <w:r w:rsidRPr="000C45FD">
        <w:t xml:space="preserve"> тыс. руб. (</w:t>
      </w:r>
      <w:r>
        <w:t>98,5</w:t>
      </w:r>
      <w:r w:rsidRPr="000C45FD">
        <w:t>%);</w:t>
      </w:r>
    </w:p>
    <w:p w14:paraId="52764461" w14:textId="37833078" w:rsidR="00280E8C" w:rsidRPr="000C45FD" w:rsidRDefault="00280E8C" w:rsidP="00280E8C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0C45FD">
        <w:t>бюджеты поселений (</w:t>
      </w:r>
      <w:r>
        <w:t xml:space="preserve">на </w:t>
      </w:r>
      <w:r w:rsidRPr="000C45FD">
        <w:t>осуществлен</w:t>
      </w:r>
      <w:r w:rsidR="009B1840">
        <w:t>и</w:t>
      </w:r>
      <w:r>
        <w:t>е</w:t>
      </w:r>
      <w:r w:rsidRPr="000C45FD">
        <w:t xml:space="preserve"> переданных полномочий) – 1 </w:t>
      </w:r>
      <w:r>
        <w:t>224</w:t>
      </w:r>
      <w:r w:rsidRPr="000C45FD">
        <w:t xml:space="preserve"> тыс. руб. (</w:t>
      </w:r>
      <w:r>
        <w:t>1,5</w:t>
      </w:r>
      <w:r w:rsidRPr="000C45FD">
        <w:t>%)</w:t>
      </w:r>
      <w:r>
        <w:t>.</w:t>
      </w:r>
    </w:p>
    <w:p w14:paraId="1E2A0EEA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К уровню прошлого года объем безвозмездных поступлений в целом увеличен на </w:t>
      </w:r>
      <w:r>
        <w:t>24 008</w:t>
      </w:r>
      <w:r w:rsidRPr="000C45FD">
        <w:t xml:space="preserve"> тыс. руб.</w:t>
      </w:r>
    </w:p>
    <w:p w14:paraId="4E8ADA09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дотаций </w:t>
      </w:r>
      <w:r>
        <w:t>уменьшен</w:t>
      </w:r>
      <w:r w:rsidRPr="000C45FD">
        <w:t xml:space="preserve"> на </w:t>
      </w:r>
      <w:r>
        <w:t>6 320</w:t>
      </w:r>
      <w:r w:rsidRPr="000C45FD">
        <w:t xml:space="preserve"> тыс. руб. и составил </w:t>
      </w:r>
      <w:r>
        <w:t>15 649</w:t>
      </w:r>
      <w:r w:rsidRPr="000C45FD">
        <w:t xml:space="preserve"> тыс. руб.</w:t>
      </w:r>
    </w:p>
    <w:p w14:paraId="3FDB597F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иных межбюджетных трансфертов увеличен на </w:t>
      </w:r>
      <w:r>
        <w:t xml:space="preserve">3 521 </w:t>
      </w:r>
      <w:r w:rsidRPr="000C45FD">
        <w:t xml:space="preserve">тыс. руб. и составил </w:t>
      </w:r>
      <w:r>
        <w:t>4 739</w:t>
      </w:r>
      <w:r w:rsidRPr="000C45FD">
        <w:t xml:space="preserve"> тыс. руб. </w:t>
      </w:r>
    </w:p>
    <w:p w14:paraId="5D0528E3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>Объем субвенций у</w:t>
      </w:r>
      <w:r>
        <w:t>меньшен</w:t>
      </w:r>
      <w:r w:rsidRPr="000C45FD">
        <w:t xml:space="preserve"> на </w:t>
      </w:r>
      <w:r>
        <w:t>22</w:t>
      </w:r>
      <w:r w:rsidRPr="000C45FD">
        <w:t xml:space="preserve"> тыс. руб. и составил 36 9</w:t>
      </w:r>
      <w:r>
        <w:t>905</w:t>
      </w:r>
      <w:r w:rsidRPr="000C45FD">
        <w:t xml:space="preserve"> тыс. руб.</w:t>
      </w:r>
    </w:p>
    <w:p w14:paraId="29FE7ECF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субсидий увеличен на </w:t>
      </w:r>
      <w:r>
        <w:t>26 834</w:t>
      </w:r>
      <w:r w:rsidRPr="000C45FD">
        <w:t xml:space="preserve"> тыс. руб. и составил </w:t>
      </w:r>
      <w:r>
        <w:t>26 908</w:t>
      </w:r>
      <w:r w:rsidRPr="000C45FD">
        <w:t xml:space="preserve"> тыс. руб.</w:t>
      </w:r>
    </w:p>
    <w:p w14:paraId="235385B8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</w:p>
    <w:p w14:paraId="18D69D6E" w14:textId="3EE72C85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целях исполнения принятых обязательств и обеспечения устойчивости бюджетной системы разработан, и реализуется план мероприятий по повышению поступлений налоговых и неналоговых доходов, эффективности бюджетных расходов, сокращению просроченной </w:t>
      </w:r>
      <w:r w:rsidRPr="000C45FD">
        <w:lastRenderedPageBreak/>
        <w:t xml:space="preserve">кредиторской задолженности. </w:t>
      </w:r>
      <w:r w:rsidRPr="00C93937">
        <w:t>Экономический эффект от реализации плановых мероприятий составил 11096 тыс. руб.</w:t>
      </w:r>
    </w:p>
    <w:p w14:paraId="7C625009" w14:textId="77777777" w:rsidR="00280E8C" w:rsidRPr="000C45FD" w:rsidRDefault="00280E8C" w:rsidP="00280E8C">
      <w:pPr>
        <w:tabs>
          <w:tab w:val="left" w:pos="567"/>
        </w:tabs>
        <w:spacing w:line="276" w:lineRule="auto"/>
        <w:ind w:firstLine="567"/>
        <w:jc w:val="both"/>
      </w:pPr>
    </w:p>
    <w:p w14:paraId="62A5699F" w14:textId="073D8E2F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>Расходы бюджета района за отчетный период увелич</w:t>
      </w:r>
      <w:r w:rsidR="009B1840">
        <w:t>ены</w:t>
      </w:r>
      <w:r w:rsidRPr="000506A9">
        <w:t xml:space="preserve"> к уровню прошлого года на 33 894 тыс. руб. и составили 106 326 тыс. руб. Годовой план исполнен на 19,1%. </w:t>
      </w:r>
    </w:p>
    <w:p w14:paraId="7ED1D871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90,1% от общего объема расходов бюджета, на эти цели направлено 95 819 тыс. рублей.</w:t>
      </w:r>
    </w:p>
    <w:p w14:paraId="53696587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>Расходы по общегосударственным вопросам исполнены в объеме 7 355 тыс. руб., что составляет 19,6% к годовому плану. По сравнению с уровнем прошлого года расходы уменьш</w:t>
      </w:r>
      <w:r>
        <w:t>ены</w:t>
      </w:r>
      <w:r w:rsidRPr="000506A9">
        <w:t xml:space="preserve"> на 5,7% или на 443 тыс. руб., в том числе: </w:t>
      </w:r>
    </w:p>
    <w:p w14:paraId="0D68DD43" w14:textId="77777777" w:rsidR="00280E8C" w:rsidRPr="000506A9" w:rsidRDefault="00280E8C" w:rsidP="00280E8C">
      <w:pPr>
        <w:pStyle w:val="a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0506A9">
        <w:t>расходы на содержание многофункционального центра для оказания государственных и муниципальных услуг увеличены на 20,7 тыс. руб. или на 2,6% и составили 831,8 тыс. руб., или 21,3% годового плана;</w:t>
      </w:r>
    </w:p>
    <w:p w14:paraId="0AFD186D" w14:textId="77777777" w:rsidR="00280E8C" w:rsidRPr="000506A9" w:rsidRDefault="00280E8C" w:rsidP="00280E8C">
      <w:pPr>
        <w:pStyle w:val="a6"/>
        <w:numPr>
          <w:ilvl w:val="0"/>
          <w:numId w:val="9"/>
        </w:numPr>
        <w:tabs>
          <w:tab w:val="left" w:pos="567"/>
        </w:tabs>
        <w:spacing w:line="276" w:lineRule="auto"/>
        <w:ind w:left="0" w:firstLine="567"/>
        <w:jc w:val="both"/>
      </w:pPr>
      <w:r w:rsidRPr="000506A9">
        <w:t xml:space="preserve">расходы по оценке имущества, признанию прав в отчетном периоде составили 107,3 тыс. руб., или 26,8% годового плана. </w:t>
      </w:r>
    </w:p>
    <w:p w14:paraId="2A9ED335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 xml:space="preserve">Расходы по отрасли «Национальная экономика» выросли на 1 370 тыс. руб. и составили 2 022 тыс. руб., годовой план исполнен 13,5%. </w:t>
      </w:r>
    </w:p>
    <w:p w14:paraId="2A196847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>На обеспечение пассажирских перевозок жителей района направлено 571,9 тыс. руб., годовой план исполнен 15%.</w:t>
      </w:r>
    </w:p>
    <w:p w14:paraId="2BC24555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>На содержание дорог в сельских населенных пунктах направлено 1 419,5 тыс. руб., в прошлом году – 31,6 тыс. руб.</w:t>
      </w:r>
    </w:p>
    <w:p w14:paraId="56EAAA0A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>Расходы по отрасли «Жилищно-коммунальное хозяйство» в отчетном периоде, как и в прошлом году не осуществлялись.</w:t>
      </w:r>
    </w:p>
    <w:p w14:paraId="038A2B83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>Расходы на образование исполнены в объеме 85 635 тыс. руб., или 19,6% годового плана, рост к уровню АППГ составил 32 841 тыс. руб. или на 62,2%.</w:t>
      </w:r>
    </w:p>
    <w:p w14:paraId="66B3E6F3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 xml:space="preserve">В структуре расходов бюджета в целом затраты на образование составляют наибольшую долю – 80,5%. </w:t>
      </w:r>
    </w:p>
    <w:p w14:paraId="1EAFF87B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 xml:space="preserve">На дошкольное образование в отчетном периоде направлено 13 062,6 тыс. руб., расходы на общее образование – 63 240,6 тыс. руб., на содержание организаций дополнительного образования – 2 977,3 тыс. руб. </w:t>
      </w:r>
    </w:p>
    <w:p w14:paraId="5FDC585B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>Объем расходов в сфере культуры составил 6 562 тыс. руб., или 23,7% годового плана. Удельный вес в структуре расходов бюджета составил 6,2%.</w:t>
      </w:r>
    </w:p>
    <w:p w14:paraId="23367473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E216B7">
        <w:t xml:space="preserve">На обеспечение деятельности </w:t>
      </w:r>
      <w:proofErr w:type="spellStart"/>
      <w:r w:rsidRPr="00E216B7">
        <w:t>межпоселенческой</w:t>
      </w:r>
      <w:proofErr w:type="spellEnd"/>
      <w:r w:rsidRPr="00E216B7">
        <w:t xml:space="preserve"> библиотеки направлено </w:t>
      </w:r>
      <w:r>
        <w:t>3 217,6</w:t>
      </w:r>
      <w:r w:rsidRPr="00E216B7">
        <w:t xml:space="preserve"> тыс. руб., районного Дома культуры – 3 325,3 тыс. руб.</w:t>
      </w:r>
      <w:r w:rsidRPr="000506A9">
        <w:t xml:space="preserve"> </w:t>
      </w:r>
    </w:p>
    <w:p w14:paraId="7B1E2E00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>По отрасли «Социальная политика» расходы уменьш</w:t>
      </w:r>
      <w:r>
        <w:t>ены</w:t>
      </w:r>
      <w:r w:rsidRPr="000506A9">
        <w:t xml:space="preserve"> к </w:t>
      </w:r>
      <w:r>
        <w:t>АППГ</w:t>
      </w:r>
      <w:r w:rsidRPr="000506A9">
        <w:t xml:space="preserve"> на 4 тыс. руб. и составили 3 588 тыс. руб. или 11,2% к годовым плановым назначениям. Удельный вес в структуре расходов бюджета составил 3,4%.</w:t>
      </w:r>
    </w:p>
    <w:p w14:paraId="5F8467A8" w14:textId="77777777" w:rsidR="009B1840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>В отчетном периоде расходы на мероприятия по охране семьи и детства уменьш</w:t>
      </w:r>
      <w:r>
        <w:t>ены</w:t>
      </w:r>
      <w:r w:rsidRPr="000506A9">
        <w:t xml:space="preserve"> к </w:t>
      </w:r>
      <w:r>
        <w:t>АППГ</w:t>
      </w:r>
      <w:r w:rsidRPr="000506A9">
        <w:t xml:space="preserve"> на 5 тыс. руб. и составили 2 487 тыс. руб. </w:t>
      </w:r>
    </w:p>
    <w:p w14:paraId="4FD7A81D" w14:textId="758975EA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 xml:space="preserve">Доплаты к пенсии муниципальным служащим составили 806 тыс. руб.  </w:t>
      </w:r>
    </w:p>
    <w:p w14:paraId="1F5952F4" w14:textId="6428CF8B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 xml:space="preserve">На </w:t>
      </w:r>
      <w:r w:rsidR="009B1840">
        <w:t xml:space="preserve">организацию спортивных </w:t>
      </w:r>
      <w:r w:rsidRPr="000506A9">
        <w:t>мероприяти</w:t>
      </w:r>
      <w:r w:rsidR="009B1840">
        <w:t>й</w:t>
      </w:r>
      <w:r w:rsidRPr="000506A9">
        <w:t xml:space="preserve"> направлено 34 тыс. руб., или 13% годового плана.</w:t>
      </w:r>
    </w:p>
    <w:p w14:paraId="40D01C21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 xml:space="preserve">Объем межбюджетных трансфертов бюджетам поселений снижен на 65 тыс. руб. и составил 305 тыс. руб., или 21,5% годового плана. Удельный вес межбюджетных трансфертов в структуре бюджета составил 0,3%. </w:t>
      </w:r>
    </w:p>
    <w:p w14:paraId="0AD3EE64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  <w:rPr>
          <w:highlight w:val="yellow"/>
        </w:rPr>
      </w:pPr>
    </w:p>
    <w:p w14:paraId="7F6D21FB" w14:textId="20C769DA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>Бюджет муниципального района на текущий год утвержден в «программном» формате</w:t>
      </w:r>
      <w:r w:rsidR="009B1840">
        <w:t>. П</w:t>
      </w:r>
      <w:r w:rsidRPr="000506A9">
        <w:t xml:space="preserve">рограммные обязательства </w:t>
      </w:r>
      <w:r w:rsidR="009B1840" w:rsidRPr="000506A9">
        <w:t xml:space="preserve">за отчетный период </w:t>
      </w:r>
      <w:r w:rsidRPr="000506A9">
        <w:t>исполнены в объеме 105 928 тыс. руб. или 99,6% общего объема произведенных расходов бюджета, в том числе:</w:t>
      </w:r>
    </w:p>
    <w:p w14:paraId="18BD881B" w14:textId="6FC662BE" w:rsidR="00280E8C" w:rsidRPr="000506A9" w:rsidRDefault="00280E8C" w:rsidP="00280E8C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0506A9">
        <w:t xml:space="preserve">«Реализация полномочий администрации Навлинского района» (2019 – 2023 годы) – 41 728,9 тыс. руб., </w:t>
      </w:r>
      <w:r w:rsidR="00812D4C" w:rsidRPr="000506A9">
        <w:t>или 16,8% годового плана</w:t>
      </w:r>
      <w:r w:rsidR="00812D4C">
        <w:t>,</w:t>
      </w:r>
      <w:r w:rsidRPr="000506A9">
        <w:t xml:space="preserve"> удельный вес в расходах бюджета – 39,2%. </w:t>
      </w:r>
    </w:p>
    <w:p w14:paraId="3A1B3945" w14:textId="6B4ED07E" w:rsidR="00280E8C" w:rsidRPr="000506A9" w:rsidRDefault="00280E8C" w:rsidP="00280E8C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0506A9">
        <w:t>«Управление муниципальной собственностью Навлинского района Брянской области» (2019-2023 годы) – 697,2 тыс. руб.,</w:t>
      </w:r>
      <w:r w:rsidR="00812D4C" w:rsidRPr="00812D4C">
        <w:t xml:space="preserve"> </w:t>
      </w:r>
      <w:r w:rsidR="00812D4C" w:rsidRPr="000506A9">
        <w:t>или</w:t>
      </w:r>
      <w:r w:rsidRPr="000506A9">
        <w:t xml:space="preserve"> 23,6%</w:t>
      </w:r>
      <w:r w:rsidR="00812D4C" w:rsidRPr="00812D4C">
        <w:t xml:space="preserve"> </w:t>
      </w:r>
      <w:r w:rsidR="00812D4C" w:rsidRPr="000506A9">
        <w:t>годового плана</w:t>
      </w:r>
      <w:r w:rsidRPr="000506A9">
        <w:t>;</w:t>
      </w:r>
    </w:p>
    <w:p w14:paraId="4170CE27" w14:textId="2B9EE103" w:rsidR="00280E8C" w:rsidRPr="000506A9" w:rsidRDefault="00280E8C" w:rsidP="00280E8C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0506A9">
        <w:t xml:space="preserve">«Развитие образования Навлинского района» (2019 – 2023 годы) – 61 799,4 тыс. руб., </w:t>
      </w:r>
      <w:r w:rsidR="00812D4C" w:rsidRPr="000506A9">
        <w:t xml:space="preserve">или </w:t>
      </w:r>
      <w:r w:rsidRPr="000506A9">
        <w:t>21%</w:t>
      </w:r>
      <w:r w:rsidR="00812D4C" w:rsidRPr="00812D4C">
        <w:t xml:space="preserve"> </w:t>
      </w:r>
      <w:r w:rsidR="00812D4C" w:rsidRPr="000506A9">
        <w:t>годового плана</w:t>
      </w:r>
      <w:r w:rsidRPr="000506A9">
        <w:t>, удельный вес в расходах бюджета составляет 58%;</w:t>
      </w:r>
    </w:p>
    <w:p w14:paraId="1FA18FF4" w14:textId="4E822C97" w:rsidR="00280E8C" w:rsidRPr="000506A9" w:rsidRDefault="00280E8C" w:rsidP="00280E8C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0506A9">
        <w:t xml:space="preserve">«Управление муниципальными финансами муниципального образования «Навлинский район» (2019-2023 годы) – 1 672,5 тыс. руб., </w:t>
      </w:r>
      <w:r w:rsidR="00812D4C" w:rsidRPr="000506A9">
        <w:t xml:space="preserve">или </w:t>
      </w:r>
      <w:r w:rsidRPr="000506A9">
        <w:t>21,6%</w:t>
      </w:r>
      <w:r w:rsidR="00812D4C" w:rsidRPr="00812D4C">
        <w:t xml:space="preserve"> </w:t>
      </w:r>
      <w:r w:rsidR="00812D4C" w:rsidRPr="000506A9">
        <w:t>годового плана</w:t>
      </w:r>
      <w:r w:rsidRPr="000506A9">
        <w:t>;</w:t>
      </w:r>
    </w:p>
    <w:p w14:paraId="141C38B1" w14:textId="6F0DC931" w:rsidR="00280E8C" w:rsidRPr="000506A9" w:rsidRDefault="00280E8C" w:rsidP="00280E8C">
      <w:pPr>
        <w:pStyle w:val="a6"/>
        <w:numPr>
          <w:ilvl w:val="0"/>
          <w:numId w:val="10"/>
        </w:numPr>
        <w:tabs>
          <w:tab w:val="left" w:pos="567"/>
        </w:tabs>
        <w:spacing w:line="276" w:lineRule="auto"/>
        <w:ind w:left="0" w:firstLine="426"/>
        <w:jc w:val="both"/>
      </w:pPr>
      <w:r w:rsidRPr="000506A9">
        <w:t xml:space="preserve">«Энергосбережение и повышение энергетической эффективности в Навлинском районе Брянской области на период 2010-2020 годы» – 30 тыс. руб., </w:t>
      </w:r>
      <w:r w:rsidR="00812D4C" w:rsidRPr="000506A9">
        <w:t>или</w:t>
      </w:r>
      <w:r w:rsidR="00812D4C">
        <w:t xml:space="preserve"> </w:t>
      </w:r>
      <w:r w:rsidRPr="000506A9">
        <w:t>– 5,6%</w:t>
      </w:r>
      <w:r w:rsidR="00812D4C" w:rsidRPr="00812D4C">
        <w:t xml:space="preserve"> </w:t>
      </w:r>
      <w:r w:rsidR="00812D4C" w:rsidRPr="000506A9">
        <w:t>годового плана</w:t>
      </w:r>
      <w:r w:rsidRPr="000506A9">
        <w:t>.</w:t>
      </w:r>
    </w:p>
    <w:p w14:paraId="60C65371" w14:textId="77777777" w:rsidR="00280E8C" w:rsidRPr="000506A9" w:rsidRDefault="00280E8C" w:rsidP="00280E8C">
      <w:pPr>
        <w:shd w:val="clear" w:color="auto" w:fill="FFFFFF"/>
        <w:spacing w:line="276" w:lineRule="auto"/>
        <w:ind w:firstLine="567"/>
        <w:jc w:val="both"/>
        <w:rPr>
          <w:lang w:eastAsia="en-US"/>
        </w:rPr>
      </w:pPr>
      <w:r w:rsidRPr="000506A9">
        <w:rPr>
          <w:lang w:eastAsia="en-US"/>
        </w:rPr>
        <w:t xml:space="preserve">Кредиторской задолженности по состоянию на </w:t>
      </w:r>
      <w:r w:rsidRPr="000506A9">
        <w:t xml:space="preserve">01.04.2021 </w:t>
      </w:r>
      <w:r w:rsidRPr="000506A9">
        <w:rPr>
          <w:lang w:eastAsia="en-US"/>
        </w:rPr>
        <w:t>года не допущено.</w:t>
      </w:r>
    </w:p>
    <w:p w14:paraId="337C0AF1" w14:textId="77777777" w:rsidR="00280E8C" w:rsidRPr="000506A9" w:rsidRDefault="00280E8C" w:rsidP="00280E8C">
      <w:pPr>
        <w:tabs>
          <w:tab w:val="left" w:pos="567"/>
        </w:tabs>
        <w:spacing w:line="276" w:lineRule="auto"/>
        <w:ind w:firstLine="567"/>
        <w:jc w:val="both"/>
      </w:pPr>
      <w:r w:rsidRPr="000506A9">
        <w:t xml:space="preserve">Муниципальный долг по состоянию на 01.04.2021 года отсутствует, муниципальные гарантии не предоставлялись. </w:t>
      </w:r>
    </w:p>
    <w:p w14:paraId="62E336E7" w14:textId="77777777" w:rsidR="00280E8C" w:rsidRPr="009C3E49" w:rsidRDefault="00280E8C" w:rsidP="00812D4C">
      <w:pPr>
        <w:spacing w:before="240" w:line="276" w:lineRule="auto"/>
        <w:ind w:firstLine="567"/>
        <w:jc w:val="both"/>
      </w:pPr>
      <w:r w:rsidRPr="009C3E49">
        <w:t xml:space="preserve">Рассмотрев итоги исполнения бюджета </w:t>
      </w:r>
      <w:r w:rsidRPr="00791AAA">
        <w:t>Навлинского муниципального района Брянской области</w:t>
      </w:r>
      <w:r w:rsidRPr="009C3E49">
        <w:t xml:space="preserve"> за 1 квартал 20</w:t>
      </w:r>
      <w:r>
        <w:t>21</w:t>
      </w:r>
      <w:r w:rsidRPr="009C3E49">
        <w:t xml:space="preserve"> года, коллегия при главе администрации района</w:t>
      </w:r>
    </w:p>
    <w:p w14:paraId="7B240A82" w14:textId="77777777" w:rsidR="00777148" w:rsidRDefault="00777148" w:rsidP="009C3E49">
      <w:pPr>
        <w:spacing w:line="276" w:lineRule="auto"/>
        <w:ind w:firstLine="709"/>
        <w:jc w:val="both"/>
      </w:pPr>
    </w:p>
    <w:p w14:paraId="30B41E54" w14:textId="77777777" w:rsidR="007F47F2" w:rsidRPr="009C3E49" w:rsidRDefault="007F47F2" w:rsidP="009C3E49">
      <w:pPr>
        <w:spacing w:line="276" w:lineRule="auto"/>
        <w:ind w:firstLine="709"/>
        <w:jc w:val="both"/>
      </w:pPr>
      <w:r w:rsidRPr="009C3E49">
        <w:t>РЕШИЛА:</w:t>
      </w:r>
    </w:p>
    <w:p w14:paraId="08FC5529" w14:textId="139DC3C2" w:rsidR="007F47F2" w:rsidRPr="009C3E49" w:rsidRDefault="007F47F2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 xml:space="preserve">Отчет </w:t>
      </w:r>
      <w:r w:rsidR="00777148" w:rsidRPr="00777148">
        <w:t xml:space="preserve">заместителя </w:t>
      </w:r>
      <w:r w:rsidR="00791AAA">
        <w:t xml:space="preserve">главы </w:t>
      </w:r>
      <w:r w:rsidR="00777148" w:rsidRPr="00777148">
        <w:t>администрации района</w:t>
      </w:r>
      <w:r w:rsidR="00791AAA">
        <w:t xml:space="preserve">, </w:t>
      </w:r>
      <w:bookmarkStart w:id="2" w:name="_Hlk68614915"/>
      <w:r w:rsidR="00791AAA" w:rsidRPr="00791AAA">
        <w:t>начальника финансового управления администрации района</w:t>
      </w:r>
      <w:bookmarkEnd w:id="2"/>
      <w:r w:rsidR="00777148" w:rsidRPr="00777148">
        <w:t xml:space="preserve"> </w:t>
      </w:r>
      <w:r w:rsidR="00294182">
        <w:t>Сонных Т.А.</w:t>
      </w:r>
      <w:r w:rsidR="00777148" w:rsidRPr="00777148">
        <w:t xml:space="preserve"> </w:t>
      </w:r>
      <w:r w:rsidRPr="009C3E49">
        <w:t>«Об исполнении бюджета Навлинск</w:t>
      </w:r>
      <w:r w:rsidR="00294182">
        <w:t>ого муниципального района Брянской области</w:t>
      </w:r>
      <w:r w:rsidRPr="009C3E49">
        <w:t xml:space="preserve">» за </w:t>
      </w:r>
      <w:r w:rsidR="00C73361" w:rsidRPr="009C3E49">
        <w:t>1 квартал</w:t>
      </w:r>
      <w:r w:rsidRPr="009C3E49">
        <w:t xml:space="preserve"> 20</w:t>
      </w:r>
      <w:r w:rsidR="00294182">
        <w:t>2</w:t>
      </w:r>
      <w:r w:rsidR="00791AAA">
        <w:t>1</w:t>
      </w:r>
      <w:r w:rsidRPr="009C3E49">
        <w:t xml:space="preserve"> год</w:t>
      </w:r>
      <w:r w:rsidR="00FF3750" w:rsidRPr="009C3E49">
        <w:t>а</w:t>
      </w:r>
      <w:r w:rsidRPr="009C3E49">
        <w:t>» принять к сведению.</w:t>
      </w:r>
    </w:p>
    <w:p w14:paraId="535BB4CC" w14:textId="5DB7CC4E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Навлинского района в срок до 15 </w:t>
      </w:r>
      <w:r w:rsidR="00C73361" w:rsidRPr="009C3E49">
        <w:t>мая</w:t>
      </w:r>
      <w:r w:rsidRPr="009C3E49">
        <w:t xml:space="preserve"> направить отчет об исполнении бюджета за </w:t>
      </w:r>
      <w:r w:rsidR="00C73361" w:rsidRPr="009C3E49">
        <w:t>1 квартал</w:t>
      </w:r>
      <w:r w:rsidRPr="009C3E49">
        <w:t xml:space="preserve"> 20</w:t>
      </w:r>
      <w:r w:rsidR="00EC2B60">
        <w:t>2</w:t>
      </w:r>
      <w:r w:rsidR="00791AAA">
        <w:t>1</w:t>
      </w:r>
      <w:r w:rsidRPr="009C3E49">
        <w:t xml:space="preserve"> года в </w:t>
      </w:r>
      <w:r w:rsidR="00C03155" w:rsidRPr="009C3E49">
        <w:t xml:space="preserve">Навлинский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Навлинского района</w:t>
      </w:r>
      <w:r w:rsidRPr="009C3E49">
        <w:t>.</w:t>
      </w:r>
    </w:p>
    <w:p w14:paraId="0033EB14" w14:textId="14C362BC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</w:t>
      </w:r>
      <w:r w:rsidR="00EC2B60">
        <w:t>2</w:t>
      </w:r>
      <w:r w:rsidR="00791AAA">
        <w:t>1</w:t>
      </w:r>
      <w:r w:rsidRPr="009C3E49">
        <w:t xml:space="preserve"> год по администрируемым налогам, сборам и другим обязательным платежам, а также сокращению задолженности по ним.</w:t>
      </w:r>
    </w:p>
    <w:p w14:paraId="62CE0022" w14:textId="77777777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Главным распорядителям средств местного бюджета, руководителям бюджетных организаций, финансируемых из местного бюджета: </w:t>
      </w:r>
    </w:p>
    <w:p w14:paraId="13E7F617" w14:textId="77777777" w:rsidR="00F20E50" w:rsidRPr="009C3E49" w:rsidRDefault="00F20E50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4.1. Обеспечить выполнение условий и обязательств Навлинского района в соответствии Соглашением о </w:t>
      </w:r>
      <w:r w:rsidR="00A60B07" w:rsidRPr="009C3E49">
        <w:t>мерах по социально-экономическому развитию и оздоровлению муниципальных финансов Навлинск</w:t>
      </w:r>
      <w:r w:rsidR="00EC2B60">
        <w:t>ого муниципального</w:t>
      </w:r>
      <w:r w:rsidR="00A60B07" w:rsidRPr="009C3E49">
        <w:t xml:space="preserve"> район</w:t>
      </w:r>
      <w:r w:rsidR="00EC2B60">
        <w:t>а Брянской области</w:t>
      </w:r>
      <w:r w:rsidR="00B04328" w:rsidRPr="009C3E49">
        <w:t>, заключенным главой администрации Навлинского района с Департаментом финансов Брянской области</w:t>
      </w:r>
      <w:r w:rsidRPr="009C3E49">
        <w:t>.</w:t>
      </w:r>
    </w:p>
    <w:p w14:paraId="44D89B22" w14:textId="77777777" w:rsidR="00775998" w:rsidRPr="009C3E49" w:rsidRDefault="00775998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2</w:t>
      </w:r>
      <w:r w:rsidRPr="009C3E49">
        <w:t>. Обеспечить безусловное исполнение «майски</w:t>
      </w:r>
      <w:r w:rsidR="00EC2B60">
        <w:t>х</w:t>
      </w:r>
      <w:r w:rsidRPr="009C3E49">
        <w:t>» указ</w:t>
      </w:r>
      <w:r w:rsidR="00EC2B60">
        <w:t>ов</w:t>
      </w:r>
      <w:r w:rsidRPr="009C3E49">
        <w:t xml:space="preserve"> Президента России в части оплаты труда отдельным категориям работников и минимального размера оплаты труда.</w:t>
      </w:r>
    </w:p>
    <w:p w14:paraId="44C44BD5" w14:textId="77777777" w:rsidR="003B707D" w:rsidRPr="009C3E49" w:rsidRDefault="003B707D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3</w:t>
      </w:r>
      <w:r w:rsidRPr="009C3E49">
        <w:t>. Принять меры и организовать контроль по недопущению принятия новых расходных обязательств, не обеспеченных финансовыми ресурсами.</w:t>
      </w:r>
    </w:p>
    <w:p w14:paraId="399DF41C" w14:textId="77777777" w:rsidR="007F47F2" w:rsidRPr="009C3E49" w:rsidRDefault="003B707D" w:rsidP="009C3E49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 </w:t>
      </w:r>
      <w:r w:rsidR="00A60B07" w:rsidRPr="009C3E49">
        <w:t xml:space="preserve">5. </w:t>
      </w:r>
      <w:r w:rsidR="007F47F2" w:rsidRPr="009C3E49">
        <w:t>Рекомендовать глав</w:t>
      </w:r>
      <w:r w:rsidR="00EF60F7" w:rsidRPr="009C3E49">
        <w:t>ам</w:t>
      </w:r>
      <w:r w:rsidR="00C47AA0" w:rsidRPr="009C3E49">
        <w:t xml:space="preserve"> </w:t>
      </w:r>
      <w:proofErr w:type="spellStart"/>
      <w:r w:rsidR="00C47AA0" w:rsidRPr="009C3E49">
        <w:t>Алтуховской</w:t>
      </w:r>
      <w:proofErr w:type="spellEnd"/>
      <w:r w:rsidR="007F47F2" w:rsidRPr="009C3E49">
        <w:t xml:space="preserve"> поселков</w:t>
      </w:r>
      <w:r w:rsidR="00C47AA0" w:rsidRPr="009C3E49">
        <w:t>ой</w:t>
      </w:r>
      <w:r w:rsidR="007F47F2" w:rsidRPr="009C3E49">
        <w:t xml:space="preserve"> администраци</w:t>
      </w:r>
      <w:r w:rsidR="00C47AA0" w:rsidRPr="009C3E49">
        <w:t>и</w:t>
      </w:r>
      <w:r w:rsidR="007F47F2" w:rsidRPr="009C3E49">
        <w:t xml:space="preserve"> и сельских поселений:</w:t>
      </w:r>
    </w:p>
    <w:p w14:paraId="7BAAA5D1" w14:textId="36BC9D22" w:rsidR="00EF60F7" w:rsidRPr="009C3E49" w:rsidRDefault="001C38C0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выполнение принятых обязательств местных бюджетов на 20</w:t>
      </w:r>
      <w:r w:rsidR="00EC2B60">
        <w:t>2</w:t>
      </w:r>
      <w:r w:rsidR="00791AAA">
        <w:t>1</w:t>
      </w:r>
      <w:r w:rsidRPr="009C3E49">
        <w:t xml:space="preserve"> год</w:t>
      </w:r>
      <w:r w:rsidR="00561737" w:rsidRPr="009C3E49">
        <w:t>;</w:t>
      </w:r>
    </w:p>
    <w:p w14:paraId="5CA84659" w14:textId="77777777" w:rsidR="003B707D" w:rsidRPr="009C3E49" w:rsidRDefault="003B707D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обеспечить </w:t>
      </w:r>
      <w:r w:rsidR="009F716C" w:rsidRPr="009C3E49">
        <w:t>соблюд</w:t>
      </w:r>
      <w:r w:rsidRPr="009C3E49">
        <w:t>ение</w:t>
      </w:r>
      <w:r w:rsidR="009F716C" w:rsidRPr="009C3E49">
        <w:t xml:space="preserve"> услови</w:t>
      </w:r>
      <w:r w:rsidRPr="009C3E49">
        <w:t>й</w:t>
      </w:r>
      <w:r w:rsidR="009F716C" w:rsidRPr="009C3E49">
        <w:t xml:space="preserve"> и требовани</w:t>
      </w:r>
      <w:r w:rsidRPr="009C3E49">
        <w:t>й</w:t>
      </w:r>
      <w:r w:rsidR="009F716C" w:rsidRPr="009C3E49">
        <w:t xml:space="preserve"> Соглашения </w:t>
      </w:r>
      <w:r w:rsidR="00AD068C">
        <w:t xml:space="preserve">о мерах по повышению эффективности использования бюджетных средств и увеличению поступлений налоговых и </w:t>
      </w:r>
      <w:r w:rsidR="00AD068C">
        <w:lastRenderedPageBreak/>
        <w:t xml:space="preserve">неналоговых доходов </w:t>
      </w:r>
      <w:r w:rsidRPr="009C3E49">
        <w:t>бюджета поселения, заключенного поселением с Департаментом финансов Брянской области;</w:t>
      </w:r>
    </w:p>
    <w:p w14:paraId="3E9FB540" w14:textId="77777777" w:rsidR="003B707D" w:rsidRDefault="003B707D" w:rsidP="009C3E49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соблюдение условий и требований Соглашения о взаимодействии органов местного самоуправления муниципального района и поселения в целях социально-экономического развития и эффективного управления муниципальными финансами, заключенного поселением с администрацией Навлинского района.</w:t>
      </w:r>
    </w:p>
    <w:p w14:paraId="0FF927D4" w14:textId="32440C6F" w:rsidR="00E840B8" w:rsidRPr="00660AC7" w:rsidRDefault="00EC2B60" w:rsidP="00E840B8">
      <w:pPr>
        <w:spacing w:line="276" w:lineRule="auto"/>
        <w:ind w:firstLine="567"/>
        <w:jc w:val="both"/>
      </w:pPr>
      <w:r>
        <w:t xml:space="preserve">6. </w:t>
      </w:r>
      <w:r w:rsidR="00E840B8">
        <w:t>Снять с контроля р</w:t>
      </w:r>
      <w:r w:rsidR="00E840B8" w:rsidRPr="00660AC7">
        <w:t xml:space="preserve">ешение коллегии при Главе администрации Навлинского района от </w:t>
      </w:r>
      <w:r w:rsidR="00E840B8">
        <w:t>2</w:t>
      </w:r>
      <w:r w:rsidR="00791AAA">
        <w:t>4</w:t>
      </w:r>
      <w:r w:rsidR="00E840B8">
        <w:t>.02.202</w:t>
      </w:r>
      <w:r w:rsidR="00791AAA">
        <w:t>1</w:t>
      </w:r>
      <w:r w:rsidR="00E840B8">
        <w:t xml:space="preserve"> </w:t>
      </w:r>
      <w:r w:rsidR="00E840B8" w:rsidRPr="009C3E49">
        <w:t>№</w:t>
      </w:r>
      <w:r w:rsidR="00E840B8">
        <w:t xml:space="preserve">2/1 </w:t>
      </w:r>
      <w:r w:rsidR="00E840B8" w:rsidRPr="00660AC7">
        <w:t xml:space="preserve">«Об исполнении бюджета </w:t>
      </w:r>
      <w:r w:rsidR="00812D4C" w:rsidRPr="00812D4C">
        <w:t xml:space="preserve">Навлинского муниципального района Брянской области </w:t>
      </w:r>
      <w:r w:rsidR="00E840B8">
        <w:t xml:space="preserve">за </w:t>
      </w:r>
      <w:r w:rsidR="00E840B8" w:rsidRPr="00660AC7">
        <w:t>20</w:t>
      </w:r>
      <w:r w:rsidR="00791AAA">
        <w:t>20</w:t>
      </w:r>
      <w:r w:rsidR="00E840B8" w:rsidRPr="00660AC7">
        <w:t xml:space="preserve"> год».</w:t>
      </w:r>
    </w:p>
    <w:p w14:paraId="64799FBE" w14:textId="46AB884A" w:rsidR="007F47F2" w:rsidRPr="009C3E49" w:rsidRDefault="00E840B8" w:rsidP="009C3E49">
      <w:pPr>
        <w:spacing w:line="276" w:lineRule="auto"/>
        <w:ind w:firstLine="567"/>
        <w:jc w:val="both"/>
      </w:pPr>
      <w:r>
        <w:t>7</w:t>
      </w:r>
      <w:r w:rsidR="00B04328" w:rsidRPr="009C3E49">
        <w:t xml:space="preserve">. </w:t>
      </w:r>
      <w:r w:rsidR="007F47F2" w:rsidRPr="009C3E49">
        <w:t>Контроль исполнения данного решения возложить на заместителя главы администрации района</w:t>
      </w:r>
      <w:r w:rsidR="00791AAA">
        <w:t xml:space="preserve">, </w:t>
      </w:r>
      <w:r w:rsidR="00791AAA" w:rsidRPr="00791AAA">
        <w:t>начальника финансового управления администрации района</w:t>
      </w:r>
      <w:r w:rsidR="007F47F2" w:rsidRPr="009C3E49">
        <w:t xml:space="preserve"> Т.А. Сонных.</w:t>
      </w:r>
    </w:p>
    <w:p w14:paraId="28F230EA" w14:textId="77777777" w:rsidR="007F47F2" w:rsidRPr="009C3E49" w:rsidRDefault="007F47F2" w:rsidP="009C3E49">
      <w:pPr>
        <w:spacing w:line="276" w:lineRule="auto"/>
        <w:ind w:left="360"/>
        <w:jc w:val="both"/>
      </w:pPr>
    </w:p>
    <w:p w14:paraId="6E4B4245" w14:textId="77777777" w:rsidR="000B081B" w:rsidRPr="009C3E49" w:rsidRDefault="000B081B" w:rsidP="009C3E49">
      <w:pPr>
        <w:spacing w:line="276" w:lineRule="auto"/>
      </w:pPr>
    </w:p>
    <w:p w14:paraId="583A32EC" w14:textId="77777777" w:rsidR="000B081B" w:rsidRPr="009C3E49" w:rsidRDefault="000B081B" w:rsidP="009C3E49">
      <w:pPr>
        <w:spacing w:line="276" w:lineRule="auto"/>
      </w:pPr>
      <w:r w:rsidRPr="009C3E49">
        <w:t xml:space="preserve">Глава администрации Навлинского </w:t>
      </w:r>
    </w:p>
    <w:p w14:paraId="4BC06A44" w14:textId="77777777" w:rsidR="000B081B" w:rsidRPr="009C3E49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>председатель коллегии                                                                                  А.А. Прудник</w:t>
      </w:r>
    </w:p>
    <w:p w14:paraId="2FB98713" w14:textId="77777777" w:rsidR="007F47F2" w:rsidRDefault="007F47F2" w:rsidP="009C3E49">
      <w:pPr>
        <w:spacing w:line="276" w:lineRule="auto"/>
      </w:pPr>
    </w:p>
    <w:p w14:paraId="7B7FAB9B" w14:textId="77777777" w:rsidR="00210828" w:rsidRDefault="00210828" w:rsidP="009C3E49">
      <w:pPr>
        <w:spacing w:line="276" w:lineRule="auto"/>
      </w:pPr>
    </w:p>
    <w:p w14:paraId="6BE752FD" w14:textId="77777777" w:rsidR="00E840B8" w:rsidRDefault="00E840B8" w:rsidP="009C3E49">
      <w:pPr>
        <w:spacing w:line="276" w:lineRule="auto"/>
      </w:pPr>
    </w:p>
    <w:sectPr w:rsidR="00E840B8" w:rsidSect="00F4117B">
      <w:footerReference w:type="default" r:id="rId8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3D2B" w14:textId="77777777" w:rsidR="00F267F0" w:rsidRDefault="00F267F0" w:rsidP="000B081B">
      <w:r>
        <w:separator/>
      </w:r>
    </w:p>
  </w:endnote>
  <w:endnote w:type="continuationSeparator" w:id="0">
    <w:p w14:paraId="00FAB96C" w14:textId="77777777" w:rsidR="00F267F0" w:rsidRDefault="00F267F0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964367"/>
      <w:docPartObj>
        <w:docPartGallery w:val="Page Numbers (Bottom of Page)"/>
        <w:docPartUnique/>
      </w:docPartObj>
    </w:sdtPr>
    <w:sdtEndPr/>
    <w:sdtContent>
      <w:p w14:paraId="0319D893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17B">
          <w:rPr>
            <w:noProof/>
          </w:rPr>
          <w:t>5</w:t>
        </w:r>
        <w:r>
          <w:fldChar w:fldCharType="end"/>
        </w:r>
      </w:p>
    </w:sdtContent>
  </w:sdt>
  <w:p w14:paraId="119643BD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79C5" w14:textId="77777777" w:rsidR="00F267F0" w:rsidRDefault="00F267F0" w:rsidP="000B081B">
      <w:r>
        <w:separator/>
      </w:r>
    </w:p>
  </w:footnote>
  <w:footnote w:type="continuationSeparator" w:id="0">
    <w:p w14:paraId="3181AE4D" w14:textId="77777777" w:rsidR="00F267F0" w:rsidRDefault="00F267F0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10B5"/>
    <w:multiLevelType w:val="hybridMultilevel"/>
    <w:tmpl w:val="BA96ADC4"/>
    <w:lvl w:ilvl="0" w:tplc="F30E0D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4A3"/>
    <w:rsid w:val="00000598"/>
    <w:rsid w:val="00012D21"/>
    <w:rsid w:val="00015F3C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2E3B"/>
    <w:rsid w:val="001255D6"/>
    <w:rsid w:val="00130714"/>
    <w:rsid w:val="001342FB"/>
    <w:rsid w:val="0013556D"/>
    <w:rsid w:val="00136B64"/>
    <w:rsid w:val="0013712A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B4166"/>
    <w:rsid w:val="001C38C0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80E8C"/>
    <w:rsid w:val="00294182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4296"/>
    <w:rsid w:val="003760CC"/>
    <w:rsid w:val="0038419E"/>
    <w:rsid w:val="00385563"/>
    <w:rsid w:val="00386052"/>
    <w:rsid w:val="00386255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DED"/>
    <w:rsid w:val="003E77D4"/>
    <w:rsid w:val="003F3AD9"/>
    <w:rsid w:val="004028A7"/>
    <w:rsid w:val="004056FA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6AF8"/>
    <w:rsid w:val="00453F4E"/>
    <w:rsid w:val="00456A29"/>
    <w:rsid w:val="00460358"/>
    <w:rsid w:val="0046176E"/>
    <w:rsid w:val="00465764"/>
    <w:rsid w:val="00466903"/>
    <w:rsid w:val="0047086F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7FC9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81400"/>
    <w:rsid w:val="00683909"/>
    <w:rsid w:val="00684B85"/>
    <w:rsid w:val="006A5AF7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55EF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91AAA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4C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59A8"/>
    <w:rsid w:val="00886511"/>
    <w:rsid w:val="008874F6"/>
    <w:rsid w:val="00887F8F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19C5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1840"/>
    <w:rsid w:val="009B3AF0"/>
    <w:rsid w:val="009C2458"/>
    <w:rsid w:val="009C3E49"/>
    <w:rsid w:val="009C71EB"/>
    <w:rsid w:val="009D4D05"/>
    <w:rsid w:val="009D6790"/>
    <w:rsid w:val="009D79CD"/>
    <w:rsid w:val="009E0EF1"/>
    <w:rsid w:val="009F716C"/>
    <w:rsid w:val="009F7EF6"/>
    <w:rsid w:val="00A138E1"/>
    <w:rsid w:val="00A45E51"/>
    <w:rsid w:val="00A5286F"/>
    <w:rsid w:val="00A5629C"/>
    <w:rsid w:val="00A56444"/>
    <w:rsid w:val="00A60B07"/>
    <w:rsid w:val="00A62CB3"/>
    <w:rsid w:val="00A63570"/>
    <w:rsid w:val="00A70128"/>
    <w:rsid w:val="00A813E5"/>
    <w:rsid w:val="00A81575"/>
    <w:rsid w:val="00A81C45"/>
    <w:rsid w:val="00A826D8"/>
    <w:rsid w:val="00A85A36"/>
    <w:rsid w:val="00A87F4C"/>
    <w:rsid w:val="00A92257"/>
    <w:rsid w:val="00A96A13"/>
    <w:rsid w:val="00A97BBC"/>
    <w:rsid w:val="00AA0471"/>
    <w:rsid w:val="00AA106F"/>
    <w:rsid w:val="00AA119E"/>
    <w:rsid w:val="00AA6CFE"/>
    <w:rsid w:val="00AA6E78"/>
    <w:rsid w:val="00AB1253"/>
    <w:rsid w:val="00AC48D2"/>
    <w:rsid w:val="00AC581F"/>
    <w:rsid w:val="00AC7AEF"/>
    <w:rsid w:val="00AD068C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99D"/>
    <w:rsid w:val="00B86C8E"/>
    <w:rsid w:val="00B92CA5"/>
    <w:rsid w:val="00BB0316"/>
    <w:rsid w:val="00BE2115"/>
    <w:rsid w:val="00BE4CA2"/>
    <w:rsid w:val="00BF650B"/>
    <w:rsid w:val="00C005AF"/>
    <w:rsid w:val="00C01735"/>
    <w:rsid w:val="00C02E04"/>
    <w:rsid w:val="00C03155"/>
    <w:rsid w:val="00C05CF3"/>
    <w:rsid w:val="00C11B43"/>
    <w:rsid w:val="00C13E31"/>
    <w:rsid w:val="00C21914"/>
    <w:rsid w:val="00C25E1D"/>
    <w:rsid w:val="00C264FC"/>
    <w:rsid w:val="00C26766"/>
    <w:rsid w:val="00C33607"/>
    <w:rsid w:val="00C434A1"/>
    <w:rsid w:val="00C454E7"/>
    <w:rsid w:val="00C45865"/>
    <w:rsid w:val="00C47AA0"/>
    <w:rsid w:val="00C50EDF"/>
    <w:rsid w:val="00C55C59"/>
    <w:rsid w:val="00C56F5C"/>
    <w:rsid w:val="00C61144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04EF"/>
    <w:rsid w:val="00CB1252"/>
    <w:rsid w:val="00CB2801"/>
    <w:rsid w:val="00CB3BE6"/>
    <w:rsid w:val="00CB5506"/>
    <w:rsid w:val="00CC32FF"/>
    <w:rsid w:val="00CC5B5D"/>
    <w:rsid w:val="00CD0E8D"/>
    <w:rsid w:val="00CD2F2F"/>
    <w:rsid w:val="00CE0E1E"/>
    <w:rsid w:val="00D16180"/>
    <w:rsid w:val="00D1694D"/>
    <w:rsid w:val="00D23CA6"/>
    <w:rsid w:val="00D27036"/>
    <w:rsid w:val="00D33834"/>
    <w:rsid w:val="00D33AED"/>
    <w:rsid w:val="00D33F81"/>
    <w:rsid w:val="00D367D6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0B8"/>
    <w:rsid w:val="00E84698"/>
    <w:rsid w:val="00E90C9D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2B60"/>
    <w:rsid w:val="00EC5015"/>
    <w:rsid w:val="00ED1967"/>
    <w:rsid w:val="00ED2C9B"/>
    <w:rsid w:val="00ED3626"/>
    <w:rsid w:val="00ED459A"/>
    <w:rsid w:val="00ED5EA3"/>
    <w:rsid w:val="00ED6A0D"/>
    <w:rsid w:val="00ED7158"/>
    <w:rsid w:val="00EF60F7"/>
    <w:rsid w:val="00EF7A9F"/>
    <w:rsid w:val="00F00759"/>
    <w:rsid w:val="00F03E54"/>
    <w:rsid w:val="00F10B32"/>
    <w:rsid w:val="00F120A5"/>
    <w:rsid w:val="00F1707D"/>
    <w:rsid w:val="00F20E50"/>
    <w:rsid w:val="00F21508"/>
    <w:rsid w:val="00F267F0"/>
    <w:rsid w:val="00F34C71"/>
    <w:rsid w:val="00F4032D"/>
    <w:rsid w:val="00F4117B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AA5D8"/>
  <w15:docId w15:val="{6B1BB7A8-B5AC-42E8-9499-6E1285B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6E1D-4652-4C20-A72A-AA3BA35E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PC</cp:lastModifiedBy>
  <cp:revision>76</cp:revision>
  <cp:lastPrinted>2021-04-27T12:38:00Z</cp:lastPrinted>
  <dcterms:created xsi:type="dcterms:W3CDTF">2016-10-18T09:21:00Z</dcterms:created>
  <dcterms:modified xsi:type="dcterms:W3CDTF">2021-04-27T12:38:00Z</dcterms:modified>
</cp:coreProperties>
</file>