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ПРОЕКТ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АЛТУХОВСКОЕ ГОРОДСКОЕ ПОСЕЛЕНИЕ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АЛТУХОВСКАЯ ПОСЕЛКОВАЯ АДМИНИСТРАЦИЯ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НАВЛИНСКОГО МУНИЦИПАЛЬНОГО РАЙОНА </w:t>
      </w:r>
    </w:p>
    <w:p w:rsidR="00ED4048" w:rsidRDefault="00ED4048" w:rsidP="00910BDA">
      <w:pPr>
        <w:jc w:val="center"/>
        <w:rPr>
          <w:sz w:val="28"/>
          <w:szCs w:val="28"/>
        </w:rPr>
      </w:pPr>
      <w:r>
        <w:rPr>
          <w:sz w:val="28"/>
          <w:szCs w:val="28"/>
        </w:rPr>
        <w:t>БРЯНСКОЙ ОБЛАСТИ</w:t>
      </w:r>
    </w:p>
    <w:p w:rsidR="00ED4048" w:rsidRPr="009507D0" w:rsidRDefault="00ED4048" w:rsidP="00983C10">
      <w:pPr>
        <w:rPr>
          <w:sz w:val="32"/>
          <w:szCs w:val="32"/>
        </w:rPr>
      </w:pPr>
    </w:p>
    <w:p w:rsidR="00ED4048" w:rsidRPr="009507D0" w:rsidRDefault="00ED4048" w:rsidP="00B20E10">
      <w:pPr>
        <w:jc w:val="center"/>
        <w:rPr>
          <w:sz w:val="32"/>
          <w:szCs w:val="32"/>
        </w:rPr>
      </w:pPr>
    </w:p>
    <w:p w:rsidR="00ED4048" w:rsidRPr="00D52372" w:rsidRDefault="00ED4048" w:rsidP="00B20E10">
      <w:pPr>
        <w:jc w:val="center"/>
        <w:rPr>
          <w:sz w:val="28"/>
          <w:szCs w:val="28"/>
        </w:rPr>
      </w:pPr>
      <w:r w:rsidRPr="00D52372">
        <w:rPr>
          <w:sz w:val="28"/>
          <w:szCs w:val="28"/>
        </w:rPr>
        <w:t>ПОСТАНОВЛЕНИЕ</w:t>
      </w:r>
    </w:p>
    <w:p w:rsidR="00ED4048" w:rsidRPr="00B20E10" w:rsidRDefault="00ED4048" w:rsidP="00B20E10">
      <w:pPr>
        <w:jc w:val="center"/>
        <w:rPr>
          <w:b/>
          <w:sz w:val="28"/>
          <w:szCs w:val="28"/>
        </w:rPr>
      </w:pPr>
    </w:p>
    <w:p w:rsidR="00ED4048" w:rsidRPr="00D52372" w:rsidRDefault="00ED4048" w:rsidP="00B20E10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от 00.00.2022</w:t>
      </w:r>
      <w:r w:rsidRPr="00D52372">
        <w:rPr>
          <w:sz w:val="28"/>
          <w:szCs w:val="28"/>
        </w:rPr>
        <w:t xml:space="preserve">г  № </w:t>
      </w:r>
      <w:bookmarkStart w:id="0" w:name="_GoBack"/>
      <w:bookmarkEnd w:id="0"/>
      <w:r>
        <w:rPr>
          <w:sz w:val="28"/>
          <w:szCs w:val="28"/>
        </w:rPr>
        <w:t>00</w:t>
      </w:r>
    </w:p>
    <w:p w:rsidR="00ED4048" w:rsidRPr="00D52372" w:rsidRDefault="00ED4048" w:rsidP="00B20E10">
      <w:pPr>
        <w:jc w:val="both"/>
        <w:rPr>
          <w:sz w:val="28"/>
          <w:szCs w:val="28"/>
        </w:rPr>
      </w:pPr>
      <w:r w:rsidRPr="00D52372">
        <w:rPr>
          <w:sz w:val="28"/>
          <w:szCs w:val="28"/>
        </w:rPr>
        <w:t>р.п. Алтухово</w:t>
      </w:r>
    </w:p>
    <w:p w:rsidR="00ED4048" w:rsidRPr="00D52372" w:rsidRDefault="00ED4048" w:rsidP="00B20E1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Об утверждении Программы профилактики рисков 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sz w:val="28"/>
          <w:szCs w:val="28"/>
        </w:rPr>
        <w:t xml:space="preserve">причинения вреда (ущерба) охраняемых законом </w:t>
      </w:r>
    </w:p>
    <w:p w:rsidR="00ED4048" w:rsidRPr="00D52372" w:rsidRDefault="00ED4048" w:rsidP="00AE3657">
      <w:pPr>
        <w:rPr>
          <w:color w:val="010101"/>
          <w:sz w:val="28"/>
          <w:szCs w:val="28"/>
        </w:rPr>
      </w:pPr>
      <w:r w:rsidRPr="00D52372">
        <w:rPr>
          <w:sz w:val="28"/>
          <w:szCs w:val="28"/>
        </w:rPr>
        <w:t xml:space="preserve">ценностям в </w:t>
      </w:r>
      <w:r w:rsidRPr="00D52372">
        <w:rPr>
          <w:color w:val="010101"/>
          <w:sz w:val="28"/>
          <w:szCs w:val="28"/>
        </w:rPr>
        <w:t>рамках муниципального земельного</w:t>
      </w:r>
    </w:p>
    <w:p w:rsidR="00ED4048" w:rsidRPr="00D52372" w:rsidRDefault="00ED4048" w:rsidP="00AE3657">
      <w:pPr>
        <w:rPr>
          <w:sz w:val="28"/>
          <w:szCs w:val="28"/>
        </w:rPr>
      </w:pPr>
      <w:r w:rsidRPr="00D52372">
        <w:rPr>
          <w:color w:val="010101"/>
          <w:sz w:val="28"/>
          <w:szCs w:val="28"/>
        </w:rPr>
        <w:t xml:space="preserve">контроля в границах </w:t>
      </w:r>
      <w:r w:rsidRPr="00D52372">
        <w:rPr>
          <w:sz w:val="28"/>
          <w:szCs w:val="28"/>
        </w:rPr>
        <w:t>Алтуховского городского</w:t>
      </w:r>
    </w:p>
    <w:p w:rsidR="00ED4048" w:rsidRPr="00D52372" w:rsidRDefault="00ED4048" w:rsidP="00AE3657">
      <w:pPr>
        <w:rPr>
          <w:sz w:val="28"/>
          <w:szCs w:val="28"/>
        </w:rPr>
      </w:pPr>
      <w:r>
        <w:rPr>
          <w:sz w:val="28"/>
          <w:szCs w:val="28"/>
        </w:rPr>
        <w:t>поселения на 2023</w:t>
      </w:r>
      <w:r w:rsidRPr="00D52372">
        <w:rPr>
          <w:sz w:val="28"/>
          <w:szCs w:val="28"/>
        </w:rPr>
        <w:t xml:space="preserve"> год</w:t>
      </w:r>
    </w:p>
    <w:p w:rsidR="00ED4048" w:rsidRPr="00D52372" w:rsidRDefault="00ED4048" w:rsidP="00B20E10">
      <w:pPr>
        <w:rPr>
          <w:sz w:val="28"/>
          <w:szCs w:val="28"/>
        </w:rPr>
      </w:pPr>
    </w:p>
    <w:p w:rsidR="00ED4048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rPr>
          <w:sz w:val="28"/>
          <w:szCs w:val="28"/>
        </w:rPr>
      </w:pPr>
    </w:p>
    <w:p w:rsidR="00ED4048" w:rsidRPr="00D52372" w:rsidRDefault="00ED4048" w:rsidP="00B20E1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Постановлением 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Уставом Алтуховского городского поселения</w:t>
      </w:r>
    </w:p>
    <w:p w:rsidR="00ED4048" w:rsidRPr="00B20E10" w:rsidRDefault="00ED4048" w:rsidP="00B20E10">
      <w:pPr>
        <w:widowControl w:val="0"/>
        <w:autoSpaceDE w:val="0"/>
        <w:autoSpaceDN w:val="0"/>
        <w:adjustRightInd w:val="0"/>
        <w:jc w:val="both"/>
        <w:rPr>
          <w:rFonts w:cs="Calibri"/>
          <w:sz w:val="28"/>
          <w:szCs w:val="28"/>
        </w:rPr>
      </w:pPr>
      <w:r w:rsidRPr="00B20E10">
        <w:rPr>
          <w:rFonts w:cs="Calibri"/>
          <w:sz w:val="28"/>
          <w:szCs w:val="28"/>
        </w:rPr>
        <w:t>ПОСТАНОВЛЯЮ:</w:t>
      </w:r>
    </w:p>
    <w:p w:rsidR="00ED4048" w:rsidRPr="00B20E10" w:rsidRDefault="00ED4048" w:rsidP="00B20E10">
      <w:pPr>
        <w:tabs>
          <w:tab w:val="num" w:pos="928"/>
        </w:tabs>
        <w:jc w:val="both"/>
        <w:rPr>
          <w:bCs/>
        </w:rPr>
      </w:pPr>
    </w:p>
    <w:p w:rsidR="00ED4048" w:rsidRPr="00D52372" w:rsidRDefault="00ED4048" w:rsidP="00B20E10">
      <w:pPr>
        <w:tabs>
          <w:tab w:val="left" w:pos="567"/>
        </w:tabs>
        <w:jc w:val="both"/>
        <w:rPr>
          <w:sz w:val="28"/>
          <w:szCs w:val="28"/>
        </w:rPr>
      </w:pPr>
      <w:r w:rsidRPr="00B20E10">
        <w:rPr>
          <w:bCs/>
        </w:rPr>
        <w:t xml:space="preserve">        </w:t>
      </w:r>
      <w:r w:rsidRPr="00D52372">
        <w:rPr>
          <w:bCs/>
          <w:sz w:val="28"/>
          <w:szCs w:val="28"/>
        </w:rPr>
        <w:t xml:space="preserve">1.Утвердить </w:t>
      </w:r>
      <w:r w:rsidRPr="00D52372">
        <w:rPr>
          <w:sz w:val="28"/>
          <w:szCs w:val="28"/>
        </w:rPr>
        <w:t xml:space="preserve">Программу профилактики рисков причинения вреда (ущерба) охраняемых законом ценностям </w:t>
      </w:r>
      <w:r w:rsidRPr="00D52372">
        <w:rPr>
          <w:color w:val="010101"/>
          <w:sz w:val="28"/>
          <w:szCs w:val="28"/>
        </w:rPr>
        <w:t xml:space="preserve">в рамках муниципального земельного </w:t>
      </w:r>
      <w:r w:rsidRPr="00D52372">
        <w:rPr>
          <w:sz w:val="28"/>
          <w:szCs w:val="28"/>
        </w:rPr>
        <w:t>контроля  в границах Алтуховск</w:t>
      </w:r>
      <w:r>
        <w:rPr>
          <w:sz w:val="28"/>
          <w:szCs w:val="28"/>
        </w:rPr>
        <w:t>ого городского поселения на 2023</w:t>
      </w:r>
      <w:r w:rsidRPr="00D52372">
        <w:rPr>
          <w:sz w:val="28"/>
          <w:szCs w:val="28"/>
        </w:rPr>
        <w:t xml:space="preserve"> год (Приложение) </w:t>
      </w:r>
    </w:p>
    <w:p w:rsidR="00ED4048" w:rsidRDefault="00ED4048" w:rsidP="00980ABE">
      <w:pPr>
        <w:tabs>
          <w:tab w:val="left" w:pos="1418"/>
        </w:tabs>
        <w:jc w:val="both"/>
      </w:pPr>
      <w:r>
        <w:rPr>
          <w:bCs/>
          <w:sz w:val="28"/>
          <w:szCs w:val="28"/>
        </w:rPr>
        <w:t xml:space="preserve">       </w:t>
      </w:r>
      <w:r w:rsidRPr="00D52372">
        <w:rPr>
          <w:bCs/>
          <w:sz w:val="28"/>
          <w:szCs w:val="28"/>
        </w:rPr>
        <w:t xml:space="preserve">2. Настоящее постановление опубликовать (обнародовать) </w:t>
      </w:r>
      <w:r>
        <w:rPr>
          <w:rStyle w:val="FontStyle151"/>
          <w:sz w:val="28"/>
          <w:szCs w:val="22"/>
        </w:rPr>
        <w:t>в здании Алтуховской поселковой библиотеки по адресу: п. Алтухово, ул. Калинина, д. 13.</w:t>
      </w:r>
    </w:p>
    <w:p w:rsidR="00ED4048" w:rsidRPr="00D52372" w:rsidRDefault="00ED4048" w:rsidP="00980ABE">
      <w:pPr>
        <w:tabs>
          <w:tab w:val="num" w:pos="928"/>
        </w:tabs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        3. Контроль исполнения настоящего постановления  оставляю за собой.</w:t>
      </w:r>
    </w:p>
    <w:p w:rsidR="00ED4048" w:rsidRPr="00D52372" w:rsidRDefault="00ED4048" w:rsidP="00B20E10">
      <w:pPr>
        <w:ind w:firstLine="540"/>
        <w:jc w:val="both"/>
        <w:rPr>
          <w:sz w:val="28"/>
          <w:szCs w:val="28"/>
        </w:rPr>
      </w:pPr>
    </w:p>
    <w:p w:rsidR="00ED4048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B20E10" w:rsidRDefault="00ED4048" w:rsidP="00B20E10">
      <w:pPr>
        <w:ind w:firstLine="540"/>
        <w:jc w:val="both"/>
      </w:pPr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>Глава Алтуховской</w:t>
      </w:r>
    </w:p>
    <w:p w:rsidR="00ED4048" w:rsidRPr="00D52372" w:rsidRDefault="00ED4048" w:rsidP="00B20E10">
      <w:pPr>
        <w:tabs>
          <w:tab w:val="left" w:pos="993"/>
        </w:tabs>
        <w:ind w:firstLine="540"/>
        <w:jc w:val="both"/>
        <w:rPr>
          <w:sz w:val="28"/>
          <w:szCs w:val="28"/>
        </w:rPr>
      </w:pPr>
      <w:r w:rsidRPr="00D52372">
        <w:rPr>
          <w:sz w:val="28"/>
          <w:szCs w:val="28"/>
        </w:rPr>
        <w:t xml:space="preserve">поселковой администрации                                         </w:t>
      </w:r>
      <w:r>
        <w:rPr>
          <w:sz w:val="28"/>
          <w:szCs w:val="28"/>
        </w:rPr>
        <w:t xml:space="preserve">       </w:t>
      </w:r>
      <w:r w:rsidRPr="00D52372">
        <w:rPr>
          <w:sz w:val="28"/>
          <w:szCs w:val="28"/>
        </w:rPr>
        <w:t>Н.А. Лапонов</w:t>
      </w:r>
    </w:p>
    <w:p w:rsidR="00ED4048" w:rsidRPr="00D52372" w:rsidRDefault="00ED4048" w:rsidP="00B20E10">
      <w:pPr>
        <w:jc w:val="both"/>
        <w:rPr>
          <w:sz w:val="28"/>
          <w:szCs w:val="28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sz w:val="22"/>
          <w:szCs w:val="22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rFonts w:ascii="Arial" w:hAnsi="Arial" w:cs="Arial"/>
          <w:b/>
          <w:sz w:val="28"/>
          <w:szCs w:val="28"/>
          <w:lang w:eastAsia="zh-CN"/>
        </w:rPr>
      </w:pPr>
    </w:p>
    <w:p w:rsidR="00ED4048" w:rsidRPr="00B20E10" w:rsidRDefault="00ED4048" w:rsidP="00B20E10">
      <w:pPr>
        <w:tabs>
          <w:tab w:val="left" w:pos="6237"/>
          <w:tab w:val="left" w:pos="6521"/>
          <w:tab w:val="left" w:pos="9214"/>
        </w:tabs>
        <w:suppressAutoHyphens/>
        <w:autoSpaceDE w:val="0"/>
        <w:ind w:firstLine="720"/>
        <w:jc w:val="right"/>
        <w:rPr>
          <w:bCs/>
          <w:lang w:eastAsia="zh-CN"/>
        </w:rPr>
      </w:pPr>
      <w:r w:rsidRPr="00B20E10">
        <w:rPr>
          <w:bCs/>
          <w:lang w:eastAsia="zh-CN"/>
        </w:rPr>
        <w:t>Приложение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         утверждено постановлением </w:t>
      </w:r>
      <w:r>
        <w:rPr>
          <w:bCs/>
        </w:rPr>
        <w:t>Алтуховской</w:t>
      </w:r>
    </w:p>
    <w:p w:rsidR="00ED4048" w:rsidRPr="00B20E10" w:rsidRDefault="00ED4048" w:rsidP="00B20E10">
      <w:pPr>
        <w:widowControl w:val="0"/>
        <w:tabs>
          <w:tab w:val="left" w:pos="284"/>
          <w:tab w:val="left" w:pos="9214"/>
        </w:tabs>
        <w:autoSpaceDE w:val="0"/>
        <w:autoSpaceDN w:val="0"/>
        <w:adjustRightInd w:val="0"/>
        <w:ind w:left="426" w:firstLine="436"/>
        <w:jc w:val="right"/>
        <w:rPr>
          <w:bCs/>
        </w:rPr>
      </w:pPr>
      <w:r w:rsidRPr="00B20E10">
        <w:rPr>
          <w:bCs/>
        </w:rPr>
        <w:t xml:space="preserve">                                                                                       </w:t>
      </w:r>
      <w:r>
        <w:rPr>
          <w:bCs/>
        </w:rPr>
        <w:t>поселковой администрации</w:t>
      </w:r>
    </w:p>
    <w:p w:rsidR="00ED4048" w:rsidRPr="00B20E10" w:rsidRDefault="00ED4048" w:rsidP="00B20E10">
      <w:pPr>
        <w:widowControl w:val="0"/>
        <w:tabs>
          <w:tab w:val="left" w:pos="9214"/>
        </w:tabs>
        <w:autoSpaceDE w:val="0"/>
        <w:autoSpaceDN w:val="0"/>
        <w:adjustRightInd w:val="0"/>
        <w:ind w:firstLine="720"/>
        <w:jc w:val="right"/>
        <w:rPr>
          <w:bCs/>
        </w:rPr>
      </w:pPr>
      <w:r>
        <w:rPr>
          <w:bCs/>
        </w:rPr>
        <w:t xml:space="preserve">                            от 00.00.2022</w:t>
      </w:r>
      <w:r w:rsidRPr="00B20E10">
        <w:rPr>
          <w:bCs/>
        </w:rPr>
        <w:t>г. №</w:t>
      </w:r>
      <w:r>
        <w:rPr>
          <w:bCs/>
        </w:rPr>
        <w:t xml:space="preserve"> 00</w:t>
      </w: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Default="00ED4048" w:rsidP="00EA5E21">
      <w:pPr>
        <w:spacing w:line="276" w:lineRule="auto"/>
        <w:jc w:val="center"/>
        <w:rPr>
          <w:b/>
          <w:sz w:val="28"/>
          <w:szCs w:val="28"/>
        </w:rPr>
      </w:pPr>
    </w:p>
    <w:p w:rsidR="00ED4048" w:rsidRPr="00E41152" w:rsidRDefault="00ED4048" w:rsidP="00EA5E21">
      <w:pPr>
        <w:spacing w:line="276" w:lineRule="auto"/>
        <w:jc w:val="center"/>
        <w:rPr>
          <w:b/>
          <w:sz w:val="28"/>
          <w:szCs w:val="28"/>
        </w:rPr>
      </w:pPr>
      <w:r w:rsidRPr="00E41152">
        <w:rPr>
          <w:b/>
          <w:sz w:val="28"/>
          <w:szCs w:val="28"/>
        </w:rPr>
        <w:t xml:space="preserve">Программа профилактики рисков причинения вреда (ущерба) охраняемых законом ценностям в рамках муниципального </w:t>
      </w:r>
      <w:r w:rsidRPr="00EA5E21">
        <w:rPr>
          <w:b/>
          <w:sz w:val="28"/>
          <w:szCs w:val="28"/>
        </w:rPr>
        <w:t>земельного</w:t>
      </w:r>
      <w:r>
        <w:rPr>
          <w:b/>
          <w:sz w:val="28"/>
          <w:szCs w:val="28"/>
        </w:rPr>
        <w:t xml:space="preserve"> контроля в границах Алтухов</w:t>
      </w:r>
      <w:r w:rsidRPr="00EA5E21">
        <w:rPr>
          <w:b/>
          <w:sz w:val="28"/>
          <w:szCs w:val="28"/>
        </w:rPr>
        <w:t>ского</w:t>
      </w:r>
      <w:r>
        <w:rPr>
          <w:b/>
          <w:sz w:val="28"/>
          <w:szCs w:val="28"/>
        </w:rPr>
        <w:t xml:space="preserve"> городского поселения на 2023 </w:t>
      </w:r>
      <w:r w:rsidRPr="00E41152">
        <w:rPr>
          <w:b/>
          <w:sz w:val="28"/>
          <w:szCs w:val="28"/>
        </w:rPr>
        <w:t>год</w:t>
      </w:r>
    </w:p>
    <w:p w:rsidR="00ED4048" w:rsidRDefault="00ED4048" w:rsidP="00190EFF">
      <w:pPr>
        <w:rPr>
          <w:sz w:val="28"/>
          <w:szCs w:val="28"/>
        </w:rPr>
      </w:pPr>
    </w:p>
    <w:p w:rsidR="00ED4048" w:rsidRPr="005B11E3" w:rsidRDefault="00ED4048" w:rsidP="00074B1F">
      <w:pPr>
        <w:shd w:val="clear" w:color="auto" w:fill="FFFFFF"/>
        <w:tabs>
          <w:tab w:val="left" w:pos="567"/>
        </w:tabs>
        <w:spacing w:before="100" w:beforeAutospacing="1" w:after="100" w:afterAutospacing="1"/>
        <w:jc w:val="center"/>
        <w:rPr>
          <w:b/>
          <w:color w:val="010101"/>
        </w:rPr>
      </w:pPr>
      <w:r>
        <w:rPr>
          <w:sz w:val="28"/>
          <w:szCs w:val="28"/>
        </w:rPr>
        <w:tab/>
      </w:r>
      <w:r w:rsidRPr="005B11E3">
        <w:rPr>
          <w:b/>
          <w:bCs/>
          <w:color w:val="010101"/>
        </w:rPr>
        <w:t>Общие положения </w:t>
      </w:r>
    </w:p>
    <w:p w:rsidR="00ED4048" w:rsidRDefault="00ED4048" w:rsidP="00D0695D">
      <w:pPr>
        <w:shd w:val="clear" w:color="auto" w:fill="FFFFFF"/>
        <w:ind w:firstLine="708"/>
        <w:jc w:val="both"/>
        <w:rPr>
          <w:color w:val="010101"/>
        </w:rPr>
      </w:pPr>
      <w:r w:rsidRPr="00190EFF">
        <w:rPr>
          <w:color w:val="010101"/>
        </w:rPr>
        <w:t>Программа профилактики рисков причинения вреда (ущерба)</w:t>
      </w:r>
      <w:r>
        <w:rPr>
          <w:color w:val="010101"/>
        </w:rPr>
        <w:t xml:space="preserve"> охраняемых законом ценностям в рамках муниципального земельного </w:t>
      </w:r>
      <w:r w:rsidRPr="004658A6">
        <w:t xml:space="preserve">контроля  </w:t>
      </w:r>
      <w:r>
        <w:t xml:space="preserve">в границах Алтуховского городского поселения на 2023 </w:t>
      </w:r>
      <w:r w:rsidRPr="004658A6">
        <w:t>год</w:t>
      </w:r>
      <w:r>
        <w:rPr>
          <w:color w:val="010101"/>
        </w:rPr>
        <w:t xml:space="preserve"> (далее–Программа) разработана в соответствии со ст.44 Федерального закона от 31.07.2020 № 248-ФЗ «О государственном контроле (надзоре) и муниципальном контроле в Российской Федерации», постановлением Правительства РФ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ED4048" w:rsidRDefault="00ED4048" w:rsidP="00A5176D">
      <w:pPr>
        <w:shd w:val="clear" w:color="auto" w:fill="FFFFFF"/>
        <w:tabs>
          <w:tab w:val="left" w:pos="567"/>
        </w:tabs>
        <w:jc w:val="both"/>
        <w:rPr>
          <w:color w:val="010101"/>
        </w:rPr>
      </w:pPr>
      <w:r>
        <w:rPr>
          <w:color w:val="010101"/>
        </w:rPr>
        <w:t xml:space="preserve">         Программа профилактики устанавливает </w:t>
      </w:r>
      <w:r w:rsidRPr="00190EFF">
        <w:rPr>
          <w:color w:val="010101"/>
        </w:rPr>
        <w:t>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</w:t>
      </w:r>
      <w:r>
        <w:rPr>
          <w:color w:val="010101"/>
        </w:rPr>
        <w:t xml:space="preserve">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ED4048" w:rsidRPr="005B11E3" w:rsidRDefault="00ED4048" w:rsidP="005B11E3">
      <w:pPr>
        <w:shd w:val="clear" w:color="auto" w:fill="FFFFFF"/>
        <w:spacing w:before="100" w:beforeAutospacing="1" w:after="100" w:afterAutospacing="1"/>
        <w:jc w:val="center"/>
        <w:rPr>
          <w:color w:val="010101"/>
        </w:rPr>
      </w:pPr>
      <w:r>
        <w:rPr>
          <w:b/>
          <w:bCs/>
          <w:color w:val="010101"/>
        </w:rPr>
        <w:t>Раздел 1</w:t>
      </w:r>
      <w:r w:rsidRPr="005B11E3">
        <w:rPr>
          <w:b/>
          <w:bCs/>
          <w:color w:val="010101"/>
        </w:rPr>
        <w:t>. Анали</w:t>
      </w:r>
      <w:r>
        <w:rPr>
          <w:b/>
          <w:bCs/>
          <w:color w:val="010101"/>
        </w:rPr>
        <w:t>з текущего состояния осуществления муниципального контроля</w:t>
      </w:r>
      <w:r w:rsidRPr="005B11E3">
        <w:rPr>
          <w:b/>
          <w:bCs/>
          <w:color w:val="010101"/>
        </w:rPr>
        <w:t> </w:t>
      </w:r>
    </w:p>
    <w:p w:rsidR="00ED4048" w:rsidRDefault="00ED4048" w:rsidP="00D0695D">
      <w:pPr>
        <w:shd w:val="clear" w:color="auto" w:fill="FFFFFF"/>
        <w:spacing w:before="100" w:beforeAutospacing="1"/>
        <w:ind w:firstLine="708"/>
        <w:jc w:val="both"/>
        <w:rPr>
          <w:color w:val="010101"/>
        </w:rPr>
      </w:pPr>
      <w:r>
        <w:rPr>
          <w:color w:val="010101"/>
        </w:rPr>
        <w:t xml:space="preserve">1.1. Муниципальный земельный контроль </w:t>
      </w:r>
      <w:r>
        <w:t xml:space="preserve">в границах </w:t>
      </w:r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r>
        <w:rPr>
          <w:bCs/>
          <w:iCs/>
        </w:rPr>
        <w:t xml:space="preserve"> городского поселения </w:t>
      </w:r>
      <w:r>
        <w:rPr>
          <w:color w:val="010101"/>
        </w:rPr>
        <w:t>осуществляется Алтуховской поселковой администрацией (далее - Администрация).</w:t>
      </w:r>
    </w:p>
    <w:p w:rsidR="00ED4048" w:rsidRPr="00FA5F04" w:rsidRDefault="00ED4048" w:rsidP="00D0695D">
      <w:pPr>
        <w:pStyle w:val="ConsPlusNormal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10101"/>
          <w:sz w:val="24"/>
          <w:szCs w:val="24"/>
        </w:rPr>
        <w:t>1</w:t>
      </w:r>
      <w:r w:rsidRPr="00FA5F04">
        <w:rPr>
          <w:rFonts w:ascii="Times New Roman" w:hAnsi="Times New Roman" w:cs="Times New Roman"/>
          <w:color w:val="010101"/>
          <w:sz w:val="24"/>
          <w:szCs w:val="24"/>
        </w:rPr>
        <w:t>.2.</w:t>
      </w:r>
      <w:r>
        <w:rPr>
          <w:rFonts w:ascii="Times New Roman" w:hAnsi="Times New Roman" w:cs="Times New Roman"/>
          <w:color w:val="010101"/>
          <w:sz w:val="24"/>
          <w:szCs w:val="24"/>
        </w:rPr>
        <w:t xml:space="preserve"> 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Предметом муниципального </w:t>
      </w:r>
      <w:r>
        <w:rPr>
          <w:rFonts w:ascii="Times New Roman" w:hAnsi="Times New Roman" w:cs="Times New Roman"/>
          <w:color w:val="000000"/>
          <w:sz w:val="24"/>
          <w:szCs w:val="24"/>
        </w:rPr>
        <w:t>земельного контроля</w:t>
      </w:r>
      <w:r w:rsidRPr="00FA5F04">
        <w:rPr>
          <w:rFonts w:ascii="Times New Roman" w:hAnsi="Times New Roman" w:cs="Times New Roman"/>
          <w:color w:val="000000"/>
          <w:sz w:val="24"/>
          <w:szCs w:val="24"/>
        </w:rPr>
        <w:t xml:space="preserve"> 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D4048" w:rsidRPr="00F27B08" w:rsidRDefault="00ED4048" w:rsidP="0042204D">
      <w:pPr>
        <w:suppressAutoHyphens/>
        <w:autoSpaceDE w:val="0"/>
        <w:ind w:right="-29"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 xml:space="preserve">1) о недопущении </w:t>
      </w:r>
      <w:r>
        <w:rPr>
          <w:color w:val="000000"/>
          <w:lang w:eastAsia="zh-CN"/>
        </w:rPr>
        <w:t xml:space="preserve">самовольного занятия земель, </w:t>
      </w:r>
      <w:r w:rsidRPr="00F27B08">
        <w:rPr>
          <w:color w:val="000000"/>
          <w:lang w:eastAsia="zh-CN"/>
        </w:rPr>
        <w:t>земельного участка или части земельного участка, в том числе использования земель, земельного участка или части земельного участка лицом, не имеющим предусмотренных законодательством прав на них;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2)  об использовании земельных участков по целевому назначению в соответствии с их принадлежностью к той или иной категории земель и (или) разрешенным использованием;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3) связанных с обязательным использованием земель, предназначенных для жилищного или иного строительства, садоводства, огородничества, в указанных целях в течение установленного срока;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  <w:r w:rsidRPr="00F27B08">
        <w:rPr>
          <w:color w:val="000000"/>
          <w:lang w:eastAsia="zh-CN"/>
        </w:rPr>
        <w:t>4) связанных с обязанностью по приведению земель в состояние, пригодное для использования по целевому назначению;</w:t>
      </w:r>
    </w:p>
    <w:p w:rsidR="00ED4048" w:rsidRDefault="00ED4048" w:rsidP="00F27B08">
      <w:pPr>
        <w:suppressAutoHyphens/>
        <w:autoSpaceDE w:val="0"/>
        <w:ind w:firstLine="567"/>
        <w:jc w:val="both"/>
        <w:rPr>
          <w:color w:val="000000"/>
          <w:lang w:eastAsia="zh-CN"/>
        </w:rPr>
      </w:pPr>
      <w:r w:rsidRPr="00F27B08">
        <w:rPr>
          <w:color w:val="000000"/>
          <w:lang w:eastAsia="zh-CN"/>
        </w:rPr>
        <w:t>5) исполнения предписаний об устранении нарушений обязательных требований, выданных должностными лицами, уполномоченными осуществлять муниципальный земельный контроль, в пределах их компетенции.</w:t>
      </w:r>
    </w:p>
    <w:p w:rsidR="00ED4048" w:rsidRPr="00F27B08" w:rsidRDefault="00ED4048" w:rsidP="00F27B08">
      <w:pPr>
        <w:suppressAutoHyphens/>
        <w:autoSpaceDE w:val="0"/>
        <w:ind w:firstLine="567"/>
        <w:jc w:val="both"/>
        <w:rPr>
          <w:lang w:eastAsia="zh-CN"/>
        </w:rPr>
      </w:pPr>
    </w:p>
    <w:p w:rsidR="00ED4048" w:rsidRDefault="00ED4048" w:rsidP="00074B1F">
      <w:pPr>
        <w:shd w:val="clear" w:color="auto" w:fill="FFFFFF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ED4048" w:rsidRPr="00191CB0" w:rsidRDefault="00ED4048" w:rsidP="00A121FA">
      <w:pPr>
        <w:shd w:val="clear" w:color="auto" w:fill="FFFFFF"/>
        <w:jc w:val="both"/>
        <w:rPr>
          <w:rFonts w:ascii="YS Text" w:hAnsi="YS Text"/>
          <w:sz w:val="23"/>
          <w:szCs w:val="23"/>
        </w:rPr>
      </w:pPr>
      <w:r w:rsidRPr="006B237F">
        <w:rPr>
          <w:color w:val="FF0000"/>
          <w:shd w:val="clear" w:color="auto" w:fill="FFFFFF"/>
        </w:rPr>
        <w:t xml:space="preserve">         </w:t>
      </w:r>
      <w:r w:rsidRPr="00191CB0">
        <w:rPr>
          <w:shd w:val="clear" w:color="auto" w:fill="FFFFFF"/>
        </w:rPr>
        <w:t xml:space="preserve">Администрацией за </w:t>
      </w:r>
      <w:r w:rsidRPr="00191CB0">
        <w:rPr>
          <w:rFonts w:ascii="YS Text" w:hAnsi="YS Text"/>
          <w:sz w:val="23"/>
          <w:szCs w:val="23"/>
        </w:rPr>
        <w:t xml:space="preserve"> 9 месяцев 202</w:t>
      </w:r>
      <w:r w:rsidRPr="00191CB0">
        <w:rPr>
          <w:sz w:val="23"/>
          <w:szCs w:val="23"/>
        </w:rPr>
        <w:t>2</w:t>
      </w:r>
      <w:r w:rsidRPr="00191CB0">
        <w:rPr>
          <w:rFonts w:ascii="YS Text" w:hAnsi="YS Text"/>
          <w:sz w:val="23"/>
          <w:szCs w:val="23"/>
        </w:rPr>
        <w:t xml:space="preserve"> года проверки  соблюдения действующего законодательства Российской Федерации в указанной сфере не проводились.</w:t>
      </w:r>
    </w:p>
    <w:p w:rsidR="00ED4048" w:rsidRDefault="00ED4048" w:rsidP="00FA29E6">
      <w:pPr>
        <w:ind w:firstLine="708"/>
        <w:jc w:val="both"/>
      </w:pPr>
      <w:r>
        <w:t>1.3.  В рамках профилактики рисков причинения вреда (ущерба) охраняемых законом ценностям, Администрацией в текущем году осуществляются следующие мероприятия:</w:t>
      </w:r>
    </w:p>
    <w:p w:rsidR="00ED4048" w:rsidRDefault="00ED4048" w:rsidP="00A121FA">
      <w:pPr>
        <w:jc w:val="both"/>
      </w:pPr>
      <w:r>
        <w:t>-  информирование юридических  и физических лиц, индивидуальных предпринимателей по вопросам соблюдения обязательных требований, в том числе посредством  опубликования руководств по соблюдению обязательных требований, разъяснительной работы в средствах массовой информации;</w:t>
      </w:r>
    </w:p>
    <w:p w:rsidR="00ED4048" w:rsidRDefault="00ED4048" w:rsidP="00A121FA">
      <w:pPr>
        <w:jc w:val="both"/>
      </w:pPr>
      <w:r>
        <w:t xml:space="preserve">    - размещение на официальном сайте администрации Навлинского района в информационно-телекоммуникационной сети «Интернет»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этих нормативных правовых актов;</w:t>
      </w:r>
    </w:p>
    <w:p w:rsidR="00ED4048" w:rsidRDefault="00ED4048" w:rsidP="00A121FA">
      <w:pPr>
        <w:jc w:val="both"/>
      </w:pPr>
      <w:r>
        <w:t>-  организация и проведение мероприятий по профилактике рисков причинения вреда (ущерба) охраняемым законом ценностям.</w:t>
      </w:r>
    </w:p>
    <w:p w:rsidR="00ED4048" w:rsidRPr="00191CB0" w:rsidRDefault="00ED4048" w:rsidP="000D08F5">
      <w:pPr>
        <w:ind w:firstLine="708"/>
        <w:jc w:val="both"/>
      </w:pPr>
      <w:r w:rsidRPr="00191CB0">
        <w:t>В связи с эпидемиологической ситуацией и ограничительными мерами  публичные мероприятия не проводились. Разъяснительная работа с заинтересованными лицами проводилась с использованием электронной и телефонной связи.</w:t>
      </w:r>
    </w:p>
    <w:p w:rsidR="00ED4048" w:rsidRPr="00FA29E6" w:rsidRDefault="00ED4048" w:rsidP="000D08F5">
      <w:pPr>
        <w:ind w:firstLine="708"/>
        <w:jc w:val="both"/>
        <w:rPr>
          <w:color w:val="FF0000"/>
        </w:rPr>
      </w:pPr>
      <w:r>
        <w:t xml:space="preserve">Ежегодный план проведения плановых проверок юридических лиц и индивидуальных предпринимателей, на основании ст.9 Федерального закона 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</w:t>
      </w:r>
      <w:r>
        <w:rPr>
          <w:color w:val="010101"/>
        </w:rPr>
        <w:t xml:space="preserve">в рамках муниципального земельного </w:t>
      </w:r>
      <w:r>
        <w:t xml:space="preserve">контроля в границах </w:t>
      </w:r>
      <w:r>
        <w:rPr>
          <w:bCs/>
          <w:iCs/>
        </w:rPr>
        <w:t>Алтухов</w:t>
      </w:r>
      <w:r w:rsidRPr="004658A6">
        <w:rPr>
          <w:bCs/>
          <w:iCs/>
        </w:rPr>
        <w:t>ского</w:t>
      </w:r>
      <w:r>
        <w:rPr>
          <w:bCs/>
          <w:iCs/>
        </w:rPr>
        <w:t xml:space="preserve"> городского поселения </w:t>
      </w:r>
      <w:r>
        <w:t>на 2022</w:t>
      </w:r>
      <w:r w:rsidRPr="00191CB0">
        <w:t xml:space="preserve"> год  не утверждался.</w:t>
      </w:r>
    </w:p>
    <w:p w:rsidR="00ED4048" w:rsidRDefault="00ED4048" w:rsidP="00EB76AB">
      <w:pPr>
        <w:jc w:val="both"/>
      </w:pPr>
      <w:r>
        <w:tab/>
      </w:r>
    </w:p>
    <w:p w:rsidR="00ED4048" w:rsidRDefault="00ED4048" w:rsidP="00EB76AB">
      <w:pPr>
        <w:jc w:val="center"/>
        <w:rPr>
          <w:b/>
          <w:bCs/>
          <w:color w:val="010101"/>
        </w:rPr>
      </w:pPr>
      <w:r w:rsidRPr="005B11E3">
        <w:rPr>
          <w:b/>
          <w:bCs/>
          <w:color w:val="010101"/>
        </w:rPr>
        <w:t xml:space="preserve">Раздел </w:t>
      </w:r>
      <w:r>
        <w:rPr>
          <w:b/>
          <w:bCs/>
          <w:color w:val="010101"/>
        </w:rPr>
        <w:t>2</w:t>
      </w:r>
      <w:r w:rsidRPr="005B11E3">
        <w:rPr>
          <w:b/>
          <w:bCs/>
          <w:color w:val="010101"/>
        </w:rPr>
        <w:t xml:space="preserve">. </w:t>
      </w:r>
      <w:r>
        <w:rPr>
          <w:b/>
          <w:bCs/>
          <w:color w:val="010101"/>
        </w:rPr>
        <w:t>Цели и задачи реализации Программы</w:t>
      </w:r>
    </w:p>
    <w:p w:rsidR="00ED4048" w:rsidRDefault="00ED4048" w:rsidP="001105CB">
      <w:pPr>
        <w:tabs>
          <w:tab w:val="left" w:pos="1350"/>
        </w:tabs>
        <w:jc w:val="both"/>
      </w:pPr>
    </w:p>
    <w:p w:rsidR="00ED4048" w:rsidRDefault="00ED4048" w:rsidP="00D0695D">
      <w:pPr>
        <w:tabs>
          <w:tab w:val="left" w:pos="0"/>
        </w:tabs>
        <w:jc w:val="both"/>
      </w:pPr>
      <w:r>
        <w:tab/>
        <w:t>2</w:t>
      </w:r>
      <w:r w:rsidRPr="001105CB">
        <w:t>.1. Профилактика рисков</w:t>
      </w:r>
      <w:r>
        <w:t xml:space="preserve"> причинения вреда (ущерба) охраняемым законом ценностям направлена на достижение следующих основных целей: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1) стимулирование добросовестного соблюдения обязательных требований всеми контролируемыми лицами; </w:t>
      </w:r>
    </w:p>
    <w:p w:rsidR="00ED4048" w:rsidRPr="001105CB" w:rsidRDefault="00ED4048" w:rsidP="001105CB">
      <w:pPr>
        <w:ind w:firstLine="567"/>
        <w:jc w:val="both"/>
      </w:pPr>
      <w:r w:rsidRPr="001105CB"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ED4048" w:rsidRPr="001105CB" w:rsidRDefault="00ED4048" w:rsidP="001105CB">
      <w:pPr>
        <w:ind w:firstLine="567"/>
        <w:jc w:val="both"/>
      </w:pPr>
      <w:r w:rsidRPr="001105CB"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ED4048" w:rsidRPr="001105CB" w:rsidRDefault="00ED4048" w:rsidP="001105CB">
      <w:pPr>
        <w:ind w:firstLine="567"/>
        <w:jc w:val="both"/>
      </w:pPr>
      <w:r w:rsidRPr="001105CB"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ED4048" w:rsidRPr="001105CB" w:rsidRDefault="00ED4048" w:rsidP="001105CB">
      <w:pPr>
        <w:ind w:firstLine="567"/>
        <w:jc w:val="both"/>
      </w:pPr>
      <w:r w:rsidRPr="001105CB">
        <w:t>5) снижение административной нагрузки на контролируемых лиц;</w:t>
      </w:r>
    </w:p>
    <w:p w:rsidR="00ED4048" w:rsidRPr="001105CB" w:rsidRDefault="00ED4048" w:rsidP="001105CB">
      <w:pPr>
        <w:ind w:firstLine="567"/>
        <w:jc w:val="both"/>
      </w:pPr>
      <w:r w:rsidRPr="001105CB">
        <w:t>6) снижение размера ущерба, причиняемого охраняемым законом ценностям.</w:t>
      </w:r>
    </w:p>
    <w:p w:rsidR="00ED4048" w:rsidRPr="001105CB" w:rsidRDefault="00ED4048" w:rsidP="00D0695D">
      <w:pPr>
        <w:ind w:firstLine="567"/>
        <w:jc w:val="both"/>
      </w:pPr>
      <w:r>
        <w:t>2</w:t>
      </w:r>
      <w:r w:rsidRPr="001105CB">
        <w:t>.2. Задачами профилактической работы являются: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 xml:space="preserve"> укрепление системы профилактики нарушений обязательных требований;</w:t>
      </w:r>
    </w:p>
    <w:p w:rsidR="00ED4048" w:rsidRPr="001105CB" w:rsidRDefault="00ED4048" w:rsidP="001105CB">
      <w:pPr>
        <w:ind w:firstLine="567"/>
        <w:jc w:val="both"/>
      </w:pPr>
      <w:r>
        <w:t xml:space="preserve">- </w:t>
      </w:r>
      <w:r w:rsidRPr="001105CB"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ED4048" w:rsidRPr="001105CB" w:rsidRDefault="00ED4048" w:rsidP="00D0695D">
      <w:pPr>
        <w:shd w:val="clear" w:color="auto" w:fill="FFFFFF"/>
        <w:ind w:firstLine="567"/>
        <w:jc w:val="both"/>
        <w:rPr>
          <w:color w:val="000000"/>
        </w:rPr>
      </w:pPr>
      <w:r w:rsidRPr="001105CB">
        <w:rPr>
          <w:color w:val="000000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исполнению;</w:t>
      </w:r>
    </w:p>
    <w:p w:rsidR="00ED4048" w:rsidRPr="001105CB" w:rsidRDefault="00ED4048" w:rsidP="001105CB">
      <w:pPr>
        <w:ind w:firstLine="567"/>
        <w:jc w:val="both"/>
        <w:rPr>
          <w:sz w:val="26"/>
          <w:szCs w:val="26"/>
        </w:rPr>
      </w:pPr>
      <w:r w:rsidRPr="001105CB"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</w:t>
      </w:r>
      <w:r w:rsidRPr="001105CB">
        <w:rPr>
          <w:sz w:val="26"/>
          <w:szCs w:val="26"/>
        </w:rPr>
        <w:t>.</w:t>
      </w:r>
    </w:p>
    <w:p w:rsidR="00ED4048" w:rsidRDefault="00ED4048" w:rsidP="000D08F5">
      <w:pPr>
        <w:shd w:val="clear" w:color="auto" w:fill="FFFFFF"/>
        <w:rPr>
          <w:b/>
          <w:color w:val="000000"/>
        </w:rPr>
      </w:pP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 xml:space="preserve">Раздел </w:t>
      </w:r>
      <w:r>
        <w:rPr>
          <w:b/>
          <w:color w:val="000000"/>
        </w:rPr>
        <w:t>3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Перечень профилактических мероприятий,</w:t>
      </w:r>
    </w:p>
    <w:p w:rsidR="00ED4048" w:rsidRPr="00EB76AB" w:rsidRDefault="00ED4048" w:rsidP="00EB76AB">
      <w:pPr>
        <w:shd w:val="clear" w:color="auto" w:fill="FFFFFF"/>
        <w:jc w:val="center"/>
        <w:rPr>
          <w:b/>
          <w:color w:val="000000"/>
        </w:rPr>
      </w:pPr>
      <w:r w:rsidRPr="00EB76AB">
        <w:rPr>
          <w:b/>
          <w:color w:val="000000"/>
        </w:rPr>
        <w:t>сроки (периодичность) их проведения</w:t>
      </w:r>
    </w:p>
    <w:p w:rsidR="00ED4048" w:rsidRPr="00EB76AB" w:rsidRDefault="00ED4048" w:rsidP="00EB76AB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0"/>
        <w:gridCol w:w="3537"/>
        <w:gridCol w:w="2808"/>
        <w:gridCol w:w="10"/>
        <w:gridCol w:w="2392"/>
      </w:tblGrid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№</w:t>
            </w:r>
          </w:p>
          <w:p w:rsidR="00ED4048" w:rsidRPr="00C90D07" w:rsidRDefault="00ED4048" w:rsidP="00EB76AB">
            <w:r w:rsidRPr="00C90D07">
              <w:rPr>
                <w:sz w:val="22"/>
                <w:szCs w:val="22"/>
              </w:rPr>
              <w:t>п/п</w:t>
            </w:r>
          </w:p>
        </w:tc>
        <w:tc>
          <w:tcPr>
            <w:tcW w:w="3537" w:type="dxa"/>
          </w:tcPr>
          <w:p w:rsidR="00ED4048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color w:val="000000"/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 xml:space="preserve">Наименование  </w:t>
            </w:r>
          </w:p>
          <w:p w:rsidR="00ED4048" w:rsidRPr="00C90D07" w:rsidRDefault="00ED4048" w:rsidP="00C90D07">
            <w:pPr>
              <w:suppressAutoHyphens/>
              <w:autoSpaceDE w:val="0"/>
              <w:spacing w:line="360" w:lineRule="auto"/>
              <w:ind w:firstLine="709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мероприятия</w:t>
            </w:r>
          </w:p>
          <w:p w:rsidR="00ED4048" w:rsidRPr="00C90D07" w:rsidRDefault="00ED4048" w:rsidP="00EB76AB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both"/>
            </w:pPr>
            <w:r w:rsidRPr="00C90D07">
              <w:rPr>
                <w:sz w:val="22"/>
                <w:szCs w:val="22"/>
              </w:rPr>
              <w:t>Периодичность проведения мероприятия</w:t>
            </w:r>
          </w:p>
        </w:tc>
        <w:tc>
          <w:tcPr>
            <w:tcW w:w="2392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Ответственное</w:t>
            </w:r>
          </w:p>
          <w:p w:rsidR="00ED4048" w:rsidRPr="00C90D07" w:rsidRDefault="00ED4048" w:rsidP="003C6CAF">
            <w:r w:rsidRPr="00C90D07">
              <w:rPr>
                <w:sz w:val="22"/>
                <w:szCs w:val="22"/>
              </w:rPr>
              <w:t xml:space="preserve">подразделение 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1.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Информирование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BB7CDE">
            <w:pPr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Размещения соответствующих сведений:</w:t>
            </w:r>
          </w:p>
          <w:p w:rsidR="00ED4048" w:rsidRPr="00C90D07" w:rsidRDefault="00ED4048" w:rsidP="00CD15B0">
            <w:pPr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- на официальном сайте администрации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Навлинского района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в информационно-телекоммуникационной сети «Интер</w:t>
            </w:r>
            <w:r>
              <w:rPr>
                <w:color w:val="000000"/>
                <w:sz w:val="22"/>
                <w:szCs w:val="22"/>
              </w:rPr>
              <w:t>нет»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 xml:space="preserve"> и в иных формах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t>.</w:t>
            </w:r>
          </w:p>
          <w:p w:rsidR="00ED4048" w:rsidRPr="00C90D07" w:rsidRDefault="00ED4048" w:rsidP="00BB7CDE"/>
        </w:tc>
        <w:tc>
          <w:tcPr>
            <w:tcW w:w="2818" w:type="dxa"/>
            <w:gridSpan w:val="2"/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Постоянно</w:t>
            </w:r>
          </w:p>
        </w:tc>
        <w:tc>
          <w:tcPr>
            <w:tcW w:w="2392" w:type="dxa"/>
          </w:tcPr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71F70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2.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Обобщение правоприменительной практики</w:t>
            </w: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Обобщение правоприменитель</w:t>
            </w:r>
            <w:r w:rsidRPr="00C90D07">
              <w:rPr>
                <w:color w:val="000000"/>
                <w:sz w:val="22"/>
                <w:szCs w:val="22"/>
              </w:rPr>
              <w:t>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Доклад о правоприменительной практике размещается в срок до 1 июля года, следующего за отчетным годом, на официальном сай</w:t>
            </w:r>
            <w:r>
              <w:rPr>
                <w:color w:val="000000"/>
                <w:sz w:val="22"/>
                <w:szCs w:val="22"/>
              </w:rPr>
              <w:t>те админис</w:t>
            </w:r>
            <w:r w:rsidRPr="00C90D07">
              <w:rPr>
                <w:color w:val="000000"/>
                <w:sz w:val="22"/>
                <w:szCs w:val="22"/>
              </w:rPr>
              <w:t>трации</w:t>
            </w:r>
          </w:p>
          <w:p w:rsidR="00ED4048" w:rsidRPr="00C90D07" w:rsidRDefault="00ED4048" w:rsidP="00C90D07">
            <w:pPr>
              <w:jc w:val="both"/>
              <w:rPr>
                <w:color w:val="000000"/>
              </w:rPr>
            </w:pP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1 раз в год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3.</w:t>
            </w:r>
          </w:p>
        </w:tc>
        <w:tc>
          <w:tcPr>
            <w:tcW w:w="8747" w:type="dxa"/>
            <w:gridSpan w:val="4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Объявление предостережений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Предостережение о недопустимости нарушения обязатель</w:t>
            </w:r>
            <w:r w:rsidRPr="00C90D07">
              <w:rPr>
                <w:color w:val="000000"/>
                <w:sz w:val="22"/>
                <w:szCs w:val="22"/>
              </w:rPr>
              <w:t>ных требований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C90D07">
              <w:rPr>
                <w:color w:val="000000"/>
                <w:sz w:val="22"/>
                <w:szCs w:val="22"/>
              </w:rPr>
              <w:t>объявляются контролируемому лицу в случае нал</w:t>
            </w:r>
            <w:r>
              <w:rPr>
                <w:color w:val="000000"/>
                <w:sz w:val="22"/>
                <w:szCs w:val="22"/>
              </w:rPr>
              <w:t>ичия у администрации сведений о готовящихся нарушениях обязатель</w:t>
            </w:r>
            <w:r w:rsidRPr="00C90D07">
              <w:rPr>
                <w:color w:val="000000"/>
                <w:sz w:val="22"/>
                <w:szCs w:val="22"/>
              </w:rPr>
              <w:t xml:space="preserve">ных требований </w:t>
            </w:r>
            <w:r w:rsidRPr="00C90D07">
              <w:rPr>
                <w:color w:val="000000"/>
                <w:sz w:val="22"/>
                <w:szCs w:val="22"/>
                <w:shd w:val="clear" w:color="auto" w:fill="FFFFFF"/>
              </w:rPr>
              <w:t>или признаках нарушений обязательных требований </w:t>
            </w:r>
            <w:r w:rsidRPr="00C90D07">
              <w:rPr>
                <w:color w:val="000000"/>
                <w:sz w:val="22"/>
                <w:szCs w:val="22"/>
              </w:rPr>
      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      </w:r>
            <w:r>
              <w:rPr>
                <w:color w:val="000000"/>
                <w:sz w:val="22"/>
                <w:szCs w:val="22"/>
              </w:rPr>
              <w:t xml:space="preserve">администрации </w:t>
            </w:r>
            <w:r w:rsidRPr="00C90D07">
              <w:rPr>
                <w:color w:val="000000"/>
                <w:sz w:val="22"/>
                <w:szCs w:val="22"/>
              </w:rPr>
      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</w:t>
            </w:r>
          </w:p>
        </w:tc>
        <w:tc>
          <w:tcPr>
            <w:tcW w:w="2808" w:type="dxa"/>
          </w:tcPr>
          <w:p w:rsidR="00ED4048" w:rsidRPr="00C90D07" w:rsidRDefault="00ED4048" w:rsidP="00C90D07">
            <w:pPr>
              <w:jc w:val="center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В течение года</w:t>
            </w:r>
          </w:p>
        </w:tc>
        <w:tc>
          <w:tcPr>
            <w:tcW w:w="2402" w:type="dxa"/>
            <w:gridSpan w:val="2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C90D0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4.</w:t>
            </w:r>
          </w:p>
        </w:tc>
        <w:tc>
          <w:tcPr>
            <w:tcW w:w="8747" w:type="dxa"/>
            <w:gridSpan w:val="4"/>
            <w:tcBorders>
              <w:top w:val="nil"/>
            </w:tcBorders>
          </w:tcPr>
          <w:p w:rsidR="00ED4048" w:rsidRPr="00C90D07" w:rsidRDefault="00ED4048" w:rsidP="00C90D07">
            <w:pPr>
              <w:jc w:val="center"/>
            </w:pPr>
            <w:r w:rsidRPr="00C90D07">
              <w:rPr>
                <w:sz w:val="22"/>
                <w:szCs w:val="22"/>
              </w:rPr>
              <w:t>Консультирование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jc w:val="both"/>
              <w:rPr>
                <w:color w:val="000000"/>
              </w:rPr>
            </w:pPr>
            <w:r w:rsidRPr="00C90D07">
              <w:rPr>
                <w:color w:val="000000"/>
                <w:sz w:val="22"/>
                <w:szCs w:val="22"/>
              </w:rPr>
              <w:t>Консультирование осуществляется  по телефону, посредством видео-конференц-связи, на личном приеме либо в ходе проведения профилактических мероприятий, контрольных мероприятий, а также на собраниях и конференциях граждан.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Консультирование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ляется в устной или письменной форме по следующим вопросам: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>
              <w:rPr>
                <w:color w:val="000000"/>
                <w:sz w:val="22"/>
                <w:szCs w:val="22"/>
                <w:lang w:eastAsia="zh-CN"/>
              </w:rPr>
              <w:t>1) организация и осуществ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ление муниципального земельного контроля;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2) порядок осуществления контрольных мероприятий, установленных настоящим Положением;</w:t>
            </w:r>
          </w:p>
          <w:p w:rsidR="00ED4048" w:rsidRPr="00C90D07" w:rsidRDefault="00ED4048" w:rsidP="00C90D07">
            <w:pPr>
              <w:suppressAutoHyphens/>
              <w:autoSpaceDE w:val="0"/>
              <w:ind w:firstLine="27"/>
              <w:jc w:val="both"/>
              <w:rPr>
                <w:lang w:eastAsia="zh-CN"/>
              </w:rPr>
            </w:pPr>
            <w:r w:rsidRPr="00C90D07">
              <w:rPr>
                <w:color w:val="000000"/>
                <w:sz w:val="22"/>
                <w:szCs w:val="22"/>
                <w:lang w:eastAsia="zh-CN"/>
              </w:rPr>
              <w:t>3) порядок обжалования действий (бездействия) должностных лиц, у</w:t>
            </w:r>
            <w:r>
              <w:rPr>
                <w:color w:val="000000"/>
                <w:sz w:val="22"/>
                <w:szCs w:val="22"/>
                <w:lang w:eastAsia="zh-CN"/>
              </w:rPr>
              <w:t>полномоченных осуществлять муници</w:t>
            </w:r>
            <w:r w:rsidRPr="00C90D07">
              <w:rPr>
                <w:color w:val="000000"/>
                <w:sz w:val="22"/>
                <w:szCs w:val="22"/>
                <w:lang w:eastAsia="zh-CN"/>
              </w:rPr>
              <w:t>пальный земельный контроль;</w:t>
            </w:r>
          </w:p>
          <w:p w:rsidR="00ED4048" w:rsidRPr="00C90D07" w:rsidRDefault="00ED4048" w:rsidP="00C90D07">
            <w:pPr>
              <w:jc w:val="both"/>
            </w:pPr>
            <w:r w:rsidRPr="00C90D07">
              <w:rPr>
                <w:color w:val="000000"/>
                <w:sz w:val="22"/>
                <w:szCs w:val="22"/>
              </w:rPr>
              <w:t>4) получение информации о нормативных правовых актах (их отдельных положениях), содержащих обязател</w:t>
            </w:r>
            <w:r>
              <w:rPr>
                <w:color w:val="000000"/>
                <w:sz w:val="22"/>
                <w:szCs w:val="22"/>
              </w:rPr>
              <w:t>ьные требования, оценка соблюде</w:t>
            </w:r>
            <w:r w:rsidRPr="00C90D07">
              <w:rPr>
                <w:color w:val="000000"/>
                <w:sz w:val="22"/>
                <w:szCs w:val="22"/>
              </w:rPr>
              <w:t>ния которых осуществляется администрацией в рамках контрольных мероприятий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Постоянно, по обращениям контролируемых лиц и их представителей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  <w:rPr>
                <w:color w:val="000000"/>
              </w:rPr>
            </w:pP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>5.</w:t>
            </w:r>
          </w:p>
        </w:tc>
        <w:tc>
          <w:tcPr>
            <w:tcW w:w="3537" w:type="dxa"/>
            <w:tcBorders>
              <w:right w:val="nil"/>
            </w:tcBorders>
          </w:tcPr>
          <w:p w:rsidR="00ED4048" w:rsidRPr="00C90D07" w:rsidRDefault="00ED4048" w:rsidP="00C90D07">
            <w:pPr>
              <w:jc w:val="right"/>
            </w:pPr>
          </w:p>
        </w:tc>
        <w:tc>
          <w:tcPr>
            <w:tcW w:w="5210" w:type="dxa"/>
            <w:gridSpan w:val="3"/>
            <w:tcBorders>
              <w:left w:val="nil"/>
            </w:tcBorders>
          </w:tcPr>
          <w:p w:rsidR="00ED4048" w:rsidRPr="00C90D07" w:rsidRDefault="00ED4048" w:rsidP="002F71B5">
            <w:r w:rsidRPr="00C90D07">
              <w:rPr>
                <w:sz w:val="22"/>
                <w:szCs w:val="22"/>
              </w:rPr>
              <w:t>Профилактический визит</w:t>
            </w:r>
          </w:p>
        </w:tc>
      </w:tr>
      <w:tr w:rsidR="00ED4048" w:rsidTr="00FF4BC7">
        <w:tc>
          <w:tcPr>
            <w:tcW w:w="540" w:type="dxa"/>
          </w:tcPr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  <w:p w:rsidR="00ED4048" w:rsidRPr="00C90D07" w:rsidRDefault="00ED4048" w:rsidP="00EB76AB"/>
        </w:tc>
        <w:tc>
          <w:tcPr>
            <w:tcW w:w="3537" w:type="dxa"/>
          </w:tcPr>
          <w:p w:rsidR="00ED4048" w:rsidRPr="00C90D07" w:rsidRDefault="00ED4048" w:rsidP="00C90D07">
            <w:pPr>
              <w:ind w:right="-108"/>
              <w:jc w:val="both"/>
            </w:pPr>
            <w:r w:rsidRPr="00C90D07">
              <w:rPr>
                <w:sz w:val="22"/>
                <w:szCs w:val="22"/>
              </w:rPr>
              <w:t>Профилактическая беседа</w:t>
            </w:r>
            <w:r>
              <w:rPr>
                <w:sz w:val="22"/>
                <w:szCs w:val="22"/>
              </w:rPr>
              <w:t xml:space="preserve"> по месту осуществления деятель</w:t>
            </w:r>
            <w:r w:rsidRPr="00C90D07">
              <w:rPr>
                <w:sz w:val="22"/>
                <w:szCs w:val="22"/>
              </w:rPr>
              <w:t>ности контролируемого лица, либо путем использования видео-конференц-связи</w:t>
            </w:r>
            <w:r w:rsidRPr="00C90D07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C90D07">
              <w:rPr>
                <w:sz w:val="28"/>
                <w:szCs w:val="28"/>
              </w:rPr>
              <w:t>П</w:t>
            </w:r>
            <w:r w:rsidRPr="00C90D07">
              <w:rPr>
                <w:sz w:val="22"/>
                <w:szCs w:val="22"/>
              </w:rPr>
              <w:t>ри проведении профилактического визита контролируемым лицам не выдаются предписа</w:t>
            </w:r>
            <w:r>
              <w:rPr>
                <w:sz w:val="22"/>
                <w:szCs w:val="22"/>
              </w:rPr>
              <w:t>ния об устранении нарушений обязательных требований. Разъяснения, полученные контроли</w:t>
            </w:r>
            <w:r w:rsidRPr="00C90D07">
              <w:rPr>
                <w:sz w:val="22"/>
                <w:szCs w:val="22"/>
              </w:rPr>
              <w:t>руемым лицом в ход</w:t>
            </w:r>
            <w:r>
              <w:rPr>
                <w:sz w:val="22"/>
                <w:szCs w:val="22"/>
              </w:rPr>
              <w:t>е про</w:t>
            </w:r>
            <w:r w:rsidRPr="00C90D07">
              <w:rPr>
                <w:sz w:val="22"/>
                <w:szCs w:val="22"/>
              </w:rPr>
              <w:t>филактического визита, носят рекомендательный характер</w:t>
            </w:r>
          </w:p>
        </w:tc>
        <w:tc>
          <w:tcPr>
            <w:tcW w:w="2818" w:type="dxa"/>
            <w:gridSpan w:val="2"/>
          </w:tcPr>
          <w:p w:rsidR="00ED4048" w:rsidRPr="00C90D07" w:rsidRDefault="00ED4048" w:rsidP="00EB76AB">
            <w:r w:rsidRPr="00C90D07">
              <w:rPr>
                <w:sz w:val="22"/>
                <w:szCs w:val="22"/>
              </w:rPr>
              <w:t xml:space="preserve">       Один раз в год</w:t>
            </w:r>
          </w:p>
        </w:tc>
        <w:tc>
          <w:tcPr>
            <w:tcW w:w="2392" w:type="dxa"/>
          </w:tcPr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1) глава администрации</w:t>
            </w:r>
            <w:r w:rsidRPr="00C80B25">
              <w:rPr>
                <w:color w:val="000000"/>
                <w:sz w:val="22"/>
                <w:szCs w:val="22"/>
              </w:rPr>
              <w:t>,</w:t>
            </w:r>
          </w:p>
          <w:p w:rsidR="00ED4048" w:rsidRPr="00C80B25" w:rsidRDefault="00ED4048" w:rsidP="000F5667">
            <w:pPr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2) ведущий специалист. </w:t>
            </w:r>
          </w:p>
          <w:p w:rsidR="00ED4048" w:rsidRPr="00C90D07" w:rsidRDefault="00ED4048" w:rsidP="00C90D07">
            <w:pPr>
              <w:jc w:val="center"/>
            </w:pPr>
          </w:p>
        </w:tc>
      </w:tr>
    </w:tbl>
    <w:p w:rsidR="00ED4048" w:rsidRDefault="00ED4048" w:rsidP="00DB18C3">
      <w:pPr>
        <w:shd w:val="clear" w:color="auto" w:fill="FFFFFF"/>
        <w:jc w:val="center"/>
        <w:rPr>
          <w:b/>
          <w:color w:val="000000"/>
        </w:rPr>
      </w:pPr>
    </w:p>
    <w:p w:rsidR="00ED4048" w:rsidRDefault="00ED4048" w:rsidP="00DB18C3">
      <w:pPr>
        <w:shd w:val="clear" w:color="auto" w:fill="FFFFFF"/>
        <w:jc w:val="center"/>
        <w:rPr>
          <w:b/>
          <w:color w:val="000000"/>
        </w:rPr>
      </w:pPr>
    </w:p>
    <w:p w:rsidR="00ED4048" w:rsidRPr="00EB76AB" w:rsidRDefault="00ED4048" w:rsidP="00DB18C3">
      <w:pPr>
        <w:shd w:val="clear" w:color="auto" w:fill="FFFFFF"/>
        <w:jc w:val="center"/>
        <w:rPr>
          <w:b/>
          <w:color w:val="000000"/>
        </w:rPr>
      </w:pPr>
      <w:r>
        <w:rPr>
          <w:b/>
          <w:color w:val="000000"/>
        </w:rPr>
        <w:t>Раздел 4</w:t>
      </w:r>
      <w:r w:rsidRPr="00EB76AB">
        <w:rPr>
          <w:b/>
          <w:color w:val="000000"/>
        </w:rPr>
        <w:t>.</w:t>
      </w:r>
      <w:r>
        <w:rPr>
          <w:b/>
          <w:color w:val="000000"/>
        </w:rPr>
        <w:t xml:space="preserve"> </w:t>
      </w:r>
      <w:r w:rsidRPr="00EB76AB">
        <w:rPr>
          <w:b/>
          <w:color w:val="000000"/>
        </w:rPr>
        <w:t>П</w:t>
      </w:r>
      <w:r>
        <w:rPr>
          <w:b/>
          <w:color w:val="000000"/>
        </w:rPr>
        <w:t>оказатели результативности и эффективности Программы</w:t>
      </w:r>
    </w:p>
    <w:p w:rsidR="00ED4048" w:rsidRDefault="00ED4048" w:rsidP="00DB18C3">
      <w:pPr>
        <w:tabs>
          <w:tab w:val="left" w:pos="1740"/>
        </w:tabs>
      </w:pPr>
    </w:p>
    <w:p w:rsidR="00ED4048" w:rsidRPr="00943871" w:rsidRDefault="00ED4048" w:rsidP="000F5667">
      <w:pPr>
        <w:jc w:val="both"/>
      </w:pPr>
      <w:r>
        <w:tab/>
        <w:t xml:space="preserve">4.1. </w:t>
      </w:r>
      <w:r w:rsidRPr="00943871">
        <w:rPr>
          <w:rFonts w:ascii="PT Astra Serif Cyr" w:hAnsi="PT Astra Serif Cyr"/>
          <w:color w:val="000000"/>
        </w:rPr>
        <w:t>Основным показателем результативности и эффективности реализации мероприятий программы профилактики является минимизация причинения вреда (ущерба) охраняемым законом ценностям.</w:t>
      </w:r>
    </w:p>
    <w:p w:rsidR="00ED4048" w:rsidRPr="00943871" w:rsidRDefault="00ED4048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Результативность и эффективность деятельности контрольного органа оценивается на основании системы показателей  контрольных (надзорных) органов, в которую входят:</w:t>
      </w:r>
    </w:p>
    <w:p w:rsidR="00ED4048" w:rsidRPr="00943871" w:rsidRDefault="00ED4048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1) ключевые показатели муниципального</w:t>
      </w:r>
      <w:r>
        <w:rPr>
          <w:rFonts w:ascii="PT Astra Serif Cyr" w:hAnsi="PT Astra Serif Cyr"/>
          <w:color w:val="000000"/>
        </w:rPr>
        <w:t xml:space="preserve"> земельного </w:t>
      </w:r>
      <w:r w:rsidRPr="00943871">
        <w:rPr>
          <w:rFonts w:ascii="PT Astra Serif Cyr" w:hAnsi="PT Astra Serif Cyr"/>
          <w:color w:val="000000"/>
        </w:rPr>
        <w:t xml:space="preserve"> контроля, отражающие уровень минимизации вреда (ущерба) охраняемым законом ценностям, уровень устранения риска причинения вреда (ущерба) в соответствующей сфере деятельности, по которым устанавливаются целевые (плановые) значения и достижение которых должен обеспечить контрольный орган;</w:t>
      </w:r>
    </w:p>
    <w:p w:rsidR="00ED4048" w:rsidRPr="00943871" w:rsidRDefault="00ED4048" w:rsidP="00943871">
      <w:pPr>
        <w:pStyle w:val="docdata"/>
        <w:widowControl w:val="0"/>
        <w:shd w:val="clear" w:color="auto" w:fill="FFFFFF"/>
        <w:spacing w:before="0" w:beforeAutospacing="0" w:after="0" w:afterAutospacing="0"/>
        <w:ind w:firstLine="709"/>
        <w:jc w:val="both"/>
      </w:pPr>
      <w:r w:rsidRPr="00943871">
        <w:rPr>
          <w:rFonts w:ascii="PT Astra Serif Cyr" w:hAnsi="PT Astra Serif Cyr"/>
          <w:color w:val="000000"/>
        </w:rPr>
        <w:t>2) индикативные показатели муниципального контроля, применяемые для мониторинга контрольной (надзорной) деятельности, ее анализа, выявления проблем, возникающих при ее осуществлении, и определения причин их возникновения, характеризующих соотношение между степенью устранения риска причинения вреда (ущерба) и объемом трудовых, материальных и финансовых ресурсов, а также уровень вмешательства в деятельность контролируемых лиц.</w:t>
      </w:r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 Cyr" w:hAnsi="PT Astra Serif Cyr"/>
          <w:color w:val="000000"/>
        </w:rPr>
      </w:pPr>
      <w:r w:rsidRPr="00943871">
        <w:rPr>
          <w:rFonts w:ascii="PT Astra Serif Cyr" w:hAnsi="PT Astra Serif Cyr"/>
          <w:color w:val="000000"/>
        </w:rPr>
        <w:t xml:space="preserve">Наряду с вышеуказанными показателями для оценки  результативности и эффективности реализации мероприятий программы профилактики применяются </w:t>
      </w:r>
      <w:r>
        <w:rPr>
          <w:rFonts w:ascii="PT Astra Serif Cyr" w:hAnsi="PT Astra Serif Cyr"/>
          <w:color w:val="000000"/>
        </w:rPr>
        <w:t xml:space="preserve">такие показатели, как: </w:t>
      </w:r>
    </w:p>
    <w:p w:rsidR="00ED4048" w:rsidRDefault="00ED4048" w:rsidP="00943871">
      <w:pPr>
        <w:widowControl w:val="0"/>
        <w:shd w:val="clear" w:color="auto" w:fill="FFFFFF"/>
        <w:ind w:firstLine="709"/>
        <w:jc w:val="both"/>
        <w:rPr>
          <w:rFonts w:ascii="PT Astra Serif" w:hAnsi="PT Astra Serif"/>
          <w:color w:val="000000"/>
        </w:rPr>
      </w:pPr>
      <w:r>
        <w:rPr>
          <w:rFonts w:ascii="PT Astra Serif Cyr" w:hAnsi="PT Astra Serif Cyr"/>
          <w:color w:val="000000"/>
        </w:rPr>
        <w:t>- полнота информации, размещенной на официальном сайте контрольного органа  в соответствии с ч.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3 ст. 46 Федерального закона от 31.07.2021 №</w:t>
      </w:r>
      <w:r>
        <w:rPr>
          <w:color w:val="000000"/>
        </w:rPr>
        <w:t xml:space="preserve"> </w:t>
      </w:r>
      <w:r>
        <w:rPr>
          <w:rFonts w:ascii="PT Astra Serif Cyr" w:hAnsi="PT Astra Serif Cyr"/>
          <w:color w:val="000000"/>
        </w:rPr>
        <w:t>248-ФЗ</w:t>
      </w:r>
      <w:r w:rsidRPr="00943871">
        <w:t> </w:t>
      </w:r>
      <w:r w:rsidRPr="00943871">
        <w:rPr>
          <w:rFonts w:ascii="PT Astra Serif Cyr" w:hAnsi="PT Astra Serif Cyr"/>
          <w:color w:val="000000"/>
        </w:rPr>
        <w:t>«О государственном контроле (надзоре) и муниципальном контроле в Российской Федерации»</w:t>
      </w:r>
      <w:r>
        <w:rPr>
          <w:rFonts w:ascii="PT Astra Serif" w:hAnsi="PT Astra Serif"/>
          <w:color w:val="000000"/>
        </w:rPr>
        <w:t>;</w:t>
      </w:r>
    </w:p>
    <w:p w:rsidR="00ED4048" w:rsidRPr="00943871" w:rsidRDefault="00ED4048" w:rsidP="00943871">
      <w:pPr>
        <w:widowControl w:val="0"/>
        <w:shd w:val="clear" w:color="auto" w:fill="FFFFFF"/>
        <w:ind w:firstLine="709"/>
        <w:jc w:val="both"/>
      </w:pPr>
      <w:r>
        <w:rPr>
          <w:rFonts w:ascii="PT Astra Serif Cyr" w:hAnsi="PT Astra Serif Cyr"/>
          <w:color w:val="000000"/>
        </w:rPr>
        <w:t>- у</w:t>
      </w:r>
      <w:r w:rsidRPr="00943871">
        <w:rPr>
          <w:rFonts w:ascii="PT Astra Serif Cyr" w:hAnsi="PT Astra Serif Cyr"/>
          <w:color w:val="000000"/>
        </w:rPr>
        <w:t>довлетворенность контролируемых лиц и их представителями консультированием контрольного (надзорного) органа</w:t>
      </w:r>
      <w:r>
        <w:rPr>
          <w:rFonts w:ascii="PT Astra Serif" w:hAnsi="PT Astra Serif"/>
          <w:color w:val="000000"/>
        </w:rPr>
        <w:t>.</w:t>
      </w:r>
    </w:p>
    <w:p w:rsidR="00ED4048" w:rsidRPr="003F202F" w:rsidRDefault="00ED4048" w:rsidP="00943871">
      <w:pPr>
        <w:pStyle w:val="docdata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При осуществлении муниципального </w:t>
      </w:r>
      <w:r>
        <w:rPr>
          <w:rFonts w:ascii="PT Astra Serif Cyr" w:hAnsi="PT Astra Serif Cyr"/>
          <w:color w:val="000000"/>
        </w:rPr>
        <w:t xml:space="preserve">земельного </w:t>
      </w:r>
      <w:r w:rsidRPr="003F202F">
        <w:rPr>
          <w:rFonts w:ascii="PT Astra Serif Cyr" w:hAnsi="PT Astra Serif Cyr"/>
          <w:color w:val="000000"/>
        </w:rPr>
        <w:t>контроля</w:t>
      </w:r>
      <w:r>
        <w:rPr>
          <w:color w:val="000000"/>
        </w:rPr>
        <w:t xml:space="preserve"> </w:t>
      </w:r>
      <w:r w:rsidRPr="003F202F">
        <w:rPr>
          <w:rFonts w:ascii="PT Astra Serif Cyr" w:hAnsi="PT Astra Serif Cyr"/>
          <w:color w:val="000000"/>
        </w:rPr>
        <w:t>проведение профилактических мероприятий, направленных на снижение риска причинения вреда (ущерба) охраняемым законом ценностям, является приоритетным по отношению к проведению контрольных (надзорных) мероприятий.</w:t>
      </w:r>
    </w:p>
    <w:p w:rsidR="00ED4048" w:rsidRPr="003F202F" w:rsidRDefault="00ED4048" w:rsidP="00943871">
      <w:pPr>
        <w:pStyle w:val="NormalWeb"/>
        <w:spacing w:before="0" w:beforeAutospacing="0" w:after="0" w:afterAutospacing="0"/>
        <w:ind w:firstLine="708"/>
        <w:jc w:val="both"/>
      </w:pPr>
      <w:r w:rsidRPr="003F202F">
        <w:rPr>
          <w:rFonts w:ascii="PT Astra Serif Cyr" w:hAnsi="PT Astra Serif Cyr"/>
          <w:color w:val="000000"/>
        </w:rPr>
        <w:t xml:space="preserve">Результаты профилактической работы включаются в доклад о муниципальном контроле. </w:t>
      </w:r>
    </w:p>
    <w:p w:rsidR="00ED4048" w:rsidRPr="003F202F" w:rsidRDefault="00ED4048" w:rsidP="00943871">
      <w:pPr>
        <w:pStyle w:val="NormalWeb"/>
        <w:widowControl w:val="0"/>
        <w:shd w:val="clear" w:color="auto" w:fill="FFFFFF"/>
        <w:spacing w:before="0" w:beforeAutospacing="0" w:after="0" w:afterAutospacing="0"/>
        <w:ind w:firstLine="567"/>
        <w:jc w:val="both"/>
      </w:pPr>
      <w:r w:rsidRPr="003F202F">
        <w:t> </w:t>
      </w:r>
    </w:p>
    <w:p w:rsidR="00ED4048" w:rsidRPr="00943871" w:rsidRDefault="00ED4048" w:rsidP="00943871"/>
    <w:sectPr w:rsidR="00ED4048" w:rsidRPr="00943871" w:rsidSect="00191CB0">
      <w:pgSz w:w="11906" w:h="16838"/>
      <w:pgMar w:top="719" w:right="850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4048" w:rsidRDefault="00ED4048" w:rsidP="003C6CAF">
      <w:r>
        <w:separator/>
      </w:r>
    </w:p>
  </w:endnote>
  <w:endnote w:type="continuationSeparator" w:id="1">
    <w:p w:rsidR="00ED4048" w:rsidRDefault="00ED4048" w:rsidP="003C6C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PT Astra Serif Cyr">
    <w:altName w:val="Times New Roman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PT Astra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4048" w:rsidRDefault="00ED4048" w:rsidP="003C6CAF">
      <w:r>
        <w:separator/>
      </w:r>
    </w:p>
  </w:footnote>
  <w:footnote w:type="continuationSeparator" w:id="1">
    <w:p w:rsidR="00ED4048" w:rsidRDefault="00ED4048" w:rsidP="003C6CA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50D9"/>
    <w:rsid w:val="000068AF"/>
    <w:rsid w:val="00012AB5"/>
    <w:rsid w:val="00045303"/>
    <w:rsid w:val="00071F70"/>
    <w:rsid w:val="00074B1F"/>
    <w:rsid w:val="000C25B4"/>
    <w:rsid w:val="000D08F5"/>
    <w:rsid w:val="000F05ED"/>
    <w:rsid w:val="000F5667"/>
    <w:rsid w:val="001105CB"/>
    <w:rsid w:val="001704E3"/>
    <w:rsid w:val="00183553"/>
    <w:rsid w:val="00190EFF"/>
    <w:rsid w:val="00191CB0"/>
    <w:rsid w:val="001E330C"/>
    <w:rsid w:val="002225B3"/>
    <w:rsid w:val="002E23CC"/>
    <w:rsid w:val="002F71B5"/>
    <w:rsid w:val="00334BD0"/>
    <w:rsid w:val="00347419"/>
    <w:rsid w:val="00347743"/>
    <w:rsid w:val="00383A06"/>
    <w:rsid w:val="003A0FDE"/>
    <w:rsid w:val="003C6CAF"/>
    <w:rsid w:val="003D6CE7"/>
    <w:rsid w:val="003F202F"/>
    <w:rsid w:val="003F3372"/>
    <w:rsid w:val="0042204D"/>
    <w:rsid w:val="00424555"/>
    <w:rsid w:val="004277B7"/>
    <w:rsid w:val="00434980"/>
    <w:rsid w:val="004455A8"/>
    <w:rsid w:val="004658A6"/>
    <w:rsid w:val="004701CC"/>
    <w:rsid w:val="00471190"/>
    <w:rsid w:val="00476AF7"/>
    <w:rsid w:val="004C5FE5"/>
    <w:rsid w:val="005008EE"/>
    <w:rsid w:val="00534721"/>
    <w:rsid w:val="00542CB4"/>
    <w:rsid w:val="0054562A"/>
    <w:rsid w:val="005B11E3"/>
    <w:rsid w:val="005D4FD6"/>
    <w:rsid w:val="00607144"/>
    <w:rsid w:val="00611211"/>
    <w:rsid w:val="006350D9"/>
    <w:rsid w:val="006B1706"/>
    <w:rsid w:val="006B237F"/>
    <w:rsid w:val="006C2620"/>
    <w:rsid w:val="0071044F"/>
    <w:rsid w:val="007116F6"/>
    <w:rsid w:val="007319AF"/>
    <w:rsid w:val="00771438"/>
    <w:rsid w:val="00772797"/>
    <w:rsid w:val="00782042"/>
    <w:rsid w:val="007919A2"/>
    <w:rsid w:val="007A5B94"/>
    <w:rsid w:val="007F7E51"/>
    <w:rsid w:val="00836F1A"/>
    <w:rsid w:val="00867DFB"/>
    <w:rsid w:val="00892C16"/>
    <w:rsid w:val="008A48BC"/>
    <w:rsid w:val="008B5054"/>
    <w:rsid w:val="008D4635"/>
    <w:rsid w:val="008E5E19"/>
    <w:rsid w:val="009001C7"/>
    <w:rsid w:val="00910BDA"/>
    <w:rsid w:val="00943871"/>
    <w:rsid w:val="009507D0"/>
    <w:rsid w:val="00956AB4"/>
    <w:rsid w:val="00980ABE"/>
    <w:rsid w:val="00983C10"/>
    <w:rsid w:val="009C6F30"/>
    <w:rsid w:val="009D2D11"/>
    <w:rsid w:val="009D5AC8"/>
    <w:rsid w:val="009E4AA4"/>
    <w:rsid w:val="009F70B0"/>
    <w:rsid w:val="00A1204B"/>
    <w:rsid w:val="00A121FA"/>
    <w:rsid w:val="00A31C4D"/>
    <w:rsid w:val="00A5176D"/>
    <w:rsid w:val="00A53497"/>
    <w:rsid w:val="00A67AAC"/>
    <w:rsid w:val="00A94B38"/>
    <w:rsid w:val="00AD1272"/>
    <w:rsid w:val="00AD7A5E"/>
    <w:rsid w:val="00AE3657"/>
    <w:rsid w:val="00B20E10"/>
    <w:rsid w:val="00B45D98"/>
    <w:rsid w:val="00B773FC"/>
    <w:rsid w:val="00B926B9"/>
    <w:rsid w:val="00BA3B2F"/>
    <w:rsid w:val="00BB379E"/>
    <w:rsid w:val="00BB7CDE"/>
    <w:rsid w:val="00BC77F8"/>
    <w:rsid w:val="00BF7E67"/>
    <w:rsid w:val="00C15F5E"/>
    <w:rsid w:val="00C326EB"/>
    <w:rsid w:val="00C47859"/>
    <w:rsid w:val="00C80B25"/>
    <w:rsid w:val="00C81DB6"/>
    <w:rsid w:val="00C83AD9"/>
    <w:rsid w:val="00C90D07"/>
    <w:rsid w:val="00CA0E8D"/>
    <w:rsid w:val="00CD15B0"/>
    <w:rsid w:val="00CD7EB5"/>
    <w:rsid w:val="00D0695D"/>
    <w:rsid w:val="00D12720"/>
    <w:rsid w:val="00D52372"/>
    <w:rsid w:val="00D627AB"/>
    <w:rsid w:val="00DA2B7E"/>
    <w:rsid w:val="00DB18C3"/>
    <w:rsid w:val="00DC0399"/>
    <w:rsid w:val="00DC1796"/>
    <w:rsid w:val="00DF0F73"/>
    <w:rsid w:val="00E026D0"/>
    <w:rsid w:val="00E0623E"/>
    <w:rsid w:val="00E30BE9"/>
    <w:rsid w:val="00E41152"/>
    <w:rsid w:val="00E4190A"/>
    <w:rsid w:val="00EA5E21"/>
    <w:rsid w:val="00EB159F"/>
    <w:rsid w:val="00EB76AB"/>
    <w:rsid w:val="00EC0809"/>
    <w:rsid w:val="00EC3BB5"/>
    <w:rsid w:val="00ED4048"/>
    <w:rsid w:val="00F04778"/>
    <w:rsid w:val="00F04B12"/>
    <w:rsid w:val="00F13062"/>
    <w:rsid w:val="00F27B08"/>
    <w:rsid w:val="00F7024E"/>
    <w:rsid w:val="00F817E6"/>
    <w:rsid w:val="00F82715"/>
    <w:rsid w:val="00F840D1"/>
    <w:rsid w:val="00FA29E6"/>
    <w:rsid w:val="00FA5F04"/>
    <w:rsid w:val="00FB64C3"/>
    <w:rsid w:val="00FD1F46"/>
    <w:rsid w:val="00FE77B7"/>
    <w:rsid w:val="00FF4B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0EFF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B76A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otnoteReference">
    <w:name w:val="footnote reference"/>
    <w:basedOn w:val="DefaultParagraphFont"/>
    <w:uiPriority w:val="99"/>
    <w:semiHidden/>
    <w:rsid w:val="003C6CAF"/>
    <w:rPr>
      <w:rFonts w:cs="Times New Roman"/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3C6CA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3C6CA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docdata">
    <w:name w:val="docdata"/>
    <w:aliases w:val="docy,v5,4851,bqiaagaaeyqcaaagiaiaaapodwaabdwpaaaaaaaaaaaaaaaaaaaaaaaaaaaaaaaaaaaaaaaaaaaaaaaaaaaaaaaaaaaaaaaaaaaaaaaaaaaaaaaaaaaaaaaaaaaaaaaaaaaaaaaaaaaaaaaaaaaaaaaaaaaaaaaaaaaaaaaaaaaaaaaaaaaaaaaaaaaaaaaaaaaaaaaaaaaaaaaaaaaaaaaaaaaaaaaaaaaaaaa"/>
    <w:basedOn w:val="Normal"/>
    <w:uiPriority w:val="99"/>
    <w:rsid w:val="00943871"/>
    <w:pPr>
      <w:spacing w:before="100" w:beforeAutospacing="1" w:after="100" w:afterAutospacing="1"/>
    </w:pPr>
  </w:style>
  <w:style w:type="paragraph" w:styleId="NormalWeb">
    <w:name w:val="Normal (Web)"/>
    <w:basedOn w:val="Normal"/>
    <w:uiPriority w:val="99"/>
    <w:semiHidden/>
    <w:rsid w:val="00943871"/>
    <w:pPr>
      <w:spacing w:before="100" w:beforeAutospacing="1" w:after="100" w:afterAutospacing="1"/>
    </w:pPr>
  </w:style>
  <w:style w:type="paragraph" w:customStyle="1" w:styleId="ConsPlusNormal">
    <w:name w:val="ConsPlusNormal"/>
    <w:uiPriority w:val="99"/>
    <w:rsid w:val="00C81DB6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Header">
    <w:name w:val="header"/>
    <w:basedOn w:val="Normal"/>
    <w:link w:val="HeaderChar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F27B0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F27B08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C83A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83AD9"/>
    <w:rPr>
      <w:rFonts w:ascii="Tahoma" w:hAnsi="Tahoma" w:cs="Tahoma"/>
      <w:sz w:val="16"/>
      <w:szCs w:val="16"/>
      <w:lang w:eastAsia="ru-RU"/>
    </w:rPr>
  </w:style>
  <w:style w:type="character" w:customStyle="1" w:styleId="FontStyle151">
    <w:name w:val="Font Style151"/>
    <w:link w:val="FontStyle15"/>
    <w:uiPriority w:val="99"/>
    <w:locked/>
    <w:rsid w:val="00980ABE"/>
    <w:rPr>
      <w:rFonts w:ascii="Times New Roman" w:hAnsi="Times New Roman"/>
      <w:sz w:val="22"/>
      <w:lang w:val="ru-RU" w:eastAsia="ru-RU"/>
    </w:rPr>
  </w:style>
  <w:style w:type="paragraph" w:customStyle="1" w:styleId="FontStyle15">
    <w:name w:val="Font Style15"/>
    <w:link w:val="FontStyle151"/>
    <w:uiPriority w:val="99"/>
    <w:rsid w:val="00980ABE"/>
    <w:rPr>
      <w:rFonts w:ascii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22486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86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1320</TotalTime>
  <Pages>6</Pages>
  <Words>1907</Words>
  <Characters>10875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1</cp:lastModifiedBy>
  <cp:revision>39</cp:revision>
  <cp:lastPrinted>2021-11-25T09:02:00Z</cp:lastPrinted>
  <dcterms:created xsi:type="dcterms:W3CDTF">2021-10-15T08:25:00Z</dcterms:created>
  <dcterms:modified xsi:type="dcterms:W3CDTF">2022-09-30T06:16:00Z</dcterms:modified>
</cp:coreProperties>
</file>