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225" w:rsidRDefault="00313225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61B" w:rsidRPr="004931D9" w:rsidRDefault="00E4561B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 о работе</w:t>
      </w:r>
    </w:p>
    <w:p w:rsidR="00E4561B" w:rsidRPr="004931D9" w:rsidRDefault="00E4561B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Контрольно-счетной палаты</w:t>
      </w:r>
      <w:r w:rsidR="00336133"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образования </w:t>
      </w:r>
    </w:p>
    <w:p w:rsidR="00E4561B" w:rsidRDefault="00E4561B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Навлинский район за 201</w:t>
      </w:r>
      <w:r w:rsidR="004931D9"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</w:p>
    <w:p w:rsidR="009545E6" w:rsidRDefault="009545E6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Навля</w:t>
      </w:r>
    </w:p>
    <w:sdt>
      <w:sdtPr>
        <w:rPr>
          <w:rFonts w:ascii="Calibri" w:eastAsia="Calibri" w:hAnsi="Calibri" w:cs="Times New Roman"/>
          <w:bCs/>
          <w:noProof/>
          <w:sz w:val="28"/>
          <w:szCs w:val="28"/>
          <w:lang w:eastAsia="ru-RU"/>
        </w:rPr>
        <w:id w:val="-410542849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4931D9" w:rsidRPr="004931D9" w:rsidRDefault="004931D9" w:rsidP="004931D9">
          <w:pPr>
            <w:keepNext/>
            <w:keepLines/>
            <w:spacing w:line="360" w:lineRule="auto"/>
            <w:jc w:val="center"/>
            <w:rPr>
              <w:rFonts w:ascii="Times New Roman" w:hAnsi="Times New Roman" w:cs="Times New Roman"/>
              <w:noProof/>
              <w:szCs w:val="28"/>
            </w:rPr>
          </w:pPr>
          <w:r w:rsidRPr="004931D9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Содержание</w:t>
          </w:r>
          <w:r w:rsidRPr="004931D9">
            <w:rPr>
              <w:rFonts w:ascii="Times New Roman" w:eastAsia="Calibri" w:hAnsi="Times New Roman" w:cs="Times New Roman"/>
              <w:szCs w:val="28"/>
            </w:rPr>
            <w:fldChar w:fldCharType="begin"/>
          </w:r>
          <w:r w:rsidRPr="004931D9">
            <w:rPr>
              <w:rFonts w:ascii="Times New Roman" w:eastAsia="Calibri" w:hAnsi="Times New Roman" w:cs="Times New Roman"/>
              <w:szCs w:val="28"/>
            </w:rPr>
            <w:instrText xml:space="preserve"> TOC \o "1-3" \h \z \u </w:instrText>
          </w:r>
          <w:r w:rsidRPr="004931D9">
            <w:rPr>
              <w:rFonts w:ascii="Times New Roman" w:eastAsia="Calibri" w:hAnsi="Times New Roman" w:cs="Times New Roman"/>
              <w:szCs w:val="28"/>
            </w:rPr>
            <w:fldChar w:fldCharType="separate"/>
          </w:r>
        </w:p>
        <w:p w:rsidR="004931D9" w:rsidRPr="004931D9" w:rsidRDefault="008E78A5" w:rsidP="004931D9">
          <w:pPr>
            <w:pStyle w:val="1"/>
            <w:rPr>
              <w:rFonts w:eastAsiaTheme="minorEastAsia"/>
            </w:rPr>
          </w:pPr>
          <w:hyperlink w:anchor="_Toc506574393" w:history="1">
            <w:r w:rsidR="004931D9" w:rsidRPr="004931D9">
              <w:rPr>
                <w:rStyle w:val="a9"/>
                <w:bCs w:val="0"/>
              </w:rPr>
              <w:t>1. Вводные положения</w:t>
            </w:r>
            <w:r w:rsidR="004931D9" w:rsidRPr="004931D9">
              <w:rPr>
                <w:webHidden/>
              </w:rPr>
              <w:tab/>
            </w:r>
          </w:hyperlink>
          <w:r w:rsidR="00187A2C">
            <w:t>3</w:t>
          </w:r>
        </w:p>
        <w:p w:rsidR="004931D9" w:rsidRPr="004931D9" w:rsidRDefault="008E78A5" w:rsidP="004931D9">
          <w:pPr>
            <w:pStyle w:val="1"/>
            <w:rPr>
              <w:rFonts w:eastAsiaTheme="minorEastAsia"/>
            </w:rPr>
          </w:pPr>
          <w:hyperlink w:anchor="_Toc506574394" w:history="1">
            <w:r w:rsidR="004931D9" w:rsidRPr="004931D9">
              <w:rPr>
                <w:rStyle w:val="a9"/>
                <w:bCs w:val="0"/>
              </w:rPr>
              <w:t>2. Основные итоги работы Контрольно-счетной палаты в 201</w:t>
            </w:r>
            <w:r w:rsidR="004931D9">
              <w:rPr>
                <w:rStyle w:val="a9"/>
                <w:bCs w:val="0"/>
              </w:rPr>
              <w:t>8</w:t>
            </w:r>
            <w:r w:rsidR="004931D9" w:rsidRPr="004931D9">
              <w:rPr>
                <w:rStyle w:val="a9"/>
                <w:bCs w:val="0"/>
              </w:rPr>
              <w:t xml:space="preserve"> году</w:t>
            </w:r>
            <w:r w:rsidR="004931D9" w:rsidRPr="004931D9">
              <w:rPr>
                <w:webHidden/>
              </w:rPr>
              <w:tab/>
            </w:r>
          </w:hyperlink>
          <w:r w:rsidR="00187A2C">
            <w:t>3</w:t>
          </w:r>
        </w:p>
        <w:p w:rsidR="004931D9" w:rsidRPr="004931D9" w:rsidRDefault="008E78A5" w:rsidP="004931D9">
          <w:pPr>
            <w:pStyle w:val="1"/>
            <w:rPr>
              <w:rFonts w:eastAsiaTheme="minorEastAsia"/>
            </w:rPr>
          </w:pPr>
          <w:hyperlink w:anchor="_Toc506574395" w:history="1">
            <w:r w:rsidR="004931D9" w:rsidRPr="004931D9">
              <w:rPr>
                <w:rStyle w:val="a9"/>
                <w:bCs w:val="0"/>
              </w:rPr>
              <w:t xml:space="preserve">3. Контроль за формированием и исполнением </w:t>
            </w:r>
            <w:r w:rsidR="004931D9">
              <w:rPr>
                <w:rStyle w:val="a9"/>
                <w:bCs w:val="0"/>
              </w:rPr>
              <w:t xml:space="preserve">районного </w:t>
            </w:r>
            <w:r w:rsidR="004931D9" w:rsidRPr="004931D9">
              <w:rPr>
                <w:rStyle w:val="a9"/>
                <w:bCs w:val="0"/>
              </w:rPr>
              <w:t>бюджета и бюджет</w:t>
            </w:r>
            <w:r w:rsidR="004931D9">
              <w:rPr>
                <w:rStyle w:val="a9"/>
                <w:bCs w:val="0"/>
              </w:rPr>
              <w:t>ов городских и сельских поселений</w:t>
            </w:r>
            <w:r w:rsidR="004931D9" w:rsidRPr="004931D9">
              <w:rPr>
                <w:webHidden/>
              </w:rPr>
              <w:tab/>
            </w:r>
            <w:r w:rsidR="00E065B1">
              <w:rPr>
                <w:webHidden/>
              </w:rPr>
              <w:t>8</w:t>
            </w:r>
          </w:hyperlink>
        </w:p>
        <w:p w:rsidR="004931D9" w:rsidRPr="004931D9" w:rsidRDefault="008E78A5" w:rsidP="004931D9">
          <w:pPr>
            <w:pStyle w:val="2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6" w:history="1">
            <w:r w:rsidR="004931D9" w:rsidRPr="004931D9">
              <w:rPr>
                <w:rStyle w:val="a9"/>
                <w:rFonts w:eastAsia="Times New Roman" w:cs="Times New Roman"/>
                <w:bCs/>
                <w:noProof/>
                <w:szCs w:val="28"/>
                <w:lang w:eastAsia="ru-RU"/>
              </w:rPr>
              <w:t>3.1. Предварительный контроль</w:t>
            </w:r>
            <w:r w:rsidR="004931D9" w:rsidRPr="004931D9">
              <w:rPr>
                <w:rFonts w:cs="Times New Roman"/>
                <w:noProof/>
                <w:webHidden/>
                <w:szCs w:val="28"/>
              </w:rPr>
              <w:tab/>
            </w:r>
            <w:r w:rsidR="00E065B1">
              <w:rPr>
                <w:rFonts w:cs="Times New Roman"/>
                <w:noProof/>
                <w:webHidden/>
                <w:szCs w:val="28"/>
              </w:rPr>
              <w:t>8</w:t>
            </w:r>
          </w:hyperlink>
        </w:p>
        <w:p w:rsidR="004931D9" w:rsidRPr="004931D9" w:rsidRDefault="008E78A5" w:rsidP="004931D9">
          <w:pPr>
            <w:pStyle w:val="2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7" w:history="1">
            <w:r w:rsidR="004931D9" w:rsidRPr="004931D9">
              <w:rPr>
                <w:rStyle w:val="a9"/>
                <w:rFonts w:eastAsia="Times New Roman" w:cs="Times New Roman"/>
                <w:bCs/>
                <w:noProof/>
                <w:szCs w:val="28"/>
                <w:lang w:eastAsia="ru-RU"/>
              </w:rPr>
              <w:t>3.2. Оперативный контроль</w:t>
            </w:r>
            <w:r w:rsidR="004931D9" w:rsidRPr="004931D9">
              <w:rPr>
                <w:rFonts w:cs="Times New Roman"/>
                <w:noProof/>
                <w:webHidden/>
                <w:szCs w:val="28"/>
              </w:rPr>
              <w:tab/>
            </w:r>
            <w:r w:rsidR="00E065B1">
              <w:rPr>
                <w:rFonts w:cs="Times New Roman"/>
                <w:noProof/>
                <w:webHidden/>
                <w:szCs w:val="28"/>
              </w:rPr>
              <w:t>9</w:t>
            </w:r>
          </w:hyperlink>
        </w:p>
        <w:p w:rsidR="004931D9" w:rsidRPr="004931D9" w:rsidRDefault="008E78A5" w:rsidP="004931D9">
          <w:pPr>
            <w:pStyle w:val="2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8" w:history="1">
            <w:r w:rsidR="004931D9" w:rsidRPr="004931D9">
              <w:rPr>
                <w:rStyle w:val="a9"/>
                <w:rFonts w:eastAsia="Times New Roman" w:cs="Times New Roman"/>
                <w:bCs/>
                <w:noProof/>
                <w:szCs w:val="28"/>
                <w:lang w:eastAsia="ru-RU"/>
              </w:rPr>
              <w:t>3.3. Последующий контроль</w:t>
            </w:r>
            <w:r w:rsidR="004931D9" w:rsidRPr="004931D9">
              <w:rPr>
                <w:rFonts w:cs="Times New Roman"/>
                <w:noProof/>
                <w:webHidden/>
                <w:szCs w:val="28"/>
              </w:rPr>
              <w:tab/>
            </w:r>
            <w:r w:rsidR="00E065B1">
              <w:rPr>
                <w:rFonts w:cs="Times New Roman"/>
                <w:noProof/>
                <w:webHidden/>
                <w:szCs w:val="28"/>
              </w:rPr>
              <w:t>10</w:t>
            </w:r>
          </w:hyperlink>
        </w:p>
        <w:p w:rsidR="004931D9" w:rsidRPr="004931D9" w:rsidRDefault="008E78A5" w:rsidP="004931D9">
          <w:pPr>
            <w:pStyle w:val="1"/>
            <w:rPr>
              <w:rFonts w:eastAsiaTheme="minorEastAsia"/>
            </w:rPr>
          </w:pPr>
          <w:hyperlink w:anchor="_Toc506574399" w:history="1">
            <w:r w:rsidR="004931D9" w:rsidRPr="004931D9">
              <w:rPr>
                <w:rStyle w:val="a9"/>
              </w:rPr>
              <w:t>4. Краткая характеристика контрольных мероприятий</w:t>
            </w:r>
            <w:r w:rsidR="004931D9" w:rsidRPr="004931D9">
              <w:rPr>
                <w:webHidden/>
              </w:rPr>
              <w:tab/>
            </w:r>
            <w:r w:rsidR="00E065B1">
              <w:rPr>
                <w:webHidden/>
              </w:rPr>
              <w:t>1</w:t>
            </w:r>
            <w:r w:rsidR="00187A2C">
              <w:rPr>
                <w:webHidden/>
              </w:rPr>
              <w:t>1</w:t>
            </w:r>
          </w:hyperlink>
        </w:p>
        <w:p w:rsidR="004931D9" w:rsidRDefault="008E78A5" w:rsidP="004931D9">
          <w:pPr>
            <w:pStyle w:val="1"/>
          </w:pPr>
          <w:hyperlink w:anchor="_Toc506574400" w:history="1">
            <w:r w:rsidR="004931D9" w:rsidRPr="004931D9">
              <w:rPr>
                <w:rStyle w:val="a9"/>
              </w:rPr>
              <w:t>5. Краткая характеристика экспертно-аналитических мероприятий</w:t>
            </w:r>
            <w:r w:rsidR="004931D9" w:rsidRPr="004931D9">
              <w:rPr>
                <w:webHidden/>
              </w:rPr>
              <w:tab/>
            </w:r>
            <w:r w:rsidR="00E065B1">
              <w:rPr>
                <w:webHidden/>
              </w:rPr>
              <w:t>12</w:t>
            </w:r>
          </w:hyperlink>
        </w:p>
        <w:p w:rsidR="00E065B1" w:rsidRPr="00D42D71" w:rsidRDefault="00E065B1" w:rsidP="00E065B1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D42D71">
            <w:rPr>
              <w:rFonts w:ascii="Times New Roman" w:hAnsi="Times New Roman" w:cs="Times New Roman"/>
              <w:sz w:val="28"/>
              <w:szCs w:val="28"/>
              <w:lang w:eastAsia="ru-RU"/>
            </w:rPr>
            <w:t>6.</w:t>
          </w:r>
          <w:r w:rsidR="00D42D71" w:rsidRPr="00D42D71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="00D42D71">
            <w:rPr>
              <w:rFonts w:ascii="Times New Roman" w:hAnsi="Times New Roman" w:cs="Times New Roman"/>
              <w:sz w:val="28"/>
              <w:szCs w:val="28"/>
              <w:lang w:eastAsia="ru-RU"/>
            </w:rPr>
            <w:t>Аналитическая деятельность……………………………………….………...</w:t>
          </w:r>
          <w:r w:rsidR="00D42D71" w:rsidRPr="00D42D71">
            <w:rPr>
              <w:rFonts w:ascii="Times New Roman" w:hAnsi="Times New Roman" w:cs="Times New Roman"/>
              <w:sz w:val="28"/>
              <w:szCs w:val="28"/>
              <w:lang w:eastAsia="ru-RU"/>
            </w:rPr>
            <w:t>1</w:t>
          </w:r>
          <w:r w:rsidR="00454461">
            <w:rPr>
              <w:rFonts w:ascii="Times New Roman" w:hAnsi="Times New Roman" w:cs="Times New Roman"/>
              <w:sz w:val="28"/>
              <w:szCs w:val="28"/>
              <w:lang w:eastAsia="ru-RU"/>
            </w:rPr>
            <w:t>3</w:t>
          </w:r>
          <w:r w:rsidR="00D42D71" w:rsidRPr="00D42D71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 </w:t>
          </w:r>
        </w:p>
        <w:p w:rsidR="004931D9" w:rsidRPr="004931D9" w:rsidRDefault="008E78A5" w:rsidP="004931D9">
          <w:pPr>
            <w:pStyle w:val="1"/>
            <w:rPr>
              <w:rFonts w:eastAsiaTheme="minorEastAsia"/>
            </w:rPr>
          </w:pPr>
          <w:hyperlink w:anchor="_Toc506574401" w:history="1">
            <w:r w:rsidR="00D42D71">
              <w:rPr>
                <w:rStyle w:val="a9"/>
                <w:bCs w:val="0"/>
              </w:rPr>
              <w:t>7</w:t>
            </w:r>
            <w:r w:rsidR="004931D9" w:rsidRPr="004931D9">
              <w:rPr>
                <w:rStyle w:val="a9"/>
                <w:bCs w:val="0"/>
              </w:rPr>
              <w:t>. Взаимодействие Контрольно-счетной палаты с государственными и муниципальными органами</w:t>
            </w:r>
            <w:r w:rsidR="004931D9" w:rsidRPr="004931D9">
              <w:rPr>
                <w:webHidden/>
              </w:rPr>
              <w:tab/>
            </w:r>
          </w:hyperlink>
          <w:r w:rsidR="004931D9" w:rsidRPr="004931D9">
            <w:t>1</w:t>
          </w:r>
          <w:r w:rsidR="00D42D71">
            <w:t>3</w:t>
          </w:r>
        </w:p>
        <w:p w:rsidR="004931D9" w:rsidRPr="004931D9" w:rsidRDefault="008E78A5" w:rsidP="004931D9">
          <w:pPr>
            <w:pStyle w:val="1"/>
            <w:rPr>
              <w:rFonts w:eastAsiaTheme="minorEastAsia"/>
            </w:rPr>
          </w:pPr>
          <w:hyperlink w:anchor="_Toc506574402" w:history="1">
            <w:r w:rsidR="00D42D71">
              <w:rPr>
                <w:rStyle w:val="a9"/>
                <w:bCs w:val="0"/>
              </w:rPr>
              <w:t>8</w:t>
            </w:r>
            <w:r w:rsidR="004931D9" w:rsidRPr="004931D9">
              <w:rPr>
                <w:rStyle w:val="a9"/>
                <w:bCs w:val="0"/>
              </w:rPr>
              <w:t>. Информирование о деятельности Контрольно-счетной палаты</w:t>
            </w:r>
            <w:r w:rsidR="004931D9" w:rsidRPr="004931D9">
              <w:rPr>
                <w:webHidden/>
              </w:rPr>
              <w:tab/>
            </w:r>
            <w:r w:rsidR="004931D9" w:rsidRPr="004931D9">
              <w:rPr>
                <w:webHidden/>
              </w:rPr>
              <w:fldChar w:fldCharType="begin"/>
            </w:r>
            <w:r w:rsidR="004931D9" w:rsidRPr="004931D9">
              <w:rPr>
                <w:webHidden/>
              </w:rPr>
              <w:instrText xml:space="preserve"> PAGEREF _Toc506574402 \h </w:instrText>
            </w:r>
            <w:r w:rsidR="004931D9" w:rsidRPr="004931D9">
              <w:rPr>
                <w:webHidden/>
              </w:rPr>
            </w:r>
            <w:r w:rsidR="004931D9" w:rsidRPr="004931D9">
              <w:rPr>
                <w:webHidden/>
              </w:rPr>
              <w:fldChar w:fldCharType="end"/>
            </w:r>
          </w:hyperlink>
          <w:r w:rsidR="00187A2C">
            <w:t>15</w:t>
          </w:r>
        </w:p>
        <w:p w:rsidR="004931D9" w:rsidRPr="004931D9" w:rsidRDefault="008E78A5" w:rsidP="004931D9">
          <w:pPr>
            <w:pStyle w:val="1"/>
            <w:rPr>
              <w:rFonts w:eastAsiaTheme="minorEastAsia"/>
            </w:rPr>
          </w:pPr>
          <w:hyperlink w:anchor="_Toc506574403" w:history="1">
            <w:r w:rsidR="00D42D71">
              <w:rPr>
                <w:rStyle w:val="a9"/>
                <w:bCs w:val="0"/>
              </w:rPr>
              <w:t>9</w:t>
            </w:r>
            <w:r w:rsidR="004931D9" w:rsidRPr="004931D9">
              <w:rPr>
                <w:rStyle w:val="a9"/>
                <w:bCs w:val="0"/>
              </w:rPr>
              <w:t>. Обеспечение деятельности Контрольно-счетной палаты</w:t>
            </w:r>
            <w:r w:rsidR="004931D9" w:rsidRPr="004931D9">
              <w:rPr>
                <w:webHidden/>
              </w:rPr>
              <w:tab/>
            </w:r>
          </w:hyperlink>
          <w:r w:rsidR="00187A2C">
            <w:t>15</w:t>
          </w:r>
        </w:p>
        <w:p w:rsidR="004931D9" w:rsidRDefault="008E78A5" w:rsidP="00187A2C">
          <w:pPr>
            <w:pStyle w:val="1"/>
            <w:rPr>
              <w:rFonts w:eastAsia="Calibri"/>
            </w:rPr>
          </w:pPr>
          <w:hyperlink w:anchor="_Toc506574404" w:history="1">
            <w:r w:rsidR="00D42D71">
              <w:rPr>
                <w:rStyle w:val="a9"/>
              </w:rPr>
              <w:t>10</w:t>
            </w:r>
            <w:r w:rsidR="004931D9" w:rsidRPr="004931D9">
              <w:rPr>
                <w:rStyle w:val="a9"/>
              </w:rPr>
              <w:t>. Заключительные положения</w:t>
            </w:r>
            <w:r w:rsidR="004931D9" w:rsidRPr="004931D9">
              <w:rPr>
                <w:webHidden/>
              </w:rPr>
              <w:tab/>
            </w:r>
          </w:hyperlink>
          <w:r w:rsidR="004931D9" w:rsidRPr="004931D9">
            <w:rPr>
              <w:rFonts w:eastAsia="Calibri"/>
            </w:rPr>
            <w:fldChar w:fldCharType="end"/>
          </w:r>
          <w:r w:rsidR="00187A2C">
            <w:rPr>
              <w:rFonts w:eastAsia="Calibri"/>
            </w:rPr>
            <w:t>16</w:t>
          </w:r>
        </w:p>
      </w:sdtContent>
    </w:sdt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B1" w:rsidRDefault="00E065B1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2C" w:rsidRDefault="00187A2C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2C" w:rsidRDefault="00187A2C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2C" w:rsidRDefault="00187A2C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1B" w:rsidRPr="000F23C7" w:rsidRDefault="004931D9" w:rsidP="006706A1">
      <w:pPr>
        <w:pStyle w:val="a3"/>
        <w:numPr>
          <w:ilvl w:val="0"/>
          <w:numId w:val="17"/>
        </w:num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Вводные положения</w:t>
      </w:r>
    </w:p>
    <w:p w:rsidR="00094AD6" w:rsidRPr="00094AD6" w:rsidRDefault="00E4561B" w:rsidP="006706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</w:t>
      </w:r>
      <w:r w:rsidR="00094AD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«Навлинский район» 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(далее – Контрольно-счетная палата) осуществляет свою деятельность на основе Конституции Российской Федерации, Бюджетного кодекса Российской Федерации, федерального законодательства, </w:t>
      </w:r>
      <w:r w:rsidR="00FE6D30" w:rsidRPr="00094AD6">
        <w:rPr>
          <w:rFonts w:ascii="Times New Roman" w:eastAsia="Calibri" w:hAnsi="Times New Roman" w:cs="Times New Roman"/>
          <w:sz w:val="28"/>
          <w:szCs w:val="28"/>
        </w:rPr>
        <w:t>законов и иных нормативных правовых актов Брянской области</w:t>
      </w:r>
      <w:r w:rsidR="00FE6D30">
        <w:rPr>
          <w:rFonts w:ascii="Times New Roman" w:eastAsia="Calibri" w:hAnsi="Times New Roman" w:cs="Times New Roman"/>
          <w:sz w:val="28"/>
          <w:szCs w:val="28"/>
        </w:rPr>
        <w:t>,</w:t>
      </w:r>
      <w:r w:rsidR="00FE6D30" w:rsidRPr="00094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="00094AD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«Навлинский район»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B7188"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муниципальных нормативных правовых актов</w:t>
      </w:r>
      <w:r w:rsidR="004B7188" w:rsidRP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Навлинского района и на основании соглашений о передаче КСП района полномочий контрольно-счетных органов 13-ти поселений </w:t>
      </w:r>
      <w:r w:rsidR="004B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7188" w:rsidRP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авлинского района, подписанных между представительными органами района и поселений, входящих в состав муниципального образования Навлинский район</w:t>
      </w:r>
      <w:r w:rsidR="004B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D30">
        <w:rPr>
          <w:rFonts w:ascii="Times New Roman" w:eastAsia="Calibri" w:hAnsi="Times New Roman" w:cs="Times New Roman"/>
          <w:sz w:val="28"/>
          <w:szCs w:val="28"/>
        </w:rPr>
        <w:t>Положения «О Контрольно – счетной палате муниципального образования «Навлинский район»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931D9">
        <w:rPr>
          <w:rFonts w:ascii="Times New Roman" w:eastAsia="Calibri" w:hAnsi="Times New Roman" w:cs="Times New Roman"/>
          <w:sz w:val="28"/>
          <w:szCs w:val="28"/>
        </w:rPr>
        <w:t>Контрольно-счетная палата образована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6D30">
        <w:rPr>
          <w:rFonts w:ascii="Times New Roman" w:eastAsia="Calibri" w:hAnsi="Times New Roman" w:cs="Times New Roman"/>
          <w:sz w:val="28"/>
          <w:szCs w:val="28"/>
        </w:rPr>
        <w:t>Навлинским</w:t>
      </w:r>
      <w:proofErr w:type="spellEnd"/>
      <w:r w:rsidR="00FE6D30">
        <w:rPr>
          <w:rFonts w:ascii="Times New Roman" w:eastAsia="Calibri" w:hAnsi="Times New Roman" w:cs="Times New Roman"/>
          <w:sz w:val="28"/>
          <w:szCs w:val="28"/>
        </w:rPr>
        <w:t xml:space="preserve"> районным Советом народных депутатов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и е</w:t>
      </w:r>
      <w:r w:rsidR="00FE6D30">
        <w:rPr>
          <w:rFonts w:ascii="Times New Roman" w:eastAsia="Calibri" w:hAnsi="Times New Roman" w:cs="Times New Roman"/>
          <w:sz w:val="28"/>
          <w:szCs w:val="28"/>
        </w:rPr>
        <w:t>му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подотчетна. </w:t>
      </w:r>
      <w:r w:rsidR="00FE6D30">
        <w:rPr>
          <w:rFonts w:ascii="Times New Roman" w:eastAsia="Calibri" w:hAnsi="Times New Roman" w:cs="Times New Roman"/>
          <w:sz w:val="28"/>
          <w:szCs w:val="28"/>
        </w:rPr>
        <w:t>Положением «О Контрольно – счетной палате муниципального образования «Навлинский район»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определен статус Контрольно-счетной палаты </w:t>
      </w:r>
      <w:r w:rsidR="00FE6D30">
        <w:rPr>
          <w:rFonts w:ascii="Times New Roman" w:eastAsia="Calibri" w:hAnsi="Times New Roman" w:cs="Times New Roman"/>
          <w:sz w:val="28"/>
          <w:szCs w:val="28"/>
        </w:rPr>
        <w:t>Навлинского района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как постоянно действующего органа внешнего </w:t>
      </w:r>
      <w:r w:rsidR="00FE6D3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контроля.</w:t>
      </w:r>
    </w:p>
    <w:p w:rsidR="002225E1" w:rsidRDefault="002225E1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отчёт о деятельности Контрольно-счетной палаты за 201</w:t>
      </w:r>
      <w:r w:rsidR="004931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Отчет) представлен в </w:t>
      </w:r>
      <w:r w:rsidRP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Навлинский районный Совет народных депутатов</w:t>
      </w:r>
      <w:r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на основании результатов,  проведенных контрольных и экспертно-аналитических мероприятий, вытекающих из них выводов, рекомендаций и</w:t>
      </w:r>
      <w:r w:rsidR="00C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Контрольно-счетной палаты, а также других мероприятий установленных решениями Навлинского районного Совета народных депутатов.</w:t>
      </w:r>
    </w:p>
    <w:p w:rsidR="002225E1" w:rsidRPr="00C8370A" w:rsidRDefault="00EF409F" w:rsidP="006706A1">
      <w:pPr>
        <w:pStyle w:val="a3"/>
        <w:numPr>
          <w:ilvl w:val="0"/>
          <w:numId w:val="17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Основные итоги работы Контрольно-счетной палаты</w:t>
      </w:r>
      <w:r w:rsidR="00607460" w:rsidRPr="00C837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837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 201</w:t>
      </w:r>
      <w:r w:rsidR="00C837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8</w:t>
      </w:r>
      <w:r w:rsidRPr="00C837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году</w:t>
      </w:r>
    </w:p>
    <w:p w:rsidR="00426B76" w:rsidRDefault="00E4561B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работы, в целях реализации полномочий контрольно-счетного органа, 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 Федеральным</w:t>
      </w: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07.02.2011 № 6-ФЗ «Об общих принципах организации деятельности контрольно-счетных органов субъектов Российской Федерации и муниципальных образований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Бюджетным</w:t>
      </w: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 Контрольно-счетной 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</w:t>
      </w:r>
      <w:r w:rsidR="00D7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7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0F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и </w:t>
      </w:r>
      <w:proofErr w:type="spellStart"/>
      <w:r w:rsid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proofErr w:type="spellEnd"/>
      <w:r w:rsid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аналитических </w:t>
      </w:r>
      <w:r w:rsidR="00D75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030F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</w:p>
    <w:p w:rsidR="00B65B19" w:rsidRDefault="00426B76" w:rsidP="006706A1">
      <w:pPr>
        <w:pStyle w:val="a3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370A" w:rsidRP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5FD6" w:rsidRP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61B" w:rsidRP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в рамках которого охвачено 2 объекта, общий объем проверенных средств составил 7 943,4 тыс. рублей</w:t>
      </w:r>
      <w:r w:rsid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7794" w:rsidRPr="00426B76" w:rsidRDefault="00B65B19" w:rsidP="006706A1">
      <w:pPr>
        <w:pStyle w:val="a3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33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аналитических мероприятия, в рамках которого охвачено 39 объектов.</w:t>
      </w:r>
    </w:p>
    <w:p w:rsidR="004B7794" w:rsidRDefault="00B65B19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Кроме того, </w:t>
      </w:r>
      <w:r w:rsidR="004B7794"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проведена экспертиза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19 муниципальных программ, из них: 5 муниципальных </w:t>
      </w:r>
      <w:r w:rsidR="004B7794"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программ 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«Навлинский район» и 14 муниципальных программ городских и сельских поселений</w:t>
      </w:r>
      <w:r w:rsidR="004B7794"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проведенной экспертизы направлено 20 предложений о внесении изменений, из которых принято 20.  </w:t>
      </w:r>
      <w:r w:rsidR="007F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01FB" w:rsidRDefault="00030FE0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 исполнения решения Навлинского районного Совета народных депутатов от </w:t>
      </w:r>
      <w:r w:rsidR="00486B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11.04.2014 года № 4 – 417 </w:t>
      </w:r>
      <w:r w:rsidR="00486BD3" w:rsidRP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обращения муниципального заказчика администрации Навлинского района Брянской области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произведено согласование 2 </w:t>
      </w:r>
      <w:r w:rsidR="00486BD3" w:rsidRP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у единственного поставщика (подрядчика, исполнителя) осуществляемых за счет средств бюджета муниципального образования «Навлинский район»</w:t>
      </w:r>
      <w:r w:rsidR="00D4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1 893,6 тыс. рублей (закупка квартир детям – сиротам)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8E9" w:rsidRDefault="00D75FD6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Кроме того, Контрольно-счетной палатой в 201</w:t>
      </w:r>
      <w:r w:rsidR="00486B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</w:t>
      </w:r>
      <w:r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9478E9" w:rsidRP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одготовлено 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направлено в Навлинский районный Совет народных депутатов 4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проекты решений о внесении изменений в решение о бюджете муниципального образования Навлинский район</w:t>
      </w:r>
      <w:r w:rsidR="00D4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и плановый период 2019 и 2020 годов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>, 7 заключений</w:t>
      </w:r>
      <w:r w:rsidR="009478E9" w:rsidRP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нормативных правовых актов органов местного самоуправления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Заключениями </w:t>
      </w:r>
      <w:r w:rsidR="009478E9" w:rsidRP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3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5A06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</w:t>
      </w:r>
      <w:r w:rsidR="00A0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A0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разработчиками проектов 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учтено </w:t>
      </w:r>
      <w:r w:rsidR="004B77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4B77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принятии окончательной редакции нормативного правового акта.</w:t>
      </w:r>
    </w:p>
    <w:p w:rsidR="00B65B19" w:rsidRPr="00B65B19" w:rsidRDefault="00B65B19" w:rsidP="006706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контрольных и экспертно-аналитических мероприятий особое внимание уделялось вопросам </w:t>
      </w:r>
      <w:r w:rsidRPr="00B65B19">
        <w:rPr>
          <w:rFonts w:ascii="Times New Roman" w:eastAsia="Calibri" w:hAnsi="Times New Roman" w:cs="Times New Roman"/>
          <w:sz w:val="28"/>
          <w:szCs w:val="28"/>
        </w:rPr>
        <w:t>законности и эффективности (экономности и результативности) использования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и имущества муниципальной собственности, предоставления </w:t>
      </w:r>
      <w:r w:rsidRPr="00B65B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налоговых льгот и преференций, а также вопросам соблюдения объектами аудита (контроля) требований Федеральных законов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B65B19" w:rsidRPr="00B65B19" w:rsidRDefault="00B65B19" w:rsidP="006706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совместного решения Президиума Совета контрольно-счетных органов при Счетной палате Российской Федерации и Совета контрольно-счетных органов при Счетной палате Российской Федерации (протокол совместного заседания от 14 декабря 2017 года № 6-СКСО), информация о выявленных нарушениях отражена в 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отчете о работе Контрольно-счетной палаты </w:t>
      </w:r>
      <w:r>
        <w:rPr>
          <w:rFonts w:ascii="Times New Roman" w:eastAsia="Calibri" w:hAnsi="Times New Roman" w:cs="Times New Roman"/>
          <w:sz w:val="28"/>
          <w:szCs w:val="28"/>
        </w:rPr>
        <w:t>Навлинского района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 году по структуре Классификатора нарушений, выявляемых в ходе внешнего государственного аудита (контроля), одобренного Советом контрольно-счетных органов </w:t>
      </w:r>
      <w:r w:rsidRPr="00B65B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 Счетной палате </w:t>
      </w:r>
      <w:r w:rsidRPr="00B65B19">
        <w:rPr>
          <w:rFonts w:ascii="Times New Roman" w:eastAsia="Calibri" w:hAnsi="Times New Roman" w:cs="Times New Roman"/>
          <w:sz w:val="28"/>
        </w:rPr>
        <w:t>Российской Федерации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 (протокол от 17 декабря 2014 года № 2-СКСО, в редакции от 22 декабря 2015 года) (далее – Классификатор нарушений).</w:t>
      </w:r>
    </w:p>
    <w:p w:rsidR="00B65B19" w:rsidRDefault="00B65B19" w:rsidP="006706A1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2 контрольных и </w:t>
      </w:r>
      <w:r w:rsidR="00A906E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экспертно-аналитических мероприятий установлено </w:t>
      </w:r>
      <w:r w:rsidR="00A906E6">
        <w:rPr>
          <w:rFonts w:ascii="Times New Roman" w:eastAsia="Times New Roman" w:hAnsi="Times New Roman" w:cs="Times New Roman"/>
          <w:sz w:val="28"/>
          <w:szCs w:val="28"/>
          <w:lang w:eastAsia="ru-RU"/>
        </w:rPr>
        <w:t>678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нарушений, предусмотренных Классификатором нарушений, на общую сумму </w:t>
      </w:r>
      <w:r w:rsidR="00A906E6">
        <w:rPr>
          <w:rFonts w:ascii="Times New Roman" w:eastAsia="Times New Roman" w:hAnsi="Times New Roman" w:cs="Times New Roman"/>
          <w:sz w:val="28"/>
          <w:szCs w:val="28"/>
          <w:lang w:eastAsia="ru-RU"/>
        </w:rPr>
        <w:t>6 672,2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допущенных в 201</w:t>
      </w:r>
      <w:r w:rsidR="00A906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A906E6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 201</w:t>
      </w:r>
      <w:r w:rsidR="00A906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– </w:t>
      </w:r>
      <w:r w:rsidR="00A906E6">
        <w:rPr>
          <w:rFonts w:ascii="Times New Roman" w:eastAsia="Times New Roman" w:hAnsi="Times New Roman" w:cs="Times New Roman"/>
          <w:sz w:val="28"/>
          <w:szCs w:val="28"/>
          <w:lang w:eastAsia="ru-RU"/>
        </w:rPr>
        <w:t>6 661,5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06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в разрезе видов нарушений </w:t>
      </w:r>
      <w:r w:rsidRPr="00B65B19">
        <w:rPr>
          <w:rFonts w:ascii="Times New Roman" w:eastAsia="Calibri" w:hAnsi="Times New Roman" w:cs="Times New Roman"/>
          <w:sz w:val="28"/>
          <w:szCs w:val="28"/>
        </w:rPr>
        <w:t>по структуре Классификатора нарушений, выявляемых в ходе внешнего государственного аудита (контроля), представлена в следующей таблице.</w:t>
      </w:r>
    </w:p>
    <w:tbl>
      <w:tblPr>
        <w:tblStyle w:val="aa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850"/>
        <w:gridCol w:w="1134"/>
        <w:gridCol w:w="1134"/>
        <w:gridCol w:w="1149"/>
        <w:gridCol w:w="1368"/>
      </w:tblGrid>
      <w:tr w:rsidR="00A906E6" w:rsidRPr="00A906E6" w:rsidTr="00091031">
        <w:trPr>
          <w:tblHeader/>
        </w:trPr>
        <w:tc>
          <w:tcPr>
            <w:tcW w:w="851" w:type="dxa"/>
            <w:vMerge w:val="restart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№ </w:t>
            </w:r>
            <w:r w:rsid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позиции нарушения 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по</w:t>
            </w:r>
          </w:p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Классификатору</w:t>
            </w:r>
          </w:p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нарушений</w:t>
            </w:r>
          </w:p>
        </w:tc>
        <w:tc>
          <w:tcPr>
            <w:tcW w:w="3261" w:type="dxa"/>
            <w:vMerge w:val="restart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Виды нарушений</w:t>
            </w:r>
          </w:p>
        </w:tc>
        <w:tc>
          <w:tcPr>
            <w:tcW w:w="1984" w:type="dxa"/>
            <w:gridSpan w:val="2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Общий объем нарушений</w:t>
            </w:r>
          </w:p>
        </w:tc>
        <w:tc>
          <w:tcPr>
            <w:tcW w:w="3651" w:type="dxa"/>
            <w:gridSpan w:val="3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 том числе средства:</w:t>
            </w:r>
          </w:p>
        </w:tc>
      </w:tr>
      <w:tr w:rsidR="00A906E6" w:rsidRPr="00A906E6" w:rsidTr="00091031">
        <w:trPr>
          <w:tblHeader/>
        </w:trPr>
        <w:tc>
          <w:tcPr>
            <w:tcW w:w="851" w:type="dxa"/>
            <w:vMerge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Кол-во, ед.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Сумма, тыс.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2017 года</w:t>
            </w: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до 2016 года включительно</w:t>
            </w:r>
          </w:p>
        </w:tc>
      </w:tr>
      <w:tr w:rsidR="00A906E6" w:rsidRPr="00A906E6" w:rsidTr="00091031">
        <w:tc>
          <w:tcPr>
            <w:tcW w:w="4112" w:type="dxa"/>
            <w:gridSpan w:val="2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1134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6 672,2</w:t>
            </w:r>
          </w:p>
        </w:tc>
        <w:tc>
          <w:tcPr>
            <w:tcW w:w="1134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10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1149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6 661,5</w:t>
            </w:r>
          </w:p>
        </w:tc>
        <w:tc>
          <w:tcPr>
            <w:tcW w:w="1368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A906E6" w:rsidRPr="00A906E6" w:rsidRDefault="00604E5A" w:rsidP="00604E5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6 633,4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A906E6" w:rsidRPr="00A906E6" w:rsidRDefault="00604E5A" w:rsidP="00604E5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149" w:type="dxa"/>
            <w:shd w:val="clear" w:color="auto" w:fill="D6E3BC"/>
            <w:vAlign w:val="center"/>
          </w:tcPr>
          <w:p w:rsidR="00A906E6" w:rsidRPr="00A906E6" w:rsidRDefault="00604E5A" w:rsidP="00604E5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6 622,7</w:t>
            </w:r>
          </w:p>
        </w:tc>
        <w:tc>
          <w:tcPr>
            <w:tcW w:w="1368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091031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1.1.1</w:t>
            </w:r>
            <w:r w:rsidR="00A906E6"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091031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и сроков составления и (или) представления проектов бюджетов бюджетной системы РФ</w:t>
            </w:r>
          </w:p>
        </w:tc>
        <w:tc>
          <w:tcPr>
            <w:tcW w:w="85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r w:rsid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09103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</w:t>
            </w:r>
            <w:r w:rsid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091031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применения бюджетной классификации РФ</w:t>
            </w:r>
          </w:p>
        </w:tc>
        <w:tc>
          <w:tcPr>
            <w:tcW w:w="850" w:type="dxa"/>
            <w:vAlign w:val="center"/>
          </w:tcPr>
          <w:p w:rsidR="00A906E6" w:rsidRPr="00A906E6" w:rsidRDefault="00091031" w:rsidP="0009103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91031" w:rsidRPr="00A906E6" w:rsidTr="00091031">
        <w:tc>
          <w:tcPr>
            <w:tcW w:w="851" w:type="dxa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1.1.4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091031" w:rsidRPr="00A906E6" w:rsidRDefault="00091031" w:rsidP="006B570A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Несоответствие (отсутствие) документов и материалов, представляемых одновременно с проектом бюджета, требованиям законодательства</w:t>
            </w:r>
          </w:p>
        </w:tc>
        <w:tc>
          <w:tcPr>
            <w:tcW w:w="850" w:type="dxa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134" w:type="dxa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91031" w:rsidRPr="00A906E6" w:rsidTr="006B570A">
        <w:tc>
          <w:tcPr>
            <w:tcW w:w="851" w:type="dxa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1.1.18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091031" w:rsidRPr="00A906E6" w:rsidRDefault="00091031" w:rsidP="006B570A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принятия решений о разработке государственных (муниципальных) программ, их формирования и оценки их планируемой эффективности государственных (муниципальных) программ</w:t>
            </w:r>
          </w:p>
        </w:tc>
        <w:tc>
          <w:tcPr>
            <w:tcW w:w="850" w:type="dxa"/>
            <w:vAlign w:val="center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091031" w:rsidP="0009103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1.1.20</w:t>
            </w:r>
            <w:r w:rsidR="00A906E6"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091031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разработки федеральных целевых программ, региональных целевых программ и муниципальных целевых программ</w:t>
            </w:r>
          </w:p>
        </w:tc>
        <w:tc>
          <w:tcPr>
            <w:tcW w:w="850" w:type="dxa"/>
            <w:vAlign w:val="center"/>
          </w:tcPr>
          <w:p w:rsidR="00A906E6" w:rsidRPr="00A906E6" w:rsidRDefault="00091031" w:rsidP="0009103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в ходе исполнения бюджетов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604E5A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A906E6" w:rsidRPr="00A906E6" w:rsidRDefault="00604E5A" w:rsidP="00604E5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6 633,4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A906E6" w:rsidRPr="00A906E6" w:rsidRDefault="00604E5A" w:rsidP="00604E5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149" w:type="dxa"/>
            <w:shd w:val="clear" w:color="auto" w:fill="D6E3BC"/>
            <w:vAlign w:val="center"/>
          </w:tcPr>
          <w:p w:rsidR="00A906E6" w:rsidRPr="00A906E6" w:rsidRDefault="00604E5A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6 622,7</w:t>
            </w:r>
          </w:p>
        </w:tc>
        <w:tc>
          <w:tcPr>
            <w:tcW w:w="1368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1.2.6.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применения бюджетной классификации РФ</w:t>
            </w:r>
          </w:p>
        </w:tc>
        <w:tc>
          <w:tcPr>
            <w:tcW w:w="850" w:type="dxa"/>
            <w:vAlign w:val="center"/>
          </w:tcPr>
          <w:p w:rsidR="00A906E6" w:rsidRPr="00A906E6" w:rsidRDefault="007823E1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906E6" w:rsidRPr="00A906E6" w:rsidRDefault="007823E1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A906E6" w:rsidRPr="00A906E6" w:rsidRDefault="007823E1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</w:t>
            </w:r>
            <w:r w:rsid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261" w:type="dxa"/>
          </w:tcPr>
          <w:p w:rsidR="00A906E6" w:rsidRPr="00A906E6" w:rsidRDefault="007823E1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(за исключением нарушений по п. 1.2.48)</w:t>
            </w:r>
          </w:p>
        </w:tc>
        <w:tc>
          <w:tcPr>
            <w:tcW w:w="850" w:type="dxa"/>
            <w:vAlign w:val="center"/>
          </w:tcPr>
          <w:p w:rsidR="00A906E6" w:rsidRPr="00A906E6" w:rsidRDefault="00A906E6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r w:rsid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</w:t>
            </w:r>
            <w:r w:rsid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91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7823E1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РФ</w:t>
            </w:r>
          </w:p>
        </w:tc>
        <w:tc>
          <w:tcPr>
            <w:tcW w:w="850" w:type="dxa"/>
            <w:vAlign w:val="center"/>
          </w:tcPr>
          <w:p w:rsidR="00A906E6" w:rsidRPr="00A906E6" w:rsidRDefault="007823E1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lastRenderedPageBreak/>
              <w:t>1.2.93.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Непредставление или представление с нарушением сроков отчетности, либо представление заведомо недостоверной отчетности бюджетных и автономных учреждений</w:t>
            </w:r>
          </w:p>
        </w:tc>
        <w:tc>
          <w:tcPr>
            <w:tcW w:w="850" w:type="dxa"/>
            <w:vAlign w:val="center"/>
          </w:tcPr>
          <w:p w:rsidR="00A906E6" w:rsidRPr="00A906E6" w:rsidRDefault="007823E1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1.2.9</w:t>
            </w:r>
            <w:r w:rsid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7823E1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Нарушение порядка обеспечения открытости и доступности сведений, содержащихся в документах, </w:t>
            </w:r>
            <w:proofErr w:type="gramStart"/>
            <w:r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"Интернет".</w:t>
            </w:r>
          </w:p>
        </w:tc>
        <w:tc>
          <w:tcPr>
            <w:tcW w:w="850" w:type="dxa"/>
            <w:vAlign w:val="center"/>
          </w:tcPr>
          <w:p w:rsidR="00A906E6" w:rsidRPr="00A906E6" w:rsidRDefault="007823E1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410D2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1.2.9</w:t>
            </w:r>
            <w:r w:rsidR="00410D2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410D22" w:rsidP="00A92714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10D2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Неосуществление бюджетных полномочий главного администратора (администратора) доходов бюджета (за исключением нарушений, указанных в иных п</w:t>
            </w:r>
            <w:r w:rsidR="00A92714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ункта</w:t>
            </w:r>
            <w:r w:rsidRPr="00410D2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х классификатора)</w:t>
            </w:r>
          </w:p>
        </w:tc>
        <w:tc>
          <w:tcPr>
            <w:tcW w:w="85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906E6" w:rsidRPr="00A906E6" w:rsidRDefault="00410D2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134" w:type="dxa"/>
            <w:vAlign w:val="center"/>
          </w:tcPr>
          <w:p w:rsidR="00A906E6" w:rsidRPr="00A906E6" w:rsidRDefault="00410D2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1.2.101</w:t>
            </w:r>
          </w:p>
        </w:tc>
        <w:tc>
          <w:tcPr>
            <w:tcW w:w="3261" w:type="dxa"/>
          </w:tcPr>
          <w:p w:rsidR="00A906E6" w:rsidRPr="00A906E6" w:rsidRDefault="00A906E6" w:rsidP="00A92714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п</w:t>
            </w:r>
            <w:r w:rsidR="00A92714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ункта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х классификатора)</w:t>
            </w:r>
          </w:p>
        </w:tc>
        <w:tc>
          <w:tcPr>
            <w:tcW w:w="850" w:type="dxa"/>
            <w:vAlign w:val="center"/>
          </w:tcPr>
          <w:p w:rsidR="00A906E6" w:rsidRPr="00A906E6" w:rsidRDefault="00410D22" w:rsidP="00410D2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906E6" w:rsidRPr="00A906E6" w:rsidRDefault="00410D22" w:rsidP="00410D2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6 622,7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410D22" w:rsidP="00410D2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6 622,7</w:t>
            </w: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604E5A" w:rsidP="00604E5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40E5B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40E5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261" w:type="dxa"/>
          </w:tcPr>
          <w:p w:rsidR="00A906E6" w:rsidRPr="00A40E5B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40E5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      </w:r>
          </w:p>
        </w:tc>
        <w:tc>
          <w:tcPr>
            <w:tcW w:w="850" w:type="dxa"/>
            <w:vAlign w:val="center"/>
          </w:tcPr>
          <w:p w:rsidR="00A906E6" w:rsidRPr="00A40E5B" w:rsidRDefault="00A40E5B" w:rsidP="00A40E5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40E5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906E6" w:rsidRPr="00A40E5B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40E5B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40E5B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40E5B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850" w:type="dxa"/>
            <w:vAlign w:val="center"/>
          </w:tcPr>
          <w:p w:rsidR="00A906E6" w:rsidRPr="00A906E6" w:rsidRDefault="00A906E6" w:rsidP="00A40E5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требований, предъявляемых к регистру бухгалтерского учета</w:t>
            </w:r>
          </w:p>
        </w:tc>
        <w:tc>
          <w:tcPr>
            <w:tcW w:w="850" w:type="dxa"/>
            <w:vAlign w:val="center"/>
          </w:tcPr>
          <w:p w:rsidR="00A906E6" w:rsidRPr="00A906E6" w:rsidRDefault="00A40E5B" w:rsidP="00A40E5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</w:t>
            </w:r>
          </w:p>
        </w:tc>
        <w:tc>
          <w:tcPr>
            <w:tcW w:w="85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850" w:type="dxa"/>
            <w:vAlign w:val="center"/>
          </w:tcPr>
          <w:p w:rsidR="00A906E6" w:rsidRPr="00A906E6" w:rsidRDefault="00A40E5B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2.11.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РФ</w:t>
            </w:r>
          </w:p>
        </w:tc>
        <w:tc>
          <w:tcPr>
            <w:tcW w:w="850" w:type="dxa"/>
            <w:vAlign w:val="center"/>
          </w:tcPr>
          <w:p w:rsidR="00A906E6" w:rsidRPr="00A906E6" w:rsidRDefault="00A40E5B" w:rsidP="00A40E5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Нарушения в сфере управления и распоряжения государственной (муниципальной) собственностью 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A906E6" w:rsidP="00604E5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A40E5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lastRenderedPageBreak/>
              <w:t>3.1</w:t>
            </w:r>
            <w:r w:rsidR="00A40E5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A40E5B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40E5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Ненадлежащее осуществление органами государственной власти и органами местного самоуправления функций и полномочий учредителя государственного (муниципального) бюджетного учреждения</w:t>
            </w:r>
          </w:p>
        </w:tc>
        <w:tc>
          <w:tcPr>
            <w:tcW w:w="850" w:type="dxa"/>
            <w:vAlign w:val="center"/>
          </w:tcPr>
          <w:p w:rsidR="00A906E6" w:rsidRPr="00A906E6" w:rsidRDefault="00A40E5B" w:rsidP="00A40E5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3.17.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отнесения имущества автономного или бюджетного учреждения к категории особо ценного движимого имущества</w:t>
            </w:r>
          </w:p>
        </w:tc>
        <w:tc>
          <w:tcPr>
            <w:tcW w:w="850" w:type="dxa"/>
            <w:vAlign w:val="center"/>
          </w:tcPr>
          <w:p w:rsidR="00A906E6" w:rsidRPr="00A906E6" w:rsidRDefault="00625CCC" w:rsidP="00625CCC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3.27.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Несоблюдение требования государственной регистрации прав собственности, других вещных прав на недвижимые вещи, ограничений этих прав, их возникновения, перехода и прекращения за исключением земельных участков</w:t>
            </w:r>
          </w:p>
        </w:tc>
        <w:tc>
          <w:tcPr>
            <w:tcW w:w="850" w:type="dxa"/>
            <w:vAlign w:val="center"/>
          </w:tcPr>
          <w:p w:rsidR="00A906E6" w:rsidRPr="00A906E6" w:rsidRDefault="00625CCC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625CCC" w:rsidP="00625CCC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3.42</w:t>
            </w:r>
            <w:r w:rsidR="00A906E6"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625CCC" w:rsidP="00625CCC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625CC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Несоблюдение порядка предоставления права безвозмездного срочного пользования земельными участками</w:t>
            </w:r>
          </w:p>
        </w:tc>
        <w:tc>
          <w:tcPr>
            <w:tcW w:w="850" w:type="dxa"/>
            <w:vAlign w:val="center"/>
          </w:tcPr>
          <w:p w:rsidR="00A906E6" w:rsidRPr="00A906E6" w:rsidRDefault="00625CCC" w:rsidP="00625CCC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при осуществлении государственных (муниципальных) закупок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604E5A" w:rsidP="00604E5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A906E6" w:rsidRPr="00A906E6" w:rsidRDefault="00A906E6" w:rsidP="00604E5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38</w:t>
            </w:r>
            <w:r w:rsidR="00604E5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D6E3BC"/>
            <w:vAlign w:val="center"/>
          </w:tcPr>
          <w:p w:rsidR="00A906E6" w:rsidRPr="00A906E6" w:rsidRDefault="00A906E6" w:rsidP="00604E5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38</w:t>
            </w:r>
            <w:r w:rsidR="00604E5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368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4.19.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порядка формирования, утверждения и ведения плана-графика закупок, порядка его размещения в открытом доступе</w:t>
            </w:r>
          </w:p>
        </w:tc>
        <w:tc>
          <w:tcPr>
            <w:tcW w:w="850" w:type="dxa"/>
            <w:vAlign w:val="center"/>
          </w:tcPr>
          <w:p w:rsidR="00A906E6" w:rsidRPr="00A906E6" w:rsidRDefault="00625CCC" w:rsidP="00625CCC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4.45.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Приемка и оплата поставленных товаров, выполненных работ, оказанных услуг, несоответствующих условиям контрактов (договоров)</w:t>
            </w:r>
          </w:p>
        </w:tc>
        <w:tc>
          <w:tcPr>
            <w:tcW w:w="850" w:type="dxa"/>
            <w:vAlign w:val="center"/>
          </w:tcPr>
          <w:p w:rsidR="00A906E6" w:rsidRPr="00A906E6" w:rsidRDefault="00625CCC" w:rsidP="00625CCC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906E6" w:rsidRPr="00A906E6" w:rsidRDefault="00625CCC" w:rsidP="00625CCC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625CCC" w:rsidP="00625CCC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Иные нарушения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625CCC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091031">
        <w:tc>
          <w:tcPr>
            <w:tcW w:w="851" w:type="dxa"/>
          </w:tcPr>
          <w:p w:rsidR="00A906E6" w:rsidRPr="00A906E6" w:rsidRDefault="00A906E6" w:rsidP="00625CCC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7.</w:t>
            </w:r>
            <w:r w:rsidR="00625CC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13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625CCC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625CCC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Несоблюдение порядка учета организаций и физических лиц (постановки на учет и снятия с учета в налоговых органах)</w:t>
            </w:r>
          </w:p>
        </w:tc>
        <w:tc>
          <w:tcPr>
            <w:tcW w:w="850" w:type="dxa"/>
            <w:vAlign w:val="center"/>
          </w:tcPr>
          <w:p w:rsidR="00A906E6" w:rsidRPr="00A906E6" w:rsidRDefault="00625CCC" w:rsidP="00625CCC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A906E6" w:rsidRDefault="00A906E6" w:rsidP="00A9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714" w:rsidRPr="00A906E6" w:rsidRDefault="00A92714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установлено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неэффективного использования бюджетных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по классификатору </w:t>
      </w:r>
      <w:r w:rsid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999) 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95,4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допущенных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включительно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71,8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A07" w:rsidRDefault="00A92714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экспертно-аналитических мероприятий 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37 заключений, 1 аналитическая справка,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сводное заключение, </w:t>
      </w:r>
      <w:r w:rsidR="001E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органам местного самоуправления 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>57 информационных писем.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данных мероприятий проверяемым организациям направлено 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259 предложений по устранению выявленных нарушений и совершенствованию бюджетного процесса. По предложению контрольно – счетной палаты 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 w:rsidR="001E28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дисциплинарной ответственности </w:t>
      </w:r>
      <w:r w:rsidR="001E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виновных должностных лиц</w:t>
      </w:r>
      <w:r w:rsidR="001E2889">
        <w:rPr>
          <w:rFonts w:ascii="Times New Roman" w:eastAsia="Times New Roman" w:hAnsi="Times New Roman" w:cs="Times New Roman"/>
          <w:sz w:val="28"/>
          <w:szCs w:val="28"/>
          <w:lang w:eastAsia="ru-RU"/>
        </w:rPr>
        <w:t>а (объявлено замечание).</w:t>
      </w:r>
    </w:p>
    <w:p w:rsidR="00D75FD6" w:rsidRDefault="002F3A07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общий объем нарушений, подлежащих устранению – 315 единиц, из них имеющих стоимостную оценку 4 единицы на сумму 121,3 тыс. рублей, устранено – 315 единиц нарушений, из них имеющих стоимостную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оценку 4 единицы на сумму 115,1 тыс. рубл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ей: выполнены дополнительные работы на сумму 38,8 тыс. рублей, основные средства введены в эксплуатацию на сумму 71,8 тыс. рублей, устранены нарушения бухгалтерского учета и отчетности на сумму 0,5 тыс. рублей, прочие нарушения на сумму 4,0 тыс. рублей. </w:t>
      </w:r>
    </w:p>
    <w:p w:rsidR="00E4561B" w:rsidRPr="000F23C7" w:rsidRDefault="0027384D" w:rsidP="006706A1">
      <w:pPr>
        <w:pStyle w:val="a3"/>
        <w:numPr>
          <w:ilvl w:val="0"/>
          <w:numId w:val="17"/>
        </w:num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за формированием и исполнением бюджета </w:t>
      </w:r>
      <w:r w:rsidR="00057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Навлинского</w:t>
      </w:r>
      <w:r w:rsidRPr="00273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и бюджетов </w:t>
      </w:r>
      <w:r w:rsidR="00057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городских и сельских </w:t>
      </w:r>
      <w:r w:rsidRPr="00273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поселений</w:t>
      </w:r>
    </w:p>
    <w:p w:rsidR="00E4561B" w:rsidRDefault="00057B7C" w:rsidP="006706A1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F23C7" w:rsidRPr="000F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0F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Предварительный контроль</w:t>
      </w:r>
    </w:p>
    <w:p w:rsidR="00057B7C" w:rsidRPr="00057B7C" w:rsidRDefault="00057B7C" w:rsidP="006706A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и во исполнение полномочий, закрепленных </w:t>
      </w:r>
      <w:r w:rsidR="00B66651"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«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Контрольно-счетной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палатой </w:t>
      </w:r>
      <w:r w:rsidR="00B66651"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экспертно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-аналитическое мероприятие «Экспертиза и подготовка заключения на 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«Навлинский район»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на плановый период 2020 и 2021 годов». </w:t>
      </w:r>
    </w:p>
    <w:p w:rsidR="00E4561B" w:rsidRPr="001D16FF" w:rsidRDefault="00057B7C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экспертизы </w:t>
      </w:r>
      <w:r w:rsid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вопросы соответствия проекта решения требованиям бюджетного законодательства, проведен анализ расчетов и документов, представленных одновременно с проектом бюджета.</w:t>
      </w:r>
    </w:p>
    <w:p w:rsidR="003A250E" w:rsidRPr="003A250E" w:rsidRDefault="003A250E" w:rsidP="006706A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администраторам доходов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мер по сокращению недоимки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корректировку прогноза поступления доходных источников с учетом дополнительных поступлений в связи с погашением недоимки.</w:t>
      </w:r>
    </w:p>
    <w:p w:rsidR="003A250E" w:rsidRPr="003A250E" w:rsidRDefault="003A250E" w:rsidP="006706A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экспертно-аналитического мероприятия проведена экспертиза 5 проектов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«Навлинский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отмечена необходимость корректировки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принятия муниципальных программ,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показателей (индикаторов) и (или) значений показателей, в связи с чем главным распорядителям бюджетных средств 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исполнителям муниципальных программ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соответствующие предложения.</w:t>
      </w:r>
    </w:p>
    <w:p w:rsidR="003A250E" w:rsidRPr="003A250E" w:rsidRDefault="003A250E" w:rsidP="006706A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экспертизы проекта бюджета отражены в заключении Контрольно-счетной палаты.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с предложениями на проект бюджета района на 2019 год и на плановый период 2020 и 2021 годов направлено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Навлинский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и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A250E" w:rsidRDefault="003A250E" w:rsidP="006706A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и соглашениями о передаче полномочий по осуществлению внешнего муниципального финансового контроля проведен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«Экспертиза и подготовка заключений на 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бюджетах городских и сельских поселений на 2019 год и на плановый период 2020 и 2021 годов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поселений)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роведена экспертиза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программ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и сельских муниципальных образований Навлинского 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отмечена необходимость корректировки перечня показателей (индикаторов) и (или) значений показателей, в связи с чем главным распорядителям бюджетных средств 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исполнителям муниципальных программ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соответствующие предложения.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аключения с предложениями на проекты   бюджетов городских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на 2019 год и на плановый период 2020 и 2021 годов направлены в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городские (сельские)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народных депутатов и главам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и сельских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администраций.</w:t>
      </w:r>
    </w:p>
    <w:p w:rsidR="003B59F4" w:rsidRDefault="003B59F4" w:rsidP="006706A1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0F23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.2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Оперативный контроль </w:t>
      </w:r>
    </w:p>
    <w:p w:rsidR="003B59F4" w:rsidRPr="003B59F4" w:rsidRDefault="003B59F4" w:rsidP="006706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перативный контроль и анализ исполнения бюджета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«Навлинский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осуществлялся Контрольно-счетной палатой в соответствии с Бюджетным кодексом Российской Федерации и планом работы на 2018 год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экспертно-аналитической деятельности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проектов решений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внесении изменений и дополнений в решение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2018 год и на плановый период 2019 и 2020 годов», а также экспертизе отчетов об исполнении бюджета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1 квартал, 1 полугодие и 9 месяцев 2018 года.</w:t>
      </w:r>
    </w:p>
    <w:p w:rsidR="003B59F4" w:rsidRPr="003B59F4" w:rsidRDefault="003B59F4" w:rsidP="006706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оперативного контроля осуществлялся анализ плановых и фактических показателей бюджета района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представленных месячных отчетах об исполнении бюджета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проверка их соответствия 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бюджетной росписи бюджета, 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бюджетного законодательства. По итогам экспертно-аналитических мероприятий выработаны рекомендации главным администраторам бюджетных средств, направленные на повышение эффективности администрирования доходных источников и использования средств бюджета района.</w:t>
      </w:r>
    </w:p>
    <w:p w:rsidR="003B59F4" w:rsidRPr="003B59F4" w:rsidRDefault="003B59F4" w:rsidP="006706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проведены экспертизы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решений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внесении изменений и дополнений в решение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</w:t>
      </w:r>
      <w:r w:rsid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2018 год и на плановый период 2019 и 2020 годов». При проведении экспертиз осуществлялась проверка 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роектов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требованиям бюджетного законодательства, по их результатам Контрольно-счетной палатой подготовлены заключения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рекомендациями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направлены в районный Совет народных депутатов.</w:t>
      </w:r>
    </w:p>
    <w:p w:rsidR="003B59F4" w:rsidRDefault="003B59F4" w:rsidP="006706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оперативного анализа исполнения бюджета </w:t>
      </w:r>
      <w:r w:rsid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Контрольно-счетной палатой в 2018 году подготовлены заключения на отчеты об исполнении бюджета района за 1 квартал, 1 полугодие и 9 месяцев 2018 года, которые направлены главе </w:t>
      </w:r>
      <w:r w:rsid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главе администрации </w:t>
      </w:r>
      <w:r w:rsid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Особое внимание при подготовке заключений уделялось эффективности администрирования доходных источников бюджета района и использованию главными распорядителями средств </w:t>
      </w:r>
      <w:r w:rsidR="006C4004"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80A" w:rsidRDefault="006C4004" w:rsidP="006706A1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36B6F" w:rsidRPr="00ED1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Последующий контроль</w:t>
      </w:r>
    </w:p>
    <w:p w:rsidR="006C4004" w:rsidRDefault="006C4004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бюджетного законодательства в рамках экспертно-аналитического мероприятия «Внешняя проверка исполнения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2017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внешняя проверка годового отчета об исполнении бюджета муниципального образования «Навлинский район» за 2017 год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рассмотрены и подготовлены заключения по результатам 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внешней проверки годовой бюджетной </w:t>
      </w:r>
      <w:r w:rsidR="00776870"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6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</w:t>
      </w:r>
      <w:r w:rsidR="007768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района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345" w:rsidRPr="006C4004" w:rsidRDefault="00D00345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проведенной внешней проверки проанализирована полнота и правильность заполнения форм бюджетной отчетности. Установлены нарушения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191, при заполнении отдельных форм бухгалтерской отчетности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6C4004" w:rsidRDefault="006C4004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внешней проверки годового отчета об исполнении бюджета </w:t>
      </w:r>
      <w:r w:rsidR="00776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внешней проверки годовой бюджетной отчетности главных администраторов бюджетных средств отражены в сводном заключении Контрольно-счетной палаты</w:t>
      </w:r>
      <w:r w:rsidR="0018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направленном главе района и главе администрации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004" w:rsidRPr="006C4004" w:rsidRDefault="006C4004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264.4 Бюджетного 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и заключенными соглашениями 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внешние проверки исполнения бюджетов поселений за 2017 год, в рамках которых подготовлено 13 заключений </w:t>
      </w:r>
      <w:r w:rsidR="00776870"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внешним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проверкам годовой бюджетной отчетности главных администраторов средств местного бюджета.</w:t>
      </w:r>
    </w:p>
    <w:p w:rsidR="001F6071" w:rsidRPr="006C4004" w:rsidRDefault="00D00345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проведенной внешней проверки проанализирована полнота и правильность заполнения форм бюджетной отчетности. Установлены нарушения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191, при заполнении отдельных форм 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бухгалтерской отчетности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поселений. При анализе показателей отчетов об исполнении бюджетов муниципальных образований, отмечены нарушения Указаний о порядке применения бюджетной классификации Российской Федерации, утвержденных приказом Минфина России от 01.07.2013 № 65н, в части неверного наименования кодов бюджетной классификации доходов и расходов. В нарушение статьи 264.6 Бюджетного кодекса Российской Федерации отмечены недостатки при заполнении отдельных приложений к решениям об исполнении бюджетов. В нарушение статьи 37 Бюджетного кодекса Российской Федерации не обеспечен принцип достоверности бюджета в части соблюдения реалистичности расчета доходов и расходов бюджетов. При исполнении бюджетов муниципальных образований допускались нарушения требований Указаний о порядке применения бюджетной классификации Российской Федерации, утвержденных приказом Минфина России от 01.07.2013 № 65н. </w:t>
      </w:r>
      <w:r w:rsidR="00454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Нарушались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 w:rsidR="004544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использования бюджетных средств, установленн</w:t>
      </w:r>
      <w:r w:rsidR="0045446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34 Бюджетно</w:t>
      </w:r>
      <w:r w:rsidR="004544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6071" w:rsidRDefault="001F6071" w:rsidP="006706A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Контрольно – счетной палатой Брянской области </w:t>
      </w:r>
      <w:r w:rsidR="00566F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Бюджетного Кодекса РФ произведена в</w:t>
      </w:r>
      <w:r w:rsidR="00566FD4" w:rsidRPr="00566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нешняя проверка годовых отчетов об исполнении бюджетов высокодотационных муниципальных образований Навлинского района (район и 10 поселений) за 2017 год</w:t>
      </w:r>
      <w:r w:rsidR="0056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Одним из вопросов проверки был анализ </w:t>
      </w:r>
      <w:r w:rsidR="00D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заключения контрольно – счетной палаты Навлинского района на отчетность об исполнении бюджетов по результатам которых отмечена достаточная подготовка заключений на отчеты об исполнении бюджетов.</w:t>
      </w:r>
    </w:p>
    <w:p w:rsidR="005C03E8" w:rsidRPr="005C03E8" w:rsidRDefault="005C03E8" w:rsidP="006706A1">
      <w:pPr>
        <w:pStyle w:val="a3"/>
        <w:numPr>
          <w:ilvl w:val="0"/>
          <w:numId w:val="17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E06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раткая характеристика контрольных мероприятий</w:t>
      </w:r>
    </w:p>
    <w:p w:rsidR="005D4C25" w:rsidRDefault="003F53AF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планом работы на 2018 год и п</w:t>
      </w:r>
      <w:r w:rsidR="005D4C25" w:rsidRPr="005D4C25">
        <w:rPr>
          <w:rFonts w:ascii="Times New Roman" w:eastAsia="Times New Roman" w:hAnsi="Times New Roman" w:cs="Times New Roman"/>
          <w:sz w:val="28"/>
          <w:szCs w:val="28"/>
        </w:rPr>
        <w:t xml:space="preserve">о предложению Контрольно-счетной палаты Брянской области проведено совместное </w:t>
      </w:r>
      <w:r w:rsidR="005D4C25"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«Проверка целевого и эффективного использования бюджетных средств, выделенных бюджетам муниципальных образований </w:t>
      </w:r>
      <w:r w:rsid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="005D4C25"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развития и укрепления материально-технической базы муниципальных домов культуры </w:t>
      </w:r>
      <w:r w:rsid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="005D4C25"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2017 год», по итогам которого установлено следующее.</w:t>
      </w:r>
      <w:r w:rsid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C25"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проверки: </w:t>
      </w:r>
      <w:r w:rsidR="005D4C25" w:rsidRPr="005D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Навлинского района; финансовое управление администрации Навлинского района; МБУК «Навлинский районный Дом культуры»; </w:t>
      </w:r>
      <w:proofErr w:type="spellStart"/>
      <w:r w:rsidR="005D4C25"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Ревенской</w:t>
      </w:r>
      <w:proofErr w:type="spellEnd"/>
      <w:r w:rsidR="005D4C25"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 - структурное подразделение МБУК «Навлинский районный Дом культуры».</w:t>
      </w:r>
    </w:p>
    <w:p w:rsidR="0021508F" w:rsidRDefault="0021508F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средств в рамках мероприятия составил 738,8 тыс. рублей, в том числе: средства областного бюджета 700,0 тыс. рублей, средства местного бюджета 38,8 тыс. рублей.</w:t>
      </w:r>
    </w:p>
    <w:p w:rsidR="005D4C25" w:rsidRPr="005D4C25" w:rsidRDefault="005D4C25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использовании средств субсидии допущены отдельные нарушения требований законодательства и других нормативно-правовых актов, в том числе:</w:t>
      </w:r>
    </w:p>
    <w:p w:rsidR="005D4C25" w:rsidRPr="005D4C25" w:rsidRDefault="005D4C25" w:rsidP="006706A1">
      <w:pPr>
        <w:suppressAutoHyphens/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C2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нарушения при применении бюджетной классификации Российской Федерации;</w:t>
      </w:r>
    </w:p>
    <w:p w:rsidR="005D4C25" w:rsidRPr="005D4C25" w:rsidRDefault="005D4C25" w:rsidP="006706A1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завышение предъявленных к оплате объемов работ на общую сумму </w:t>
      </w:r>
      <w:r w:rsidR="0021508F">
        <w:rPr>
          <w:rFonts w:ascii="Times New Roman" w:eastAsia="Times New Roman" w:hAnsi="Times New Roman" w:cs="Times New Roman"/>
          <w:sz w:val="28"/>
          <w:szCs w:val="28"/>
          <w:lang w:eastAsia="ar-SA"/>
        </w:rPr>
        <w:t>38,8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5D4C25" w:rsidRDefault="00191DB9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25">
        <w:rPr>
          <w:rFonts w:ascii="Times New Roman" w:eastAsia="Calibri" w:hAnsi="Times New Roman" w:cs="Times New Roman"/>
          <w:sz w:val="28"/>
          <w:szCs w:val="28"/>
          <w:lang w:eastAsia="ru-RU"/>
        </w:rPr>
        <w:t>МБУК «Навлинский районный Дом культуры»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выявленные нарушения устранены. П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контрольного мероприятия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информационные письма 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18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181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C25" w:rsidRDefault="00A619AC" w:rsidP="00670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на 2018 год проведено контрольное мероприятие «П</w:t>
      </w:r>
      <w:r w:rsidRPr="00A619AC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619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 – хозяйственной деятельности муниципального бюджетного учреждения «Многофункциональный центр предоставления государственных и муниципальных услуг в </w:t>
      </w:r>
      <w:proofErr w:type="spellStart"/>
      <w:r w:rsidRPr="00A619A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Навлинском</w:t>
      </w:r>
      <w:proofErr w:type="spellEnd"/>
      <w:r w:rsidRPr="00A619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2016 – 2017 год и истекший период 2018 года, а также аудит в сфере закупок за 2017 год и истекший период 2018 года.</w:t>
      </w:r>
    </w:p>
    <w:p w:rsidR="00BE09AC" w:rsidRPr="00BE09AC" w:rsidRDefault="00BE09AC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учреждением допущены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требований законодательства и других нормативно-правовых актов, в том числе:</w:t>
      </w:r>
    </w:p>
    <w:p w:rsidR="00BE09AC" w:rsidRPr="00BE09AC" w:rsidRDefault="00BE09AC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67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C6763" w:rsidRPr="00AC67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порядка обеспечения открытости и доступности сведе</w:t>
      </w:r>
      <w:r w:rsidR="00AC6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содержащихся в документах;</w:t>
      </w:r>
    </w:p>
    <w:p w:rsidR="00AC6763" w:rsidRDefault="00BE09AC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6763" w:rsidRPr="00AC67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учреждения не в полной мере произведено в соответствии с расчетными процедурами (калькуляцией) по определению нормативных затрат на оказание муниципальных услуг, определенных постановлением администрации Навлинского района №423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9AC" w:rsidRPr="00BE09AC" w:rsidRDefault="00BE09AC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6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</w:t>
      </w:r>
      <w:r w:rsidR="00AC6763" w:rsidRPr="00AC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AC67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6763" w:rsidRPr="00AC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составлению</w:t>
      </w:r>
      <w:r w:rsidR="00AC6763" w:rsidRPr="00AC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</w:t>
      </w:r>
      <w:r w:rsidR="00AC676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C6763" w:rsidRPr="00AC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финансово – хозяйственной деятельности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9AC" w:rsidRPr="00BE09AC" w:rsidRDefault="00BE09AC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неэффективное использование средств в сумме </w:t>
      </w:r>
      <w:r w:rsidR="004D6050">
        <w:rPr>
          <w:rFonts w:ascii="Times New Roman" w:eastAsia="Times New Roman" w:hAnsi="Times New Roman" w:cs="Times New Roman"/>
          <w:sz w:val="28"/>
          <w:szCs w:val="28"/>
          <w:lang w:eastAsia="ru-RU"/>
        </w:rPr>
        <w:t>71,8 тыс. рублей;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9AC" w:rsidRPr="00BE09AC" w:rsidRDefault="00BE09AC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порядка отнесения имущества бюджетного учреждения к категории особо ценного движимого имущества;</w:t>
      </w:r>
    </w:p>
    <w:p w:rsidR="00BE09AC" w:rsidRPr="00BE09AC" w:rsidRDefault="00BE09AC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требований, предъявляемых к применению правил ведения бухгалтерского учета и составления бухгалтерской отчетности;</w:t>
      </w:r>
    </w:p>
    <w:p w:rsidR="00A8233A" w:rsidRDefault="00BE09AC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 порядок составления трудовых договоров</w:t>
      </w:r>
      <w:r w:rsidR="00B82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54D" w:rsidRDefault="00BE09AC" w:rsidP="006706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25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проверки было вынесено предписание об устранении нарушений, которое исполнено</w:t>
      </w:r>
      <w:r w:rsidR="0018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</w:t>
      </w:r>
      <w:r w:rsidR="00B82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54D" w:rsidRDefault="00B8254D" w:rsidP="006706A1">
      <w:pPr>
        <w:pStyle w:val="a3"/>
        <w:numPr>
          <w:ilvl w:val="0"/>
          <w:numId w:val="17"/>
        </w:numPr>
        <w:spacing w:after="0" w:line="276" w:lineRule="auto"/>
        <w:ind w:left="851" w:hanging="2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54D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экспертно-аналитических мероприятий</w:t>
      </w:r>
    </w:p>
    <w:p w:rsidR="00EC70BF" w:rsidRDefault="00B8254D" w:rsidP="006706A1">
      <w:pPr>
        <w:pStyle w:val="a3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4D">
        <w:rPr>
          <w:rFonts w:ascii="Times New Roman" w:eastAsia="Times New Roman" w:hAnsi="Times New Roman" w:cs="Times New Roman"/>
          <w:sz w:val="28"/>
          <w:szCs w:val="28"/>
        </w:rPr>
        <w:t>По предложению Контрольно-счетной палаты Брянской области</w:t>
      </w:r>
      <w:r w:rsidR="00BF4AF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AFC" w:rsidRPr="00BF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F4AFC" w:rsidRPr="004821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F4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F4AFC" w:rsidRPr="0048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2.1.2.1 плана работы Контрольно – счетной палаты Навлинского района на 2018 год</w:t>
      </w:r>
      <w:r w:rsidR="00BF4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AFC" w:rsidRPr="00B8254D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Pr="00B8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параллельное</w:t>
      </w:r>
      <w:r w:rsidRPr="00B8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54D">
        <w:rPr>
          <w:rFonts w:ascii="Times New Roman" w:eastAsia="Times New Roman" w:hAnsi="Times New Roman" w:cs="Times New Roman"/>
          <w:sz w:val="28"/>
          <w:szCs w:val="28"/>
        </w:rPr>
        <w:t>экспертно-</w:t>
      </w:r>
      <w:r w:rsidRPr="00B8254D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аналитическое мероприятие «Аудит в сфере закупок на этапе планирования закупок товаров, работ, услуг в 2018 году»</w:t>
      </w:r>
      <w:r w:rsidR="00EC70BF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Навлинского района. </w:t>
      </w:r>
    </w:p>
    <w:p w:rsidR="00B8254D" w:rsidRDefault="00EC70BF" w:rsidP="006706A1">
      <w:pPr>
        <w:pStyle w:val="a3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254D" w:rsidRPr="00B8254D">
        <w:rPr>
          <w:rFonts w:ascii="Times New Roman" w:eastAsia="Times New Roman" w:hAnsi="Times New Roman" w:cs="Times New Roman"/>
          <w:sz w:val="28"/>
          <w:szCs w:val="28"/>
        </w:rPr>
        <w:t xml:space="preserve">о итогам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B8254D" w:rsidRPr="00B8254D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, что требования законодательства в сфере закупок на этапе планирования в целом исполняются</w:t>
      </w:r>
      <w:r w:rsidR="00B8254D" w:rsidRPr="00B8254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Вместе с тем имеются отдельные недостатки:</w:t>
      </w:r>
    </w:p>
    <w:p w:rsidR="00EC70BF" w:rsidRDefault="00EC70BF" w:rsidP="006706A1">
      <w:pPr>
        <w:pStyle w:val="a3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закупок исполнен и размещен членом контрактной службы, которому функциональными обязанностями, утвержденными распоряжением № 774 – р данные обязанности не вменены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70BF" w:rsidRDefault="00EC70BF" w:rsidP="006706A1">
      <w:pPr>
        <w:pStyle w:val="a3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– график исполнен и размещен лицом, не включенными в состав контрактной службы администрации Навлинского района и не наделенный функциональными обязанностями;</w:t>
      </w:r>
    </w:p>
    <w:p w:rsidR="00EC70BF" w:rsidRDefault="00EC70BF" w:rsidP="006706A1">
      <w:pPr>
        <w:pStyle w:val="a3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овокупный годовой объем закупок, утвержденный в плане графике,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плану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D30" w:rsidRDefault="00947B42" w:rsidP="006706A1">
      <w:pPr>
        <w:pStyle w:val="a3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Информационные письма о результатах проверки направлены главе района и главе администрации.</w:t>
      </w:r>
    </w:p>
    <w:p w:rsidR="003735EA" w:rsidRPr="003735EA" w:rsidRDefault="003735EA" w:rsidP="006706A1">
      <w:pPr>
        <w:pStyle w:val="a3"/>
        <w:numPr>
          <w:ilvl w:val="0"/>
          <w:numId w:val="17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деятельность</w:t>
      </w:r>
    </w:p>
    <w:p w:rsidR="00D617A7" w:rsidRDefault="003735EA" w:rsidP="006706A1">
      <w:pPr>
        <w:pStyle w:val="a3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поручений председателя Брянской областной думы В.И. Попкова и решения Президиума Совета муниципальных контрольно – счетных органов Брянской области от 30.06.2017 года №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– 2018 годах </w:t>
      </w:r>
      <w:r w:rsidRPr="006E5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сбор и анализ информации по расходам дорожного фонда, благоустройству мест захоронения, доходов и расходов бюджетов сельских поселений, учет земельных участков и введение неиспользуемых земель сельскохозяйственного назначения в оборот. Представленная муниципальными образованиями информация проанализирована, систематизирована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оформлена сводными таблицами </w:t>
      </w:r>
      <w:r w:rsidRPr="006E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3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установленным срокам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и апреле 2018 года </w:t>
      </w:r>
      <w:r w:rsidRPr="006E5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в Совет контрольно –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четных органов Брянской области.</w:t>
      </w:r>
    </w:p>
    <w:p w:rsidR="00E669CC" w:rsidRDefault="00C336F8" w:rsidP="006706A1">
      <w:pPr>
        <w:pStyle w:val="a3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для размещения на портале Счетной палаты Российской Федерации </w:t>
      </w:r>
      <w:r w:rsidR="004101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0146" w:rsidRPr="00410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запросу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</w:t>
      </w:r>
      <w:r w:rsidR="0041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Контрольно – счетной палаты </w:t>
      </w:r>
      <w:r w:rsidR="004101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146">
        <w:rPr>
          <w:rFonts w:ascii="Times New Roman" w:eastAsia="Times New Roman" w:hAnsi="Times New Roman" w:cs="Times New Roman"/>
          <w:sz w:val="28"/>
          <w:szCs w:val="28"/>
          <w:lang w:eastAsia="ru-RU"/>
        </w:rPr>
        <w:t>9 разовых аналитических форм с показателями, характеризующими выполнение полномочий контрольно – счетной палатой Навлинского района в 2016 –</w:t>
      </w:r>
      <w:r w:rsidR="0053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годах.</w:t>
      </w:r>
    </w:p>
    <w:p w:rsidR="00942088" w:rsidRPr="00AB5B51" w:rsidRDefault="00AB5B51" w:rsidP="006706A1">
      <w:pPr>
        <w:pStyle w:val="a3"/>
        <w:numPr>
          <w:ilvl w:val="0"/>
          <w:numId w:val="17"/>
        </w:numPr>
        <w:spacing w:after="0" w:line="276" w:lineRule="auto"/>
        <w:ind w:left="851" w:hanging="2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Контрольно-счетной палаты с государственными и муниципальными органами</w:t>
      </w:r>
    </w:p>
    <w:p w:rsidR="00AB5B51" w:rsidRPr="00E669CC" w:rsidRDefault="00AB5B51" w:rsidP="006706A1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 – счетная палата входит в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 – счетных органов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(Совет МКСО)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КСП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принимал участие </w:t>
      </w:r>
      <w:r w:rsidR="00E669CC" w:rsidRP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очередной XII Конференции Совета контрольно-сч</w:t>
      </w:r>
      <w:r w:rsid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69CC" w:rsidRP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органов Брянской</w:t>
      </w:r>
      <w:r w:rsidR="0018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семинарах – совещаниях, «круглых столах» проводимых </w:t>
      </w:r>
      <w:r w:rsidR="0008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Брянской области, </w:t>
      </w:r>
      <w:r w:rsid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МКСО.</w:t>
      </w:r>
    </w:p>
    <w:p w:rsidR="00AB5B51" w:rsidRDefault="00AB5B51" w:rsidP="006706A1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94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 – счетную палату Брянской области и в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="0094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информация по разовым запросам. Вся информация направлена качественно и в срок.</w:t>
      </w:r>
    </w:p>
    <w:p w:rsidR="002E6138" w:rsidRDefault="002E6138" w:rsidP="006706A1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18 Федерального закона от 07.02.2011 года № 6 – ФЗ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№ 6 – ФЗ)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декабре 2018 года заключено соглашение</w:t>
      </w:r>
      <w:r w:rsidRPr="00AB5B51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взаимодействии и </w:t>
      </w:r>
      <w:r w:rsidRPr="00AB5B51">
        <w:rPr>
          <w:rFonts w:ascii="Times New Roman" w:eastAsia="Calibri" w:hAnsi="Times New Roman" w:cs="Times New Roman"/>
          <w:sz w:val="28"/>
          <w:szCs w:val="28"/>
        </w:rPr>
        <w:t xml:space="preserve">сотрудничестве с прокуратурой </w:t>
      </w:r>
      <w:r>
        <w:rPr>
          <w:rFonts w:ascii="Times New Roman" w:eastAsia="Calibri" w:hAnsi="Times New Roman" w:cs="Times New Roman"/>
          <w:sz w:val="28"/>
          <w:szCs w:val="28"/>
        </w:rPr>
        <w:t>Навлинского района сроком на 3 года</w:t>
      </w:r>
      <w:r w:rsidRPr="00AB5B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5B51" w:rsidRPr="00AB5B51" w:rsidRDefault="00AB5B51" w:rsidP="006706A1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B5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82D4D">
        <w:rPr>
          <w:rFonts w:ascii="Times New Roman" w:eastAsia="Calibri" w:hAnsi="Times New Roman" w:cs="Times New Roman"/>
          <w:sz w:val="28"/>
          <w:szCs w:val="28"/>
        </w:rPr>
        <w:t>ноябре 2018 года</w:t>
      </w:r>
      <w:r w:rsidR="00941F9B">
        <w:rPr>
          <w:rFonts w:ascii="Times New Roman" w:eastAsia="Calibri" w:hAnsi="Times New Roman" w:cs="Times New Roman"/>
          <w:sz w:val="28"/>
          <w:szCs w:val="28"/>
        </w:rPr>
        <w:t>,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F9B">
        <w:rPr>
          <w:rFonts w:ascii="Times New Roman" w:eastAsia="Calibri" w:hAnsi="Times New Roman" w:cs="Times New Roman"/>
          <w:sz w:val="28"/>
          <w:szCs w:val="28"/>
        </w:rPr>
        <w:t xml:space="preserve">в связи с истечением срока пролонгации действия соглашений с Советами городских и сельских поселений, </w:t>
      </w:r>
      <w:r w:rsidRPr="00AB5B51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палатой 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подготовлены и заключены 13 новых </w:t>
      </w:r>
      <w:r w:rsidRPr="00AB5B51">
        <w:rPr>
          <w:rFonts w:ascii="Times New Roman" w:eastAsia="Calibri" w:hAnsi="Times New Roman" w:cs="Times New Roman"/>
          <w:sz w:val="28"/>
          <w:szCs w:val="28"/>
        </w:rPr>
        <w:t xml:space="preserve">соглашений с 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Советами городских и сельских поселений о передаче </w:t>
      </w:r>
      <w:r w:rsidR="00941F9B">
        <w:rPr>
          <w:rFonts w:ascii="Times New Roman" w:eastAsia="Calibri" w:hAnsi="Times New Roman" w:cs="Times New Roman"/>
          <w:sz w:val="28"/>
          <w:szCs w:val="28"/>
        </w:rPr>
        <w:t xml:space="preserve">на районный уровень 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полномочий </w:t>
      </w:r>
      <w:r w:rsidR="00941F9B">
        <w:rPr>
          <w:rFonts w:ascii="Times New Roman" w:eastAsia="Calibri" w:hAnsi="Times New Roman" w:cs="Times New Roman"/>
          <w:sz w:val="28"/>
          <w:szCs w:val="28"/>
        </w:rPr>
        <w:t>по осуществлению внешнего муниципального финансового контроля сроком на 5 лет</w:t>
      </w:r>
      <w:r w:rsidRPr="00AB5B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94D" w:rsidRPr="00156AA1" w:rsidRDefault="00E57D4F" w:rsidP="006706A1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AA1">
        <w:rPr>
          <w:rFonts w:ascii="Times New Roman" w:eastAsia="Calibri" w:hAnsi="Times New Roman" w:cs="Times New Roman"/>
          <w:sz w:val="28"/>
          <w:szCs w:val="28"/>
        </w:rPr>
        <w:t>В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548A">
        <w:rPr>
          <w:rFonts w:ascii="Times New Roman" w:eastAsia="Calibri" w:hAnsi="Times New Roman" w:cs="Times New Roman"/>
          <w:sz w:val="28"/>
          <w:szCs w:val="28"/>
        </w:rPr>
        <w:t xml:space="preserve"> со статьей 12 Положения о Контрольно – счетной палате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Навлинского района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156AA1">
        <w:rPr>
          <w:rFonts w:ascii="Times New Roman" w:eastAsia="Calibri" w:hAnsi="Times New Roman" w:cs="Times New Roman"/>
          <w:sz w:val="28"/>
          <w:szCs w:val="28"/>
        </w:rPr>
        <w:t xml:space="preserve">а базе рекомендуемых Контрольно – счетной палатой Брянской области </w:t>
      </w:r>
      <w:r w:rsidR="002E6138">
        <w:rPr>
          <w:rFonts w:ascii="Times New Roman" w:eastAsia="Calibri" w:hAnsi="Times New Roman" w:cs="Times New Roman"/>
          <w:sz w:val="28"/>
          <w:szCs w:val="28"/>
        </w:rPr>
        <w:t xml:space="preserve">(Советом МКСО) </w:t>
      </w:r>
      <w:r w:rsidRPr="00156AA1">
        <w:rPr>
          <w:rFonts w:ascii="Times New Roman" w:eastAsia="Calibri" w:hAnsi="Times New Roman" w:cs="Times New Roman"/>
          <w:sz w:val="28"/>
          <w:szCs w:val="28"/>
        </w:rPr>
        <w:t xml:space="preserve">материалов 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>разработаны и применяются в работе</w:t>
      </w:r>
      <w:r w:rsidR="007D525B">
        <w:rPr>
          <w:rFonts w:ascii="Times New Roman" w:eastAsia="Calibri" w:hAnsi="Times New Roman" w:cs="Times New Roman"/>
          <w:sz w:val="28"/>
          <w:szCs w:val="28"/>
        </w:rPr>
        <w:t>, в том числе: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стандарты организации деятельности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стандарты финансового контроля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регламент деятельности КСП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25B">
        <w:rPr>
          <w:rFonts w:ascii="Times New Roman" w:eastAsia="Calibri" w:hAnsi="Times New Roman" w:cs="Times New Roman"/>
          <w:sz w:val="28"/>
          <w:szCs w:val="28"/>
        </w:rPr>
        <w:t xml:space="preserve">ежегодный 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>план работы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C2214B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2214B" w:rsidRPr="00C2214B">
        <w:rPr>
          <w:rFonts w:ascii="Times New Roman" w:eastAsia="Calibri" w:hAnsi="Times New Roman" w:cs="Times New Roman"/>
          <w:sz w:val="28"/>
          <w:szCs w:val="28"/>
        </w:rPr>
        <w:t xml:space="preserve">лассификатор нарушений,  выявляемых в ходе внешнего государственного </w:t>
      </w:r>
      <w:r w:rsidR="00C2214B">
        <w:rPr>
          <w:rFonts w:ascii="Times New Roman" w:eastAsia="Calibri" w:hAnsi="Times New Roman" w:cs="Times New Roman"/>
          <w:sz w:val="28"/>
          <w:szCs w:val="28"/>
        </w:rPr>
        <w:t xml:space="preserve">(муниципального) </w:t>
      </w:r>
      <w:r w:rsidR="00C2214B" w:rsidRPr="00C2214B">
        <w:rPr>
          <w:rFonts w:ascii="Times New Roman" w:eastAsia="Calibri" w:hAnsi="Times New Roman" w:cs="Times New Roman"/>
          <w:sz w:val="28"/>
          <w:szCs w:val="28"/>
        </w:rPr>
        <w:t>аудита (контроля) (в редакции от 22 декабря 2015 г.</w:t>
      </w:r>
      <w:r w:rsidR="00C2214B">
        <w:rPr>
          <w:rFonts w:ascii="Times New Roman" w:eastAsia="Calibri" w:hAnsi="Times New Roman" w:cs="Times New Roman"/>
          <w:sz w:val="28"/>
          <w:szCs w:val="28"/>
        </w:rPr>
        <w:t>)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другие </w:t>
      </w:r>
      <w:r w:rsidR="0065655A">
        <w:rPr>
          <w:rFonts w:ascii="Times New Roman" w:eastAsia="Calibri" w:hAnsi="Times New Roman" w:cs="Times New Roman"/>
          <w:sz w:val="28"/>
          <w:szCs w:val="28"/>
        </w:rPr>
        <w:t xml:space="preserve">нормативные 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документы. </w:t>
      </w:r>
    </w:p>
    <w:p w:rsidR="0065655A" w:rsidRDefault="0065655A" w:rsidP="006706A1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0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Навлинского района, создана </w:t>
      </w:r>
      <w:r w:rsidR="00BE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обновляется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страница </w:t>
      </w:r>
      <w:r w:rsidR="00BE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 – счетной палаты Навлинского района.</w:t>
      </w:r>
    </w:p>
    <w:p w:rsidR="00BE7F70" w:rsidRDefault="00BE7F70" w:rsidP="006706A1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по результатам контрольных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аналитических мероприятий в электронном виде заполнены 35 систематизированных карточек учета проведенных мероприятий, а также общая сводная таблица результатов деятельности контрольно – счетной палаты Навлинского района в 2018 году. Карточки и таблица были направлены в Контрольно – счетную палату Брянской области для согласования и проверки на основании заключенного соглашения с Контрольно – счетной палатой Брянской области о сотрудничестве и взаимодействие. </w:t>
      </w:r>
    </w:p>
    <w:p w:rsidR="002E6138" w:rsidRPr="002E6138" w:rsidRDefault="002E6138" w:rsidP="006706A1">
      <w:pPr>
        <w:pStyle w:val="a3"/>
        <w:numPr>
          <w:ilvl w:val="0"/>
          <w:numId w:val="17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Информирование о деятельности Контрольно-счетной палаты</w:t>
      </w:r>
    </w:p>
    <w:p w:rsidR="002E6138" w:rsidRDefault="002E6138" w:rsidP="006706A1">
      <w:pPr>
        <w:pStyle w:val="a3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требованиями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19 Закона № 6 – ФЗ и в </w:t>
      </w: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доступа к информации о своей деятельности на официальном сайте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Навлинского района создана и обновляется страница о деятельности контрольно – счетной палаты Навлинского района. На</w:t>
      </w: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</w:t>
      </w: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информация, информация о </w:t>
      </w:r>
      <w:r w:rsidR="009D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</w:t>
      </w: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мероприятиях, иная информация.</w:t>
      </w:r>
    </w:p>
    <w:p w:rsidR="009D693F" w:rsidRDefault="009D693F" w:rsidP="006706A1">
      <w:pPr>
        <w:pStyle w:val="a3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Контрольно-счетной палаты зарегистрированы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закрытой части п</w:t>
      </w:r>
      <w:r w:rsidRPr="009D6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размещенного </w:t>
      </w:r>
      <w:r w:rsidRPr="009D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r w:rsidRPr="009C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Интернет, который предназначен для обеспечения взаимодействия Счетной палаты Российской Федерации, контрольно-счетных органов субъектов Российской Федерации и муниципальных образований, а также формирования </w:t>
      </w:r>
      <w:r w:rsidR="009C6F8D" w:rsidRPr="009D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между контрольно-счетными органами</w:t>
      </w:r>
      <w:r w:rsidRPr="009C6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187" w:rsidRPr="009C6F8D" w:rsidRDefault="00185187" w:rsidP="006706A1">
      <w:pPr>
        <w:pStyle w:val="a3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AA1" w:rsidRPr="00156AA1" w:rsidRDefault="009C6F8D" w:rsidP="006706A1">
      <w:pPr>
        <w:pStyle w:val="a3"/>
        <w:numPr>
          <w:ilvl w:val="0"/>
          <w:numId w:val="17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56AA1" w:rsidRPr="0015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беспечение деятельности контрольно-счетного органа</w:t>
      </w:r>
      <w:r w:rsidR="00156AA1"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06C8" w:rsidRPr="001506C8" w:rsidRDefault="00D729DA" w:rsidP="00D729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палаты осуществляется за счет средств местного бюджета муниципального образования Навлинский район.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ведомственной структурой расходов, утвержденной </w:t>
      </w:r>
      <w:r w:rsid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Навлинского районного Совета народных депутатов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муниципального образования «Навлинский район»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(с изменениями), бюджетные ассигнования на содержание и обеспечение деятельности Контрольно-счетной палаты утверждены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811,7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Исполнение бюджетной сметы Контрольно-счетной палаты в отчетном году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706,1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Предусмотренные на содержание и обеспечение деятельности Контрольно-счетной палаты средства израсходованы, в основном, на оплату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начислениями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06C8" w:rsidRDefault="001506C8" w:rsidP="00D729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периода кадровая работа в Контрольно-счетной палате проводилась в соответствии с федеральным и областным законодательством о </w:t>
      </w:r>
      <w:r w:rsidR="001360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</w:t>
      </w:r>
      <w:bookmarkStart w:id="0" w:name="_GoBack"/>
      <w:bookmarkEnd w:id="0"/>
      <w:r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188" w:rsidRPr="004D5C46" w:rsidRDefault="004B7188" w:rsidP="00D729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Структура, состав и штатная численность КСП утверждены решением районного Совета народных депутатов муниципального образования Навлинский район. Утвержденная штатная численность КСП – 3 единицы. Фактическая численность сотрудников в 201</w:t>
      </w:r>
      <w:r w:rsidR="009C6F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1 единицу.</w:t>
      </w:r>
    </w:p>
    <w:p w:rsidR="00F6311A" w:rsidRPr="004D5C46" w:rsidRDefault="004D5C46" w:rsidP="00D729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контрольно-счетной палатой для обеспечения деятельности на праве оперативного управления закреплено имущество на сумму 8</w:t>
      </w:r>
      <w:r w:rsidR="004079DB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C50BD"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403" w:rsidRDefault="00F6311A" w:rsidP="00D729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осуществляет главный бухгалтер администрации район</w:t>
      </w:r>
      <w:r w:rsidR="001478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основе, на основании соглашения заключенного между председателем палаты и главой администрации района.</w:t>
      </w:r>
    </w:p>
    <w:p w:rsidR="00D729DA" w:rsidRPr="00D729DA" w:rsidRDefault="00D729DA" w:rsidP="006706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Муниципальным служащим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Контрольно-счетной палаты своевременно представлены сведения о своих доходах, расходах, об имуществе и обязательствах имущественного характера, а также о доходах, расходах, об имуществе и обязательствах имущественного ха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рактера своей супруги (супруга) 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сведения). Уполномоченным сотрудником Контрольно-счетной палаты по профилактике коррупционных и иных правонарушений проведен анализ предоставленных сведений, в том числе путем сравнения содержащихся в справках сведений со сведениями, предоставленными в предыдущие отчетные периоды, и данными, имеющимися в открытых источниках информации (сайты ФНС, ФССП и т.д.). По результатам проведенной работы обстоятельств, свидетельствующих о предоставлении 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муниципальным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и служащими заведомо недостоверных или неполных сведений, не установлено.</w:t>
      </w:r>
    </w:p>
    <w:p w:rsidR="00D729DA" w:rsidRDefault="00D729DA" w:rsidP="006706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Представленные сведения в установленный законодательством срок размещены на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странице Контрольно – счетной палаты на 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сайт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>е администрации Навлинского района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85187" w:rsidRPr="00D729DA" w:rsidRDefault="00185187" w:rsidP="006706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572A" w:rsidRPr="00E2572A" w:rsidRDefault="00453249" w:rsidP="00E2572A">
      <w:pPr>
        <w:pStyle w:val="a3"/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6706A1" w:rsidRPr="006706A1" w:rsidRDefault="00E2572A" w:rsidP="0042462C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Контрольно-счетной палатой обеспечена реализация полномочий, возложенных Бюджетным кодексом Российской Федерации, </w:t>
      </w:r>
      <w:r w:rsidR="00453249" w:rsidRP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«О Контрольно-счетной палате 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Навлинский </w:t>
      </w:r>
      <w:r w:rsidR="00453249" w:rsidRP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Контрольная и экспертно-аналитическая деятельность Контрольно-счетной палаты направл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ялась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актуальных вопросов:</w:t>
      </w:r>
      <w:r w:rsidR="006706A1" w:rsidRPr="00670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эффективность</w:t>
      </w:r>
      <w:r w:rsidR="006706A1" w:rsidRPr="006706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организации предоставления и использования бюджетных средств, 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</w:t>
      </w:r>
      <w:r w:rsidR="006706A1" w:rsidRPr="006706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реализации законодательства </w:t>
      </w:r>
      <w:r w:rsidR="006706A1" w:rsidRPr="006706A1">
        <w:rPr>
          <w:rFonts w:ascii="Times New Roman" w:eastAsia="Calibri" w:hAnsi="Times New Roman" w:cs="Times New Roman"/>
          <w:sz w:val="28"/>
        </w:rPr>
        <w:t>Российской Федерации</w:t>
      </w:r>
      <w:r w:rsidR="006706A1" w:rsidRPr="006706A1">
        <w:rPr>
          <w:rFonts w:ascii="Times New Roman" w:eastAsia="Calibri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нужд.</w:t>
      </w:r>
      <w:r w:rsidR="004246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462C" w:rsidRDefault="006706A1" w:rsidP="004246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Контрольно-счетной палатой будет продолжена работа по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дальнейшему укреплению и развитию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6A1" w:rsidRPr="006706A1" w:rsidRDefault="006706A1" w:rsidP="004246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формирования и исполнения бюджета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и сельских поселений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управления и распоряжения имуществом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 района, городских и сельских поселений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62C" w:rsidRDefault="006706A1" w:rsidP="004246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 в контрольную практику новых форм и методов работы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совершенствованию правового, методологического и информационного обеспечения </w:t>
      </w:r>
      <w:r w:rsidR="00E0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внешнего 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на территории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 района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72A" w:rsidRPr="00E2572A" w:rsidRDefault="006706A1" w:rsidP="004246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расширению взаимодействия с правоохранительными органами, органами государственной власти</w:t>
      </w:r>
      <w:r w:rsidR="00E0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органами местного самоуправления </w:t>
      </w:r>
      <w:r w:rsidR="00E06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района, городских и сельских поселений района, 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контрольно-счетными органами </w:t>
      </w:r>
      <w:r w:rsidR="00E065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72A"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2572A" w:rsidRPr="00E2572A" w:rsidRDefault="00041C0C" w:rsidP="00E2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572A" w:rsidRPr="00E2572A" w:rsidRDefault="00E2572A" w:rsidP="00E2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</w:t>
      </w:r>
    </w:p>
    <w:p w:rsidR="00E2572A" w:rsidRDefault="00E2572A" w:rsidP="0066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Н</w:t>
      </w:r>
      <w:r w:rsidR="0078196D" w:rsidRPr="00781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авлинского</w:t>
      </w: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</w:t>
      </w:r>
      <w:r w:rsidR="0078196D" w:rsidRPr="0078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 w:rsidR="0078196D" w:rsidRPr="00781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Острянин</w:t>
      </w:r>
      <w:proofErr w:type="spellEnd"/>
    </w:p>
    <w:sectPr w:rsidR="00E2572A" w:rsidSect="00313225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A5" w:rsidRDefault="008E78A5" w:rsidP="00FC474E">
      <w:pPr>
        <w:spacing w:after="0" w:line="240" w:lineRule="auto"/>
      </w:pPr>
      <w:r>
        <w:separator/>
      </w:r>
    </w:p>
  </w:endnote>
  <w:endnote w:type="continuationSeparator" w:id="0">
    <w:p w:rsidR="008E78A5" w:rsidRDefault="008E78A5" w:rsidP="00FC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A5" w:rsidRDefault="008E78A5" w:rsidP="00FC474E">
      <w:pPr>
        <w:spacing w:after="0" w:line="240" w:lineRule="auto"/>
      </w:pPr>
      <w:r>
        <w:separator/>
      </w:r>
    </w:p>
  </w:footnote>
  <w:footnote w:type="continuationSeparator" w:id="0">
    <w:p w:rsidR="008E78A5" w:rsidRDefault="008E78A5" w:rsidP="00FC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196445"/>
      <w:docPartObj>
        <w:docPartGallery w:val="Page Numbers (Top of Page)"/>
        <w:docPartUnique/>
      </w:docPartObj>
    </w:sdtPr>
    <w:sdtEndPr/>
    <w:sdtContent>
      <w:p w:rsidR="006706A1" w:rsidRDefault="006706A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0DE">
          <w:rPr>
            <w:noProof/>
          </w:rPr>
          <w:t>16</w:t>
        </w:r>
        <w:r>
          <w:fldChar w:fldCharType="end"/>
        </w:r>
      </w:p>
    </w:sdtContent>
  </w:sdt>
  <w:p w:rsidR="006706A1" w:rsidRDefault="006706A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A1" w:rsidRDefault="006706A1">
    <w:pPr>
      <w:pStyle w:val="ab"/>
      <w:jc w:val="center"/>
    </w:pPr>
  </w:p>
  <w:p w:rsidR="006706A1" w:rsidRDefault="006706A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A94"/>
    <w:multiLevelType w:val="multilevel"/>
    <w:tmpl w:val="E1F8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D1FD6"/>
    <w:multiLevelType w:val="multilevel"/>
    <w:tmpl w:val="3F10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8045D"/>
    <w:multiLevelType w:val="hybridMultilevel"/>
    <w:tmpl w:val="1C4CE9A0"/>
    <w:lvl w:ilvl="0" w:tplc="0D2A5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124B0"/>
    <w:multiLevelType w:val="multilevel"/>
    <w:tmpl w:val="7B68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606B7"/>
    <w:multiLevelType w:val="multilevel"/>
    <w:tmpl w:val="A4B0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D2B2B"/>
    <w:multiLevelType w:val="multilevel"/>
    <w:tmpl w:val="AA82B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F2BB7"/>
    <w:multiLevelType w:val="multilevel"/>
    <w:tmpl w:val="9364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466B5"/>
    <w:multiLevelType w:val="multilevel"/>
    <w:tmpl w:val="07C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56C7B"/>
    <w:multiLevelType w:val="multilevel"/>
    <w:tmpl w:val="106A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D61B70"/>
    <w:multiLevelType w:val="multilevel"/>
    <w:tmpl w:val="3A3ED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52A133C0"/>
    <w:multiLevelType w:val="multilevel"/>
    <w:tmpl w:val="23B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E21D2"/>
    <w:multiLevelType w:val="hybridMultilevel"/>
    <w:tmpl w:val="49D62C0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A555E5"/>
    <w:multiLevelType w:val="multilevel"/>
    <w:tmpl w:val="F9E69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E573C3"/>
    <w:multiLevelType w:val="multilevel"/>
    <w:tmpl w:val="86C6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B35F79"/>
    <w:multiLevelType w:val="multilevel"/>
    <w:tmpl w:val="DDF8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102918"/>
    <w:multiLevelType w:val="multilevel"/>
    <w:tmpl w:val="921A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E946AE"/>
    <w:multiLevelType w:val="multilevel"/>
    <w:tmpl w:val="64E8B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D97DE2"/>
    <w:multiLevelType w:val="multilevel"/>
    <w:tmpl w:val="112E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911CF1"/>
    <w:multiLevelType w:val="multilevel"/>
    <w:tmpl w:val="17C67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8"/>
  </w:num>
  <w:num w:numId="5">
    <w:abstractNumId w:val="16"/>
  </w:num>
  <w:num w:numId="6">
    <w:abstractNumId w:val="5"/>
  </w:num>
  <w:num w:numId="7">
    <w:abstractNumId w:val="12"/>
  </w:num>
  <w:num w:numId="8">
    <w:abstractNumId w:val="14"/>
  </w:num>
  <w:num w:numId="9">
    <w:abstractNumId w:val="4"/>
  </w:num>
  <w:num w:numId="10">
    <w:abstractNumId w:val="17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13"/>
  </w:num>
  <w:num w:numId="16">
    <w:abstractNumId w:val="6"/>
  </w:num>
  <w:num w:numId="17">
    <w:abstractNumId w:val="9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1B"/>
    <w:rsid w:val="00030FE0"/>
    <w:rsid w:val="00041C0C"/>
    <w:rsid w:val="00057B7C"/>
    <w:rsid w:val="00082D4D"/>
    <w:rsid w:val="00087ECA"/>
    <w:rsid w:val="00091031"/>
    <w:rsid w:val="00094AD6"/>
    <w:rsid w:val="000A0ADE"/>
    <w:rsid w:val="000F23C7"/>
    <w:rsid w:val="000F79C4"/>
    <w:rsid w:val="00111CB9"/>
    <w:rsid w:val="00117EC8"/>
    <w:rsid w:val="00125514"/>
    <w:rsid w:val="00131B73"/>
    <w:rsid w:val="001360DE"/>
    <w:rsid w:val="001478E5"/>
    <w:rsid w:val="001506C8"/>
    <w:rsid w:val="00155CFE"/>
    <w:rsid w:val="00156AA1"/>
    <w:rsid w:val="00181599"/>
    <w:rsid w:val="00181D30"/>
    <w:rsid w:val="00183DA2"/>
    <w:rsid w:val="00185187"/>
    <w:rsid w:val="00187A2C"/>
    <w:rsid w:val="00191DB9"/>
    <w:rsid w:val="001B7459"/>
    <w:rsid w:val="001D16FF"/>
    <w:rsid w:val="001D417A"/>
    <w:rsid w:val="001E2889"/>
    <w:rsid w:val="001F6071"/>
    <w:rsid w:val="00214FB9"/>
    <w:rsid w:val="0021508F"/>
    <w:rsid w:val="002225E1"/>
    <w:rsid w:val="00236EF5"/>
    <w:rsid w:val="00237584"/>
    <w:rsid w:val="002663D6"/>
    <w:rsid w:val="0027384D"/>
    <w:rsid w:val="002779FA"/>
    <w:rsid w:val="002E6138"/>
    <w:rsid w:val="002F3A07"/>
    <w:rsid w:val="00313225"/>
    <w:rsid w:val="00335147"/>
    <w:rsid w:val="00336133"/>
    <w:rsid w:val="003735EA"/>
    <w:rsid w:val="003738C9"/>
    <w:rsid w:val="003875A5"/>
    <w:rsid w:val="00392A73"/>
    <w:rsid w:val="00396E68"/>
    <w:rsid w:val="003A250E"/>
    <w:rsid w:val="003B59F4"/>
    <w:rsid w:val="003D4313"/>
    <w:rsid w:val="003D62D2"/>
    <w:rsid w:val="003E2799"/>
    <w:rsid w:val="003E43ED"/>
    <w:rsid w:val="003F53AF"/>
    <w:rsid w:val="003F5D8C"/>
    <w:rsid w:val="00401414"/>
    <w:rsid w:val="004079DB"/>
    <w:rsid w:val="00410146"/>
    <w:rsid w:val="00410D22"/>
    <w:rsid w:val="004123B0"/>
    <w:rsid w:val="00420A28"/>
    <w:rsid w:val="0042462C"/>
    <w:rsid w:val="00426B76"/>
    <w:rsid w:val="00437E05"/>
    <w:rsid w:val="00453249"/>
    <w:rsid w:val="00454461"/>
    <w:rsid w:val="004857CE"/>
    <w:rsid w:val="00486BD3"/>
    <w:rsid w:val="004931D9"/>
    <w:rsid w:val="004B5258"/>
    <w:rsid w:val="004B7188"/>
    <w:rsid w:val="004B7794"/>
    <w:rsid w:val="004C29B0"/>
    <w:rsid w:val="004C43A5"/>
    <w:rsid w:val="004D5C46"/>
    <w:rsid w:val="004D6050"/>
    <w:rsid w:val="004F346A"/>
    <w:rsid w:val="005135EA"/>
    <w:rsid w:val="00536DD0"/>
    <w:rsid w:val="00566FD4"/>
    <w:rsid w:val="005756E8"/>
    <w:rsid w:val="00587825"/>
    <w:rsid w:val="005A0612"/>
    <w:rsid w:val="005A20C0"/>
    <w:rsid w:val="005A3D25"/>
    <w:rsid w:val="005B0403"/>
    <w:rsid w:val="005C03E8"/>
    <w:rsid w:val="005C3695"/>
    <w:rsid w:val="005D4C25"/>
    <w:rsid w:val="005F5A4C"/>
    <w:rsid w:val="00604E5A"/>
    <w:rsid w:val="00607460"/>
    <w:rsid w:val="006106CA"/>
    <w:rsid w:val="0061274D"/>
    <w:rsid w:val="00625CCC"/>
    <w:rsid w:val="0063543E"/>
    <w:rsid w:val="00654382"/>
    <w:rsid w:val="0065655A"/>
    <w:rsid w:val="00663A3C"/>
    <w:rsid w:val="00665B2B"/>
    <w:rsid w:val="006706A1"/>
    <w:rsid w:val="00681348"/>
    <w:rsid w:val="006B297A"/>
    <w:rsid w:val="006B570A"/>
    <w:rsid w:val="006B6161"/>
    <w:rsid w:val="006C0F93"/>
    <w:rsid w:val="006C4004"/>
    <w:rsid w:val="006D5A3D"/>
    <w:rsid w:val="006E5C97"/>
    <w:rsid w:val="006F3BDF"/>
    <w:rsid w:val="00723211"/>
    <w:rsid w:val="007421DC"/>
    <w:rsid w:val="00776870"/>
    <w:rsid w:val="00777892"/>
    <w:rsid w:val="0078184D"/>
    <w:rsid w:val="0078196D"/>
    <w:rsid w:val="007823E1"/>
    <w:rsid w:val="0079567C"/>
    <w:rsid w:val="00796598"/>
    <w:rsid w:val="007D525B"/>
    <w:rsid w:val="007E7ADB"/>
    <w:rsid w:val="007F01FB"/>
    <w:rsid w:val="007F0422"/>
    <w:rsid w:val="007F1A3C"/>
    <w:rsid w:val="00821DF0"/>
    <w:rsid w:val="00830C47"/>
    <w:rsid w:val="00882CBC"/>
    <w:rsid w:val="00884E44"/>
    <w:rsid w:val="008A774C"/>
    <w:rsid w:val="008C094D"/>
    <w:rsid w:val="008E78A5"/>
    <w:rsid w:val="008F466F"/>
    <w:rsid w:val="008F4A0D"/>
    <w:rsid w:val="009054CC"/>
    <w:rsid w:val="00925C3A"/>
    <w:rsid w:val="00941F9B"/>
    <w:rsid w:val="00942088"/>
    <w:rsid w:val="009478E9"/>
    <w:rsid w:val="00947B42"/>
    <w:rsid w:val="009545E6"/>
    <w:rsid w:val="009C6F8D"/>
    <w:rsid w:val="009D693F"/>
    <w:rsid w:val="009E351D"/>
    <w:rsid w:val="009F0F71"/>
    <w:rsid w:val="009F12F7"/>
    <w:rsid w:val="00A04E49"/>
    <w:rsid w:val="00A22878"/>
    <w:rsid w:val="00A22DDC"/>
    <w:rsid w:val="00A40E5B"/>
    <w:rsid w:val="00A53605"/>
    <w:rsid w:val="00A619AC"/>
    <w:rsid w:val="00A8233A"/>
    <w:rsid w:val="00A906E6"/>
    <w:rsid w:val="00A92714"/>
    <w:rsid w:val="00AA4F40"/>
    <w:rsid w:val="00AA5D5C"/>
    <w:rsid w:val="00AB5B51"/>
    <w:rsid w:val="00AC6763"/>
    <w:rsid w:val="00B130EC"/>
    <w:rsid w:val="00B4219B"/>
    <w:rsid w:val="00B46AFE"/>
    <w:rsid w:val="00B471A5"/>
    <w:rsid w:val="00B65B19"/>
    <w:rsid w:val="00B66651"/>
    <w:rsid w:val="00B817C5"/>
    <w:rsid w:val="00B8254D"/>
    <w:rsid w:val="00B84A71"/>
    <w:rsid w:val="00BC50BD"/>
    <w:rsid w:val="00BE09AC"/>
    <w:rsid w:val="00BE5005"/>
    <w:rsid w:val="00BE7F70"/>
    <w:rsid w:val="00BF4AFC"/>
    <w:rsid w:val="00C2214B"/>
    <w:rsid w:val="00C336F8"/>
    <w:rsid w:val="00C36B6F"/>
    <w:rsid w:val="00C4010E"/>
    <w:rsid w:val="00C471F2"/>
    <w:rsid w:val="00C8370A"/>
    <w:rsid w:val="00C92C1F"/>
    <w:rsid w:val="00CB7A3C"/>
    <w:rsid w:val="00CE548A"/>
    <w:rsid w:val="00D00345"/>
    <w:rsid w:val="00D159B1"/>
    <w:rsid w:val="00D3794D"/>
    <w:rsid w:val="00D42D71"/>
    <w:rsid w:val="00D531EC"/>
    <w:rsid w:val="00D617A7"/>
    <w:rsid w:val="00D729DA"/>
    <w:rsid w:val="00D75FD6"/>
    <w:rsid w:val="00D81D7B"/>
    <w:rsid w:val="00DB24DE"/>
    <w:rsid w:val="00DE2B87"/>
    <w:rsid w:val="00DF0858"/>
    <w:rsid w:val="00E01D87"/>
    <w:rsid w:val="00E065B1"/>
    <w:rsid w:val="00E127CB"/>
    <w:rsid w:val="00E14972"/>
    <w:rsid w:val="00E2572A"/>
    <w:rsid w:val="00E301CA"/>
    <w:rsid w:val="00E41778"/>
    <w:rsid w:val="00E4561B"/>
    <w:rsid w:val="00E47D00"/>
    <w:rsid w:val="00E57D4F"/>
    <w:rsid w:val="00E669CC"/>
    <w:rsid w:val="00EA6663"/>
    <w:rsid w:val="00EC5678"/>
    <w:rsid w:val="00EC6D68"/>
    <w:rsid w:val="00EC70BF"/>
    <w:rsid w:val="00ED180A"/>
    <w:rsid w:val="00EF409F"/>
    <w:rsid w:val="00F0371B"/>
    <w:rsid w:val="00F26408"/>
    <w:rsid w:val="00F51C8C"/>
    <w:rsid w:val="00F57B48"/>
    <w:rsid w:val="00F6311A"/>
    <w:rsid w:val="00F81EFA"/>
    <w:rsid w:val="00FC1555"/>
    <w:rsid w:val="00FC2826"/>
    <w:rsid w:val="00FC474E"/>
    <w:rsid w:val="00FD056C"/>
    <w:rsid w:val="00FE04CC"/>
    <w:rsid w:val="00FE6D30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C4694D-D2FE-4067-B110-B0716A89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3E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22DDC"/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DF0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locked/>
    <w:rsid w:val="00DF08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4931D9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4931D9"/>
    <w:pPr>
      <w:tabs>
        <w:tab w:val="right" w:leader="dot" w:pos="9639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931D9"/>
    <w:pPr>
      <w:spacing w:after="100" w:line="240" w:lineRule="auto"/>
      <w:ind w:left="280" w:firstLine="709"/>
    </w:pPr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A9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 Знак Знак Знак"/>
    <w:basedOn w:val="a"/>
    <w:rsid w:val="005D4C2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FC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474E"/>
  </w:style>
  <w:style w:type="paragraph" w:styleId="ad">
    <w:name w:val="footer"/>
    <w:basedOn w:val="a"/>
    <w:link w:val="ae"/>
    <w:uiPriority w:val="99"/>
    <w:unhideWhenUsed/>
    <w:rsid w:val="00FC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4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3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6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2F4F-86E0-4A37-B090-A5F8A6A8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17</Pages>
  <Words>5103</Words>
  <Characters>29089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палата счетная</cp:lastModifiedBy>
  <cp:revision>11</cp:revision>
  <cp:lastPrinted>2019-03-29T07:34:00Z</cp:lastPrinted>
  <dcterms:created xsi:type="dcterms:W3CDTF">2019-03-28T07:33:00Z</dcterms:created>
  <dcterms:modified xsi:type="dcterms:W3CDTF">2019-05-15T09:01:00Z</dcterms:modified>
</cp:coreProperties>
</file>