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D4" w:rsidRDefault="006101D4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1D4">
        <w:rPr>
          <w:rFonts w:ascii="Times New Roman" w:hAnsi="Times New Roman" w:cs="Times New Roman"/>
          <w:sz w:val="32"/>
          <w:szCs w:val="32"/>
        </w:rPr>
        <w:t>Доклад</w:t>
      </w:r>
    </w:p>
    <w:p w:rsidR="006101D4" w:rsidRPr="006101D4" w:rsidRDefault="007A0CE0" w:rsidP="006101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депутаты вашему вниманию предлагается краткая информация 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о работе Контрольно-счетной палаты </w:t>
      </w:r>
      <w:r>
        <w:rPr>
          <w:rFonts w:ascii="Times New Roman" w:hAnsi="Times New Roman" w:cs="Times New Roman"/>
          <w:sz w:val="32"/>
          <w:szCs w:val="32"/>
        </w:rPr>
        <w:t xml:space="preserve">Навлинского района </w:t>
      </w:r>
      <w:r w:rsidR="006101D4" w:rsidRPr="006101D4">
        <w:rPr>
          <w:rFonts w:ascii="Times New Roman" w:hAnsi="Times New Roman" w:cs="Times New Roman"/>
          <w:sz w:val="32"/>
          <w:szCs w:val="32"/>
        </w:rPr>
        <w:t>в 201</w:t>
      </w:r>
      <w:r w:rsidR="00F169B0">
        <w:rPr>
          <w:rFonts w:ascii="Times New Roman" w:hAnsi="Times New Roman" w:cs="Times New Roman"/>
          <w:sz w:val="32"/>
          <w:szCs w:val="32"/>
        </w:rPr>
        <w:t>7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. Развернутая информация представлена в отчете, направленном в районный Совет 01.03.2018 года. </w:t>
      </w:r>
    </w:p>
    <w:p w:rsidR="006101D4" w:rsidRDefault="006101D4" w:rsidP="007B6CD5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Основные итоги работы</w:t>
      </w:r>
    </w:p>
    <w:p w:rsidR="003B1B07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В соответствии с планом работы на 201</w:t>
      </w:r>
      <w:r w:rsidR="00F169B0">
        <w:rPr>
          <w:rFonts w:ascii="Times New Roman" w:hAnsi="Times New Roman" w:cs="Times New Roman"/>
          <w:sz w:val="32"/>
          <w:szCs w:val="32"/>
        </w:rPr>
        <w:t>7</w:t>
      </w:r>
      <w:r w:rsidRPr="006101D4">
        <w:rPr>
          <w:rFonts w:ascii="Times New Roman" w:hAnsi="Times New Roman" w:cs="Times New Roman"/>
          <w:sz w:val="32"/>
          <w:szCs w:val="32"/>
        </w:rPr>
        <w:t xml:space="preserve"> год Контрольно-счетной палатой </w:t>
      </w:r>
      <w:r>
        <w:rPr>
          <w:rFonts w:ascii="Times New Roman" w:hAnsi="Times New Roman" w:cs="Times New Roman"/>
          <w:sz w:val="32"/>
          <w:szCs w:val="32"/>
        </w:rPr>
        <w:t>Навлинского района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проведено </w:t>
      </w:r>
      <w:r w:rsidR="00F169B0">
        <w:rPr>
          <w:rFonts w:ascii="Times New Roman" w:hAnsi="Times New Roman" w:cs="Times New Roman"/>
          <w:sz w:val="32"/>
          <w:szCs w:val="32"/>
        </w:rPr>
        <w:t>62 (</w:t>
      </w:r>
      <w:r>
        <w:rPr>
          <w:rFonts w:ascii="Times New Roman" w:hAnsi="Times New Roman" w:cs="Times New Roman"/>
          <w:sz w:val="32"/>
          <w:szCs w:val="32"/>
        </w:rPr>
        <w:t>64</w:t>
      </w:r>
      <w:r w:rsidR="00F169B0">
        <w:rPr>
          <w:rFonts w:ascii="Times New Roman" w:hAnsi="Times New Roman" w:cs="Times New Roman"/>
          <w:sz w:val="32"/>
          <w:szCs w:val="32"/>
        </w:rPr>
        <w:t xml:space="preserve"> в 2016 году)</w:t>
      </w:r>
      <w:r w:rsidRPr="006101D4">
        <w:rPr>
          <w:rFonts w:ascii="Times New Roman" w:hAnsi="Times New Roman" w:cs="Times New Roman"/>
          <w:sz w:val="32"/>
          <w:szCs w:val="32"/>
        </w:rPr>
        <w:t xml:space="preserve"> контрольных и экспертно-аналитических мероприятий, </w:t>
      </w:r>
      <w:r w:rsidR="00DE53EA">
        <w:rPr>
          <w:rFonts w:ascii="Times New Roman" w:hAnsi="Times New Roman" w:cs="Times New Roman"/>
          <w:sz w:val="32"/>
          <w:szCs w:val="32"/>
        </w:rPr>
        <w:t>из них:</w:t>
      </w:r>
      <w:r w:rsidR="003B1B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</w:t>
      </w:r>
      <w:r w:rsidR="00F169B0">
        <w:rPr>
          <w:rFonts w:ascii="Times New Roman" w:hAnsi="Times New Roman" w:cs="Times New Roman"/>
          <w:sz w:val="32"/>
          <w:szCs w:val="32"/>
        </w:rPr>
        <w:t>1</w:t>
      </w:r>
      <w:r w:rsidR="003B1B07">
        <w:rPr>
          <w:rFonts w:ascii="Times New Roman" w:hAnsi="Times New Roman" w:cs="Times New Roman"/>
          <w:sz w:val="32"/>
          <w:szCs w:val="32"/>
        </w:rPr>
        <w:t xml:space="preserve"> </w:t>
      </w:r>
      <w:r w:rsidRPr="006101D4">
        <w:rPr>
          <w:rFonts w:ascii="Times New Roman" w:hAnsi="Times New Roman" w:cs="Times New Roman"/>
          <w:sz w:val="32"/>
          <w:szCs w:val="32"/>
        </w:rPr>
        <w:t xml:space="preserve">контрольных мероприятий </w:t>
      </w:r>
      <w:r w:rsidR="00DE53EA">
        <w:rPr>
          <w:rFonts w:ascii="Times New Roman" w:hAnsi="Times New Roman" w:cs="Times New Roman"/>
          <w:sz w:val="32"/>
          <w:szCs w:val="32"/>
        </w:rPr>
        <w:t xml:space="preserve">и </w:t>
      </w:r>
      <w:r w:rsidR="004C11EF" w:rsidRPr="009F4A64">
        <w:rPr>
          <w:rFonts w:ascii="Times New Roman" w:hAnsi="Times New Roman" w:cs="Times New Roman"/>
          <w:sz w:val="32"/>
          <w:szCs w:val="32"/>
        </w:rPr>
        <w:t>5</w:t>
      </w:r>
      <w:r w:rsidR="00F169B0">
        <w:rPr>
          <w:rFonts w:ascii="Times New Roman" w:hAnsi="Times New Roman" w:cs="Times New Roman"/>
          <w:sz w:val="32"/>
          <w:szCs w:val="32"/>
        </w:rPr>
        <w:t xml:space="preserve">1 </w:t>
      </w:r>
      <w:r w:rsidRPr="009F4A64">
        <w:rPr>
          <w:rFonts w:ascii="Times New Roman" w:hAnsi="Times New Roman" w:cs="Times New Roman"/>
          <w:sz w:val="32"/>
          <w:szCs w:val="32"/>
        </w:rPr>
        <w:t>экспертно-аналитическ</w:t>
      </w:r>
      <w:r w:rsidR="00F169B0">
        <w:rPr>
          <w:rFonts w:ascii="Times New Roman" w:hAnsi="Times New Roman" w:cs="Times New Roman"/>
          <w:sz w:val="32"/>
          <w:szCs w:val="32"/>
        </w:rPr>
        <w:t>ое</w:t>
      </w:r>
      <w:r w:rsidRPr="009F4A64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F169B0">
        <w:rPr>
          <w:rFonts w:ascii="Times New Roman" w:hAnsi="Times New Roman" w:cs="Times New Roman"/>
          <w:sz w:val="32"/>
          <w:szCs w:val="32"/>
        </w:rPr>
        <w:t>е</w:t>
      </w:r>
      <w:r w:rsidR="00DE53EA">
        <w:rPr>
          <w:rFonts w:ascii="Times New Roman" w:hAnsi="Times New Roman" w:cs="Times New Roman"/>
          <w:sz w:val="32"/>
          <w:szCs w:val="32"/>
        </w:rPr>
        <w:t>.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По итогам проведенных всего установлено финансовых нарушений на общую сумму 7,7 млн. рублей, а именно: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-  неэффективное использование средств – 534,8 тыс. рублей;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 xml:space="preserve">- неправомерное использование бюджетных средств – 775,9 тыс. рублей; 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- нарушения и недостатки при использовании муниципального имущества – 3 820,2 тыс. рублей;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- нарушения при применении бюджетной классификации – 203 тыс. рублей;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- нарушения бухгалтерского учета и отчетности на сумму 2 327 тыс. рублей;</w:t>
      </w:r>
    </w:p>
    <w:p w:rsidR="00891585" w:rsidRP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 xml:space="preserve">- прочие финансовые нарушения – 20,1 тыс. рублей. Кроме того, по итогам проведенных вышеуказанных контрольных и экспертно-аналитических мероприятий установлено 303 нефинансовых нарушения, не имеющих стоимостную оценку. </w:t>
      </w:r>
    </w:p>
    <w:p w:rsidR="00891585" w:rsidRDefault="00891585" w:rsidP="00891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91585">
        <w:rPr>
          <w:rFonts w:ascii="Times New Roman" w:hAnsi="Times New Roman" w:cs="Times New Roman"/>
          <w:sz w:val="32"/>
          <w:szCs w:val="32"/>
        </w:rPr>
        <w:t>По результатам контрольных и экспертно-аналитических мероприятий составлено 11 актов и 51 заключение. Для принятия мер по итогам данных мероприятий проверяемым организациям направлено 1 представление, в которое внесено 15 предложений по устранению выявленных нарушений и совершенствованию бюджетного процесса. По материалам контрольных и экспертно-аналитических мероприятий председателям Советов народных депутатов и главам администраций муниципальных образований направлено 32 информационных письма.</w:t>
      </w:r>
    </w:p>
    <w:p w:rsidR="00DE53EA" w:rsidRDefault="00DE53EA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6101D4">
        <w:rPr>
          <w:rFonts w:ascii="Times New Roman" w:hAnsi="Times New Roman" w:cs="Times New Roman"/>
          <w:sz w:val="32"/>
          <w:szCs w:val="32"/>
        </w:rPr>
        <w:t xml:space="preserve"> рамках </w:t>
      </w:r>
      <w:r w:rsidRPr="003B1B07">
        <w:rPr>
          <w:rFonts w:ascii="Times New Roman" w:hAnsi="Times New Roman" w:cs="Times New Roman"/>
          <w:b/>
          <w:sz w:val="32"/>
          <w:szCs w:val="32"/>
        </w:rPr>
        <w:t>контрольных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проверено</w:t>
      </w:r>
      <w:r w:rsidRPr="006101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6101D4">
        <w:rPr>
          <w:rFonts w:ascii="Times New Roman" w:hAnsi="Times New Roman" w:cs="Times New Roman"/>
          <w:sz w:val="32"/>
          <w:szCs w:val="32"/>
        </w:rPr>
        <w:t xml:space="preserve">объектов, общий объем проверенных средств составил </w:t>
      </w:r>
      <w:r>
        <w:rPr>
          <w:rFonts w:ascii="Times New Roman" w:hAnsi="Times New Roman" w:cs="Times New Roman"/>
          <w:sz w:val="32"/>
          <w:szCs w:val="32"/>
        </w:rPr>
        <w:t xml:space="preserve">53,4 млн. рублей, из них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средства местных бюджетов в сумме 45,3 млн. рублей, средства от приносящей доход деятельности – 3,4 млн. рублей, прочие средства – 4,7 млн. рублей. Выявлено </w:t>
      </w:r>
      <w:r w:rsidR="00DF1CB0">
        <w:rPr>
          <w:rFonts w:ascii="Times New Roman" w:hAnsi="Times New Roman" w:cs="Times New Roman"/>
          <w:sz w:val="32"/>
          <w:szCs w:val="32"/>
        </w:rPr>
        <w:t>2</w:t>
      </w:r>
      <w:r w:rsidR="0001716F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01716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на сумму 7</w:t>
      </w:r>
      <w:r w:rsidR="00CA6789">
        <w:rPr>
          <w:rFonts w:ascii="Times New Roman" w:hAnsi="Times New Roman" w:cs="Times New Roman"/>
          <w:sz w:val="32"/>
          <w:szCs w:val="32"/>
        </w:rPr>
        <w:t xml:space="preserve"> 473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789">
        <w:rPr>
          <w:rFonts w:ascii="Times New Roman" w:hAnsi="Times New Roman" w:cs="Times New Roman"/>
          <w:sz w:val="32"/>
          <w:szCs w:val="32"/>
        </w:rPr>
        <w:t>тыс</w:t>
      </w:r>
      <w:r>
        <w:rPr>
          <w:rFonts w:ascii="Times New Roman" w:hAnsi="Times New Roman" w:cs="Times New Roman"/>
          <w:sz w:val="32"/>
          <w:szCs w:val="32"/>
        </w:rPr>
        <w:t>. рублей, в том числе: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DE53EA">
        <w:rPr>
          <w:rFonts w:ascii="Times New Roman" w:hAnsi="Times New Roman" w:cs="Times New Roman"/>
          <w:sz w:val="32"/>
          <w:szCs w:val="32"/>
        </w:rPr>
        <w:t xml:space="preserve"> случаев неэффективного</w:t>
      </w:r>
      <w:r w:rsidR="00DE53EA" w:rsidRPr="00DE53EA">
        <w:rPr>
          <w:rFonts w:ascii="Times New Roman" w:hAnsi="Times New Roman" w:cs="Times New Roman"/>
          <w:sz w:val="32"/>
          <w:szCs w:val="32"/>
        </w:rPr>
        <w:t xml:space="preserve"> использовани</w:t>
      </w:r>
      <w:r w:rsidR="00DE53EA">
        <w:rPr>
          <w:rFonts w:ascii="Times New Roman" w:hAnsi="Times New Roman" w:cs="Times New Roman"/>
          <w:sz w:val="32"/>
          <w:szCs w:val="32"/>
        </w:rPr>
        <w:t>я</w:t>
      </w:r>
      <w:r w:rsidR="00DE53EA" w:rsidRPr="00DE53EA">
        <w:rPr>
          <w:rFonts w:ascii="Times New Roman" w:hAnsi="Times New Roman" w:cs="Times New Roman"/>
          <w:sz w:val="32"/>
          <w:szCs w:val="32"/>
        </w:rPr>
        <w:t xml:space="preserve"> средств</w:t>
      </w:r>
      <w:r w:rsidR="00DE53EA">
        <w:rPr>
          <w:rFonts w:ascii="Times New Roman" w:hAnsi="Times New Roman" w:cs="Times New Roman"/>
          <w:sz w:val="32"/>
          <w:szCs w:val="32"/>
        </w:rPr>
        <w:t xml:space="preserve"> на сумму </w:t>
      </w:r>
      <w:r>
        <w:rPr>
          <w:rFonts w:ascii="Times New Roman" w:hAnsi="Times New Roman" w:cs="Times New Roman"/>
          <w:sz w:val="32"/>
          <w:szCs w:val="32"/>
        </w:rPr>
        <w:t xml:space="preserve">528,8 тыс. рублей; 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 случаев неправомерного</w:t>
      </w:r>
      <w:r w:rsidRPr="006C6164">
        <w:rPr>
          <w:rFonts w:ascii="Times New Roman" w:hAnsi="Times New Roman" w:cs="Times New Roman"/>
          <w:sz w:val="32"/>
          <w:szCs w:val="32"/>
        </w:rPr>
        <w:t xml:space="preserve"> использовани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6C6164">
        <w:rPr>
          <w:rFonts w:ascii="Times New Roman" w:hAnsi="Times New Roman" w:cs="Times New Roman"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sz w:val="32"/>
          <w:szCs w:val="32"/>
        </w:rPr>
        <w:t xml:space="preserve"> на сумму 775,9 тыс. рублей; 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74 случая н</w:t>
      </w:r>
      <w:r w:rsidRPr="006C6164">
        <w:rPr>
          <w:rFonts w:ascii="Times New Roman" w:hAnsi="Times New Roman" w:cs="Times New Roman"/>
          <w:sz w:val="32"/>
          <w:szCs w:val="32"/>
        </w:rPr>
        <w:t>арушени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6C6164">
        <w:rPr>
          <w:rFonts w:ascii="Times New Roman" w:hAnsi="Times New Roman" w:cs="Times New Roman"/>
          <w:sz w:val="32"/>
          <w:szCs w:val="32"/>
        </w:rPr>
        <w:t xml:space="preserve"> и недостатк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6C6164">
        <w:rPr>
          <w:rFonts w:ascii="Times New Roman" w:hAnsi="Times New Roman" w:cs="Times New Roman"/>
          <w:sz w:val="32"/>
          <w:szCs w:val="32"/>
        </w:rPr>
        <w:t xml:space="preserve"> при использовании муниципального имущества</w:t>
      </w:r>
      <w:r>
        <w:rPr>
          <w:rFonts w:ascii="Times New Roman" w:hAnsi="Times New Roman" w:cs="Times New Roman"/>
          <w:sz w:val="32"/>
          <w:szCs w:val="32"/>
        </w:rPr>
        <w:t xml:space="preserve"> на сумму 3,8 млн. рублей; 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случай н</w:t>
      </w:r>
      <w:r w:rsidRPr="006C6164">
        <w:rPr>
          <w:rFonts w:ascii="Times New Roman" w:hAnsi="Times New Roman" w:cs="Times New Roman"/>
          <w:sz w:val="32"/>
          <w:szCs w:val="32"/>
        </w:rPr>
        <w:t>арушения при применении бюджетной классификации</w:t>
      </w:r>
      <w:r>
        <w:rPr>
          <w:rFonts w:ascii="Times New Roman" w:hAnsi="Times New Roman" w:cs="Times New Roman"/>
          <w:sz w:val="32"/>
          <w:szCs w:val="32"/>
        </w:rPr>
        <w:t xml:space="preserve"> на сумму 1,0 тыс. рублей; 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 случаев н</w:t>
      </w:r>
      <w:r w:rsidRPr="006C6164">
        <w:rPr>
          <w:rFonts w:ascii="Times New Roman" w:hAnsi="Times New Roman" w:cs="Times New Roman"/>
          <w:sz w:val="32"/>
          <w:szCs w:val="32"/>
        </w:rPr>
        <w:t>арушения бухгалтерского учета и отчетности</w:t>
      </w:r>
      <w:r>
        <w:rPr>
          <w:rFonts w:ascii="Times New Roman" w:hAnsi="Times New Roman" w:cs="Times New Roman"/>
          <w:sz w:val="32"/>
          <w:szCs w:val="32"/>
        </w:rPr>
        <w:t xml:space="preserve"> на сумму 2 327,0 тыс. рублей; </w:t>
      </w:r>
    </w:p>
    <w:p w:rsidR="00891585" w:rsidRDefault="006C6164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случаев п</w:t>
      </w:r>
      <w:r w:rsidRPr="006C6164">
        <w:rPr>
          <w:rFonts w:ascii="Times New Roman" w:hAnsi="Times New Roman" w:cs="Times New Roman"/>
          <w:sz w:val="32"/>
          <w:szCs w:val="32"/>
        </w:rPr>
        <w:t>рочи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6C6164">
        <w:rPr>
          <w:rFonts w:ascii="Times New Roman" w:hAnsi="Times New Roman" w:cs="Times New Roman"/>
          <w:sz w:val="32"/>
          <w:szCs w:val="32"/>
        </w:rPr>
        <w:t xml:space="preserve"> финансовы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6C6164">
        <w:rPr>
          <w:rFonts w:ascii="Times New Roman" w:hAnsi="Times New Roman" w:cs="Times New Roman"/>
          <w:sz w:val="32"/>
          <w:szCs w:val="32"/>
        </w:rPr>
        <w:t xml:space="preserve"> нарушени</w:t>
      </w:r>
      <w:r>
        <w:rPr>
          <w:rFonts w:ascii="Times New Roman" w:hAnsi="Times New Roman" w:cs="Times New Roman"/>
          <w:sz w:val="32"/>
          <w:szCs w:val="32"/>
        </w:rPr>
        <w:t>й на сумму 20,1 тыс. рублей</w:t>
      </w:r>
      <w:r w:rsidR="00DF1CB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585" w:rsidRDefault="00DF1CB0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Установлено </w:t>
      </w:r>
      <w:r w:rsidR="003B1B07">
        <w:rPr>
          <w:rFonts w:ascii="Times New Roman" w:hAnsi="Times New Roman" w:cs="Times New Roman"/>
          <w:sz w:val="32"/>
          <w:szCs w:val="32"/>
        </w:rPr>
        <w:t xml:space="preserve">228 случаев нефинансовых нарушений. </w:t>
      </w:r>
    </w:p>
    <w:p w:rsidR="00DE53EA" w:rsidRDefault="003B1B07" w:rsidP="006C61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Устранено нарушений в ходе контрольных мероприятий на сумму 1 433,1 тыс. рублей. Направлено 1 представление, которое частично исполнено в 2017 году. Одному должностному лицу объявлено замечание.</w:t>
      </w:r>
    </w:p>
    <w:p w:rsidR="00CA6789" w:rsidRDefault="00CA6789" w:rsidP="00CA6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2017 году п</w:t>
      </w: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роведено согласование закупки у единственного поставщика (подрядчика, исполнителя) осуществляемых за счет средств бюджета муниципального образования «Навлинский район» на приобретение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квартир для лиц из числа детей-сирот, детей, оставшихся без попечения родителей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общую сумму 8,1 млн. рублей</w:t>
      </w: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рамках проведения согласования закупки у единственного поставщика осуществлена проверка исполнения требований Федерального закона №44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ФЗ. Нарушений не установлено.</w:t>
      </w:r>
    </w:p>
    <w:p w:rsidR="00CA6789" w:rsidRPr="005A6D34" w:rsidRDefault="00CA6789" w:rsidP="00CA6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A6D34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проведения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 контрольных мероприяти</w:t>
      </w:r>
      <w:r w:rsidR="00C86BB1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940A83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«Проверка финансово – хозяйственной деятельности Муниципального казенного учреждения «Единая дежурно – диспетчерская служба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</w:t>
      </w:r>
      <w:r w:rsidRPr="00940A8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отдела по управлению муниципальным имуществом администрации Навлинского района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проведена проверка исполнения требований Федерального закона № 44 – ФЗ в сфере закупок. Нарушений не установлено.</w:t>
      </w:r>
    </w:p>
    <w:p w:rsidR="00CA6789" w:rsidRDefault="003B1B07" w:rsidP="007B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spellStart"/>
      <w:r w:rsidRPr="00CA6789">
        <w:rPr>
          <w:rFonts w:ascii="Times New Roman" w:hAnsi="Times New Roman" w:cs="Times New Roman"/>
          <w:b/>
          <w:sz w:val="32"/>
          <w:szCs w:val="32"/>
        </w:rPr>
        <w:t>экспертно</w:t>
      </w:r>
      <w:proofErr w:type="spellEnd"/>
      <w:r w:rsidRPr="00CA6789">
        <w:rPr>
          <w:rFonts w:ascii="Times New Roman" w:hAnsi="Times New Roman" w:cs="Times New Roman"/>
          <w:b/>
          <w:sz w:val="32"/>
          <w:szCs w:val="32"/>
        </w:rPr>
        <w:t xml:space="preserve"> – аналитических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A6789">
        <w:rPr>
          <w:rFonts w:ascii="Times New Roman" w:hAnsi="Times New Roman" w:cs="Times New Roman"/>
          <w:sz w:val="32"/>
          <w:szCs w:val="32"/>
        </w:rPr>
        <w:t xml:space="preserve">мероприятий </w:t>
      </w:r>
      <w:r w:rsidR="002530F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проверено</w:t>
      </w:r>
      <w:r w:rsidR="00CA678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530F0" w:rsidRDefault="009F4A64" w:rsidP="007B6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4A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14 годовых отчетов об исполнении бюджета района и городских (сельских) поселений, а также годовая бюджетная отчетность 19 главных администраторов бюджетных средств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530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результатам проверки подготовлено и направлено в адрес районного Совета, администрации района и администраций городских и сельских поселений 14 заключений</w:t>
      </w:r>
      <w:r w:rsidR="002C51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 результатам проверок </w:t>
      </w:r>
      <w:r w:rsidR="00196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годовых отчетов </w:t>
      </w:r>
      <w:r w:rsidR="002C51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установлены </w:t>
      </w:r>
      <w:r w:rsidR="00BD3634">
        <w:rPr>
          <w:rFonts w:ascii="Times New Roman" w:eastAsia="Times New Roman" w:hAnsi="Times New Roman" w:cs="Times New Roman"/>
          <w:sz w:val="32"/>
          <w:szCs w:val="32"/>
          <w:lang w:eastAsia="ru-RU"/>
        </w:rPr>
        <w:t>348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случаев не корректного заполнения годовых отчетов, чем нарушены</w:t>
      </w:r>
      <w:r w:rsidR="002C51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требовани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2C51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Бюджетного Кодекса, Федерального закона «О бухгалтерском учете», Инструкции о порядке составления отчетности об исполнении бюджета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95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6F6E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Двумя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сельскими поселениями в 3 случаях нарушены требования </w:t>
      </w:r>
      <w:r w:rsidR="0019630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Инструкции о порядке применения бюджетной классификации</w:t>
      </w:r>
      <w:r w:rsidR="00995874">
        <w:rPr>
          <w:rFonts w:ascii="Times New Roman" w:eastAsia="Times New Roman" w:hAnsi="Times New Roman" w:cs="Times New Roman"/>
          <w:sz w:val="32"/>
          <w:szCs w:val="32"/>
          <w:lang w:eastAsia="ru-RU"/>
        </w:rPr>
        <w:t>: 1 нарушение на сумму 51,8 тыс. рублей (</w:t>
      </w:r>
      <w:proofErr w:type="spellStart"/>
      <w:r w:rsidR="00995874">
        <w:rPr>
          <w:rFonts w:ascii="Times New Roman" w:eastAsia="Times New Roman" w:hAnsi="Times New Roman" w:cs="Times New Roman"/>
          <w:sz w:val="32"/>
          <w:szCs w:val="32"/>
          <w:lang w:eastAsia="ru-RU"/>
        </w:rPr>
        <w:t>Бяковское</w:t>
      </w:r>
      <w:proofErr w:type="spellEnd"/>
      <w:r w:rsidR="00995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</w:t>
      </w:r>
      <w:r w:rsidR="00A93A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расход </w:t>
      </w:r>
      <w:proofErr w:type="gramStart"/>
      <w:r w:rsidR="00A93A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неустановленному</w:t>
      </w:r>
      <w:r w:rsidR="00EE4C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решением</w:t>
      </w:r>
      <w:proofErr w:type="gramEnd"/>
      <w:r w:rsidR="00EE4C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бюджете </w:t>
      </w:r>
      <w:r w:rsidR="00A93A2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подразделу</w:t>
      </w:r>
      <w:r w:rsidR="009958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2 </w:t>
      </w:r>
      <w:r w:rsidR="001963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нарушения на сумму 156,2 тыс. рублей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Салтановское</w:t>
      </w:r>
      <w:proofErr w:type="spellEnd"/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</w:t>
      </w:r>
      <w:r w:rsidR="003F6F6E">
        <w:rPr>
          <w:rFonts w:ascii="Times New Roman" w:eastAsia="Times New Roman" w:hAnsi="Times New Roman" w:cs="Times New Roman"/>
          <w:sz w:val="32"/>
          <w:szCs w:val="32"/>
          <w:lang w:eastAsia="ru-RU"/>
        </w:rPr>
        <w:t>: уплата госпошлины, расходы по не утвержденным целевым статьям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196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E320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установленные недостатки и нарушения не отразились на достоверности годовой отчетности.</w:t>
      </w:r>
      <w:r w:rsidR="007F0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8 муниципальных образованиях ответственным за составление отчетности объявлено замечание.</w:t>
      </w:r>
    </w:p>
    <w:p w:rsidR="009F4A64" w:rsidRPr="00062823" w:rsidRDefault="00D56047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роведена экспертиза отчетов </w:t>
      </w:r>
      <w:r w:rsidR="00062823">
        <w:rPr>
          <w:rFonts w:ascii="Times New Roman" w:hAnsi="Times New Roman" w:cs="Times New Roman"/>
          <w:sz w:val="32"/>
          <w:szCs w:val="32"/>
        </w:rPr>
        <w:t xml:space="preserve">муниципального образования «Навлинский район» 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об исполнении бюджета </w:t>
      </w:r>
      <w:r w:rsidR="009F4A64" w:rsidRPr="006101D4">
        <w:rPr>
          <w:rFonts w:ascii="Times New Roman" w:hAnsi="Times New Roman" w:cs="Times New Roman"/>
          <w:sz w:val="32"/>
          <w:szCs w:val="32"/>
        </w:rPr>
        <w:t>за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1 квартал 201</w:t>
      </w:r>
      <w:r w:rsidR="00F169B0">
        <w:rPr>
          <w:rFonts w:ascii="Times New Roman" w:hAnsi="Times New Roman" w:cs="Times New Roman"/>
          <w:sz w:val="32"/>
          <w:szCs w:val="32"/>
        </w:rPr>
        <w:t>7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года, за 1 полугодие 201</w:t>
      </w:r>
      <w:r w:rsidR="00F169B0">
        <w:rPr>
          <w:rFonts w:ascii="Times New Roman" w:hAnsi="Times New Roman" w:cs="Times New Roman"/>
          <w:sz w:val="32"/>
          <w:szCs w:val="32"/>
        </w:rPr>
        <w:t>7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года, за 9 месяцев 201</w:t>
      </w:r>
      <w:r w:rsidR="00F169B0">
        <w:rPr>
          <w:rFonts w:ascii="Times New Roman" w:hAnsi="Times New Roman" w:cs="Times New Roman"/>
          <w:sz w:val="32"/>
          <w:szCs w:val="32"/>
        </w:rPr>
        <w:t>7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года</w:t>
      </w:r>
      <w:r w:rsidR="009F4A64">
        <w:rPr>
          <w:rFonts w:ascii="Times New Roman" w:hAnsi="Times New Roman" w:cs="Times New Roman"/>
          <w:sz w:val="32"/>
          <w:szCs w:val="32"/>
        </w:rPr>
        <w:t>.</w:t>
      </w:r>
      <w:r w:rsidR="000771A9">
        <w:rPr>
          <w:rFonts w:ascii="Times New Roman" w:hAnsi="Times New Roman" w:cs="Times New Roman"/>
          <w:sz w:val="32"/>
          <w:szCs w:val="32"/>
        </w:rPr>
        <w:t xml:space="preserve"> 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По итогам экспертиз подготовлено и направлено </w:t>
      </w:r>
      <w:r w:rsidR="002530F0">
        <w:rPr>
          <w:rFonts w:ascii="Times New Roman" w:hAnsi="Times New Roman" w:cs="Times New Roman"/>
          <w:sz w:val="32"/>
          <w:szCs w:val="32"/>
        </w:rPr>
        <w:t>в адрес районного Совета и администрации района 3</w:t>
      </w:r>
      <w:r w:rsidR="006101D4" w:rsidRPr="006101D4">
        <w:rPr>
          <w:rFonts w:ascii="Times New Roman" w:hAnsi="Times New Roman" w:cs="Times New Roman"/>
          <w:sz w:val="32"/>
          <w:szCs w:val="32"/>
        </w:rPr>
        <w:t xml:space="preserve"> заключени</w:t>
      </w:r>
      <w:r w:rsidR="002530F0">
        <w:rPr>
          <w:rFonts w:ascii="Times New Roman" w:hAnsi="Times New Roman" w:cs="Times New Roman"/>
          <w:sz w:val="32"/>
          <w:szCs w:val="32"/>
        </w:rPr>
        <w:t>я</w:t>
      </w:r>
      <w:r w:rsidR="00062823">
        <w:rPr>
          <w:rFonts w:ascii="Times New Roman" w:hAnsi="Times New Roman" w:cs="Times New Roman"/>
          <w:sz w:val="32"/>
          <w:szCs w:val="32"/>
        </w:rPr>
        <w:t xml:space="preserve"> в которых главным администраторам расходов бюджета </w:t>
      </w:r>
      <w:r w:rsidR="00062823" w:rsidRPr="00062823">
        <w:rPr>
          <w:rFonts w:ascii="Times New Roman" w:hAnsi="Times New Roman" w:cs="Times New Roman"/>
          <w:sz w:val="32"/>
          <w:szCs w:val="32"/>
        </w:rPr>
        <w:t xml:space="preserve">предлагалось активизировать работу </w:t>
      </w:r>
      <w:r w:rsidR="00062823" w:rsidRPr="00E1030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реализации плановых мероприятий по расходам</w:t>
      </w:r>
      <w:r w:rsidR="00E10306" w:rsidRPr="00E10306">
        <w:rPr>
          <w:rFonts w:ascii="Times New Roman" w:hAnsi="Times New Roman" w:cs="Times New Roman"/>
          <w:sz w:val="32"/>
          <w:szCs w:val="32"/>
        </w:rPr>
        <w:t xml:space="preserve">, </w:t>
      </w:r>
      <w:r w:rsidR="00E10306" w:rsidRPr="00E103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исполнителям и соисполнителям муниципальных программ и подпрограмм активизировать работу по реализации плановых мероприятий, либо перераспределить не используемые плановые бюджетные ассигнования, главным администраторам доходов бюджета района </w:t>
      </w:r>
      <w:r w:rsidR="00BD36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предлагалось </w:t>
      </w:r>
      <w:r w:rsidR="00E10306" w:rsidRPr="00E1030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принять действенные меры по совершенствованию администрирования доходных источников</w:t>
      </w:r>
      <w:r w:rsidR="00E103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F6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Большинство предложений реализовано. </w:t>
      </w:r>
    </w:p>
    <w:p w:rsidR="001D275C" w:rsidRDefault="00D56047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E32B0D">
        <w:rPr>
          <w:rFonts w:ascii="Times New Roman" w:hAnsi="Times New Roman" w:cs="Times New Roman"/>
          <w:sz w:val="32"/>
          <w:szCs w:val="32"/>
        </w:rPr>
        <w:t>ассмотрено 1</w:t>
      </w:r>
      <w:r w:rsidR="002530F0">
        <w:rPr>
          <w:rFonts w:ascii="Times New Roman" w:hAnsi="Times New Roman" w:cs="Times New Roman"/>
          <w:sz w:val="32"/>
          <w:szCs w:val="32"/>
        </w:rPr>
        <w:t xml:space="preserve">4 проектов решений о бюджете </w:t>
      </w:r>
      <w:r w:rsidR="00891585">
        <w:rPr>
          <w:rFonts w:ascii="Times New Roman" w:hAnsi="Times New Roman" w:cs="Times New Roman"/>
          <w:sz w:val="32"/>
          <w:szCs w:val="32"/>
        </w:rPr>
        <w:t xml:space="preserve">муниципальных образований </w:t>
      </w:r>
      <w:r w:rsidR="002530F0">
        <w:rPr>
          <w:rFonts w:ascii="Times New Roman" w:hAnsi="Times New Roman" w:cs="Times New Roman"/>
          <w:sz w:val="32"/>
          <w:szCs w:val="32"/>
        </w:rPr>
        <w:t>на 2018 год и плановый период 2019 и 2020 годов</w:t>
      </w:r>
      <w:r w:rsidR="00E32B0D">
        <w:rPr>
          <w:rFonts w:ascii="Times New Roman" w:hAnsi="Times New Roman" w:cs="Times New Roman"/>
          <w:sz w:val="32"/>
          <w:szCs w:val="32"/>
        </w:rPr>
        <w:t xml:space="preserve">, по результатам были </w:t>
      </w:r>
      <w:r w:rsidR="00BD3634">
        <w:rPr>
          <w:rFonts w:ascii="Times New Roman" w:hAnsi="Times New Roman" w:cs="Times New Roman"/>
          <w:sz w:val="32"/>
          <w:szCs w:val="32"/>
        </w:rPr>
        <w:t xml:space="preserve">установлены </w:t>
      </w:r>
      <w:r w:rsidR="0082563F">
        <w:rPr>
          <w:rFonts w:ascii="Times New Roman" w:hAnsi="Times New Roman" w:cs="Times New Roman"/>
          <w:sz w:val="32"/>
          <w:szCs w:val="32"/>
        </w:rPr>
        <w:t>35</w:t>
      </w:r>
      <w:r w:rsidR="00BD3634">
        <w:rPr>
          <w:rFonts w:ascii="Times New Roman" w:hAnsi="Times New Roman" w:cs="Times New Roman"/>
          <w:sz w:val="32"/>
          <w:szCs w:val="32"/>
        </w:rPr>
        <w:t xml:space="preserve"> случаев нарушения требований законодательства </w:t>
      </w:r>
      <w:r w:rsidR="00CA6789">
        <w:rPr>
          <w:rFonts w:ascii="Times New Roman" w:hAnsi="Times New Roman" w:cs="Times New Roman"/>
          <w:sz w:val="32"/>
          <w:szCs w:val="32"/>
        </w:rPr>
        <w:t>при</w:t>
      </w:r>
      <w:r w:rsidR="00BD3634">
        <w:rPr>
          <w:rFonts w:ascii="Times New Roman" w:hAnsi="Times New Roman" w:cs="Times New Roman"/>
          <w:sz w:val="32"/>
          <w:szCs w:val="32"/>
        </w:rPr>
        <w:t xml:space="preserve"> формировани</w:t>
      </w:r>
      <w:r w:rsidR="00CA6789">
        <w:rPr>
          <w:rFonts w:ascii="Times New Roman" w:hAnsi="Times New Roman" w:cs="Times New Roman"/>
          <w:sz w:val="32"/>
          <w:szCs w:val="32"/>
        </w:rPr>
        <w:t>и</w:t>
      </w:r>
      <w:r w:rsidR="00BD3634">
        <w:rPr>
          <w:rFonts w:ascii="Times New Roman" w:hAnsi="Times New Roman" w:cs="Times New Roman"/>
          <w:sz w:val="32"/>
          <w:szCs w:val="32"/>
        </w:rPr>
        <w:t xml:space="preserve"> проектов бюджетов</w:t>
      </w:r>
      <w:r w:rsidR="007D3DF2">
        <w:rPr>
          <w:rFonts w:ascii="Times New Roman" w:hAnsi="Times New Roman" w:cs="Times New Roman"/>
          <w:sz w:val="32"/>
          <w:szCs w:val="32"/>
        </w:rPr>
        <w:t>, в том числе</w:t>
      </w:r>
      <w:r w:rsidR="001D275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D275C" w:rsidRDefault="001D275C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275C">
        <w:rPr>
          <w:rFonts w:ascii="Times New Roman" w:hAnsi="Times New Roman" w:cs="Times New Roman"/>
          <w:sz w:val="32"/>
          <w:szCs w:val="32"/>
        </w:rPr>
        <w:lastRenderedPageBreak/>
        <w:t>не определены плановые расходы по переданным, на основании соглашения, контрольно – счетной палате Навлинского района полномочий по осуществлению внешнего финансового контроля</w:t>
      </w:r>
      <w:r w:rsidR="0082563F">
        <w:rPr>
          <w:rFonts w:ascii="Times New Roman" w:hAnsi="Times New Roman" w:cs="Times New Roman"/>
          <w:sz w:val="32"/>
          <w:szCs w:val="32"/>
        </w:rPr>
        <w:t xml:space="preserve"> (11 нарушений)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D275C" w:rsidRDefault="001D275C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275C">
        <w:rPr>
          <w:rFonts w:ascii="Times New Roman" w:hAnsi="Times New Roman" w:cs="Times New Roman"/>
          <w:sz w:val="32"/>
          <w:szCs w:val="32"/>
        </w:rPr>
        <w:t>в состав приложений к пояснительной записке к проекту решения о бюджете не включено приложение с распределением бюджетных ассигнований по разделам и подразделам классификации расходов бюджетов</w:t>
      </w:r>
      <w:r w:rsidR="0082563F">
        <w:rPr>
          <w:rFonts w:ascii="Times New Roman" w:hAnsi="Times New Roman" w:cs="Times New Roman"/>
          <w:sz w:val="32"/>
          <w:szCs w:val="32"/>
        </w:rPr>
        <w:t xml:space="preserve"> (11 нарушений)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D275C" w:rsidRDefault="001D275C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275C">
        <w:rPr>
          <w:rFonts w:ascii="Times New Roman" w:hAnsi="Times New Roman" w:cs="Times New Roman"/>
          <w:sz w:val="32"/>
          <w:szCs w:val="32"/>
        </w:rPr>
        <w:t xml:space="preserve">в проекте решения о бюджете </w:t>
      </w:r>
      <w:r w:rsidR="00CE5EE3">
        <w:rPr>
          <w:rFonts w:ascii="Times New Roman" w:hAnsi="Times New Roman" w:cs="Times New Roman"/>
          <w:sz w:val="32"/>
          <w:szCs w:val="32"/>
        </w:rPr>
        <w:t xml:space="preserve">отдельных поселений </w:t>
      </w:r>
      <w:r w:rsidRPr="001D275C">
        <w:rPr>
          <w:rFonts w:ascii="Times New Roman" w:hAnsi="Times New Roman" w:cs="Times New Roman"/>
          <w:sz w:val="32"/>
          <w:szCs w:val="32"/>
        </w:rPr>
        <w:t>не установлен общий объем налоговых и неналоговых доходов на очередной ф</w:t>
      </w:r>
      <w:r>
        <w:rPr>
          <w:rFonts w:ascii="Times New Roman" w:hAnsi="Times New Roman" w:cs="Times New Roman"/>
          <w:sz w:val="32"/>
          <w:szCs w:val="32"/>
        </w:rPr>
        <w:t>инансовой год и плановый период</w:t>
      </w:r>
      <w:r w:rsidR="0082563F">
        <w:rPr>
          <w:rFonts w:ascii="Times New Roman" w:hAnsi="Times New Roman" w:cs="Times New Roman"/>
          <w:sz w:val="32"/>
          <w:szCs w:val="32"/>
        </w:rPr>
        <w:t xml:space="preserve"> (10 нарушений)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91585" w:rsidRDefault="00891585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891585">
        <w:rPr>
          <w:rFonts w:ascii="Times New Roman" w:hAnsi="Times New Roman" w:cs="Times New Roman"/>
          <w:sz w:val="32"/>
          <w:szCs w:val="32"/>
        </w:rPr>
        <w:t>ормы паспортов и текст муниципальных программ не соответствуют требованиям постановления администрации Навлинского района от 13.11.2017 года №736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2563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563F">
        <w:rPr>
          <w:rFonts w:ascii="Times New Roman" w:hAnsi="Times New Roman" w:cs="Times New Roman"/>
          <w:sz w:val="32"/>
          <w:szCs w:val="32"/>
        </w:rPr>
        <w:t>нарушения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1D275C" w:rsidRDefault="001D275C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одному поселению занижены плановые доходы</w:t>
      </w:r>
      <w:r w:rsidR="00CE5EE3">
        <w:rPr>
          <w:rFonts w:ascii="Times New Roman" w:hAnsi="Times New Roman" w:cs="Times New Roman"/>
          <w:sz w:val="32"/>
          <w:szCs w:val="32"/>
        </w:rPr>
        <w:t>.</w:t>
      </w:r>
    </w:p>
    <w:p w:rsidR="0082563F" w:rsidRPr="0082563F" w:rsidRDefault="0082563F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2563F">
        <w:rPr>
          <w:rFonts w:ascii="Times New Roman" w:hAnsi="Times New Roman" w:cs="Times New Roman"/>
          <w:sz w:val="32"/>
          <w:szCs w:val="32"/>
        </w:rPr>
        <w:t>Установлены общие для всех проектов бюджетов недостатки:</w:t>
      </w:r>
    </w:p>
    <w:p w:rsidR="0082563F" w:rsidRPr="0082563F" w:rsidRDefault="0082563F" w:rsidP="0082563F">
      <w:pPr>
        <w:shd w:val="clear" w:color="auto" w:fill="FFFFFF"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пояснительной записке к проекту бюджета: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причины снижения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плана поступления 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налоговых и неналоговых доходов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2018 году 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сравнении с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годами;</w:t>
      </w:r>
    </w:p>
    <w:p w:rsidR="0082563F" w:rsidRDefault="0082563F" w:rsidP="00825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256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материалах, представленных одновременно с проектом бюджета </w:t>
      </w:r>
      <w:r w:rsidRPr="0082563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="007A7D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тсутствует</w:t>
      </w:r>
      <w:r w:rsidRPr="0082563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сопоставимость показателей бюджета отчетного, текущего и очередного финансового года (очередного финанс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ового года и планового периода).</w:t>
      </w:r>
    </w:p>
    <w:p w:rsidR="002530F0" w:rsidRDefault="00D56047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результатам экспертизы проектов бюджетов, в</w:t>
      </w:r>
      <w:r w:rsidR="007F0EE6">
        <w:rPr>
          <w:rFonts w:ascii="Times New Roman" w:hAnsi="Times New Roman" w:cs="Times New Roman"/>
          <w:sz w:val="32"/>
          <w:szCs w:val="32"/>
        </w:rPr>
        <w:t xml:space="preserve"> адрес представительных и исполнительных органов </w:t>
      </w:r>
      <w:r w:rsidR="00E32B0D">
        <w:rPr>
          <w:rFonts w:ascii="Times New Roman" w:hAnsi="Times New Roman" w:cs="Times New Roman"/>
          <w:sz w:val="32"/>
          <w:szCs w:val="32"/>
        </w:rPr>
        <w:t>подготовлены и направлены заключения</w:t>
      </w:r>
      <w:r w:rsidR="007F0EE6">
        <w:rPr>
          <w:rFonts w:ascii="Times New Roman" w:hAnsi="Times New Roman" w:cs="Times New Roman"/>
          <w:sz w:val="32"/>
          <w:szCs w:val="32"/>
        </w:rPr>
        <w:t xml:space="preserve"> с предложением устранить нарушения законодательства</w:t>
      </w:r>
      <w:r w:rsidR="00E32B0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Нарушения устранены, в том числе увеличены доходы на 2020 год на 500 тыс. рублей.</w:t>
      </w:r>
    </w:p>
    <w:p w:rsidR="001F702A" w:rsidRDefault="001F702A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6101D4">
        <w:rPr>
          <w:rFonts w:ascii="Times New Roman" w:hAnsi="Times New Roman" w:cs="Times New Roman"/>
          <w:sz w:val="32"/>
          <w:szCs w:val="32"/>
        </w:rPr>
        <w:t xml:space="preserve"> рамках </w:t>
      </w:r>
      <w:r>
        <w:rPr>
          <w:rFonts w:ascii="Times New Roman" w:hAnsi="Times New Roman" w:cs="Times New Roman"/>
          <w:sz w:val="32"/>
          <w:szCs w:val="32"/>
        </w:rPr>
        <w:t>проведения экспертизы проектов бюджетов на 2018 год и плановый период 2019 и 2020 годов произ</w:t>
      </w:r>
      <w:r w:rsidRPr="006101D4">
        <w:rPr>
          <w:rFonts w:ascii="Times New Roman" w:hAnsi="Times New Roman" w:cs="Times New Roman"/>
          <w:sz w:val="32"/>
          <w:szCs w:val="32"/>
        </w:rPr>
        <w:t xml:space="preserve">ведена экспертиза </w:t>
      </w:r>
      <w:r>
        <w:rPr>
          <w:rFonts w:ascii="Times New Roman" w:hAnsi="Times New Roman" w:cs="Times New Roman"/>
          <w:sz w:val="32"/>
          <w:szCs w:val="32"/>
        </w:rPr>
        <w:t>18 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101D4">
        <w:rPr>
          <w:rFonts w:ascii="Times New Roman" w:hAnsi="Times New Roman" w:cs="Times New Roman"/>
          <w:sz w:val="32"/>
          <w:szCs w:val="32"/>
        </w:rPr>
        <w:t xml:space="preserve"> Главным распорядителям – ответственным исполнителям </w:t>
      </w:r>
      <w:r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 внесены предложения по установлению показателей (индикаторов) </w:t>
      </w:r>
      <w:r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 в количественном измерении, о необходимости </w:t>
      </w:r>
      <w:proofErr w:type="spellStart"/>
      <w:r w:rsidRPr="006101D4">
        <w:rPr>
          <w:rFonts w:ascii="Times New Roman" w:hAnsi="Times New Roman" w:cs="Times New Roman"/>
          <w:sz w:val="32"/>
          <w:szCs w:val="32"/>
        </w:rPr>
        <w:t>взаимоувязки</w:t>
      </w:r>
      <w:proofErr w:type="spellEnd"/>
      <w:r w:rsidRPr="006101D4">
        <w:rPr>
          <w:rFonts w:ascii="Times New Roman" w:hAnsi="Times New Roman" w:cs="Times New Roman"/>
          <w:sz w:val="32"/>
          <w:szCs w:val="32"/>
        </w:rPr>
        <w:t xml:space="preserve"> целей, задач и показателей (индикаторов) с финансированием </w:t>
      </w:r>
      <w:r>
        <w:rPr>
          <w:rFonts w:ascii="Times New Roman" w:hAnsi="Times New Roman" w:cs="Times New Roman"/>
          <w:sz w:val="32"/>
          <w:szCs w:val="32"/>
        </w:rPr>
        <w:t>муниципальных</w:t>
      </w:r>
      <w:r w:rsidRPr="006101D4">
        <w:rPr>
          <w:rFonts w:ascii="Times New Roman" w:hAnsi="Times New Roman" w:cs="Times New Roman"/>
          <w:sz w:val="32"/>
          <w:szCs w:val="32"/>
        </w:rPr>
        <w:t xml:space="preserve"> программ, а также при необходимости обеспечить динамику отдельных показателей результативности программ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08200C">
        <w:rPr>
          <w:rFonts w:ascii="Times New Roman" w:hAnsi="Times New Roman" w:cs="Times New Roman"/>
          <w:sz w:val="32"/>
          <w:szCs w:val="32"/>
        </w:rPr>
        <w:t xml:space="preserve">рекомендовано </w:t>
      </w:r>
      <w:r w:rsidRPr="0008200C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Формы паспортов и текст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820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программ привести в </w:t>
      </w:r>
      <w:r w:rsidRPr="000820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соответствие с постановлением администрации Навлинского района от 13.11.2017 года №736</w:t>
      </w:r>
      <w:r w:rsidRPr="0008200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Рекомендации исполнены.</w:t>
      </w:r>
    </w:p>
    <w:p w:rsidR="00292484" w:rsidRDefault="006101D4" w:rsidP="007B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>Вместе с тем, Контрольно</w:t>
      </w:r>
      <w:r w:rsidR="0008200C">
        <w:rPr>
          <w:rFonts w:ascii="Times New Roman" w:hAnsi="Times New Roman" w:cs="Times New Roman"/>
          <w:sz w:val="32"/>
          <w:szCs w:val="32"/>
        </w:rPr>
        <w:t xml:space="preserve"> – </w:t>
      </w:r>
      <w:r w:rsidRPr="006101D4">
        <w:rPr>
          <w:rFonts w:ascii="Times New Roman" w:hAnsi="Times New Roman" w:cs="Times New Roman"/>
          <w:sz w:val="32"/>
          <w:szCs w:val="32"/>
        </w:rPr>
        <w:t>счетной</w:t>
      </w:r>
      <w:r w:rsidR="0008200C">
        <w:rPr>
          <w:rFonts w:ascii="Times New Roman" w:hAnsi="Times New Roman" w:cs="Times New Roman"/>
          <w:sz w:val="32"/>
          <w:szCs w:val="32"/>
        </w:rPr>
        <w:t xml:space="preserve"> </w:t>
      </w:r>
      <w:r w:rsidRPr="006101D4">
        <w:rPr>
          <w:rFonts w:ascii="Times New Roman" w:hAnsi="Times New Roman" w:cs="Times New Roman"/>
          <w:sz w:val="32"/>
          <w:szCs w:val="32"/>
        </w:rPr>
        <w:t>палатой в 201</w:t>
      </w:r>
      <w:r w:rsidR="0008200C">
        <w:rPr>
          <w:rFonts w:ascii="Times New Roman" w:hAnsi="Times New Roman" w:cs="Times New Roman"/>
          <w:sz w:val="32"/>
          <w:szCs w:val="32"/>
        </w:rPr>
        <w:t>7</w:t>
      </w:r>
      <w:r w:rsidRPr="006101D4">
        <w:rPr>
          <w:rFonts w:ascii="Times New Roman" w:hAnsi="Times New Roman" w:cs="Times New Roman"/>
          <w:sz w:val="32"/>
          <w:szCs w:val="32"/>
        </w:rPr>
        <w:t xml:space="preserve"> году проводились экспертизы проектов </w:t>
      </w:r>
      <w:r w:rsidR="00292484">
        <w:rPr>
          <w:rFonts w:ascii="Times New Roman" w:hAnsi="Times New Roman" w:cs="Times New Roman"/>
          <w:sz w:val="32"/>
          <w:szCs w:val="32"/>
        </w:rPr>
        <w:t>решений</w:t>
      </w:r>
      <w:r w:rsidRPr="006101D4">
        <w:rPr>
          <w:rFonts w:ascii="Times New Roman" w:hAnsi="Times New Roman" w:cs="Times New Roman"/>
          <w:sz w:val="32"/>
          <w:szCs w:val="32"/>
        </w:rPr>
        <w:t xml:space="preserve"> и иных нормативных правовых актов, внесенных на рассмотрение в </w:t>
      </w:r>
      <w:r w:rsidR="009F4A64">
        <w:rPr>
          <w:rFonts w:ascii="Times New Roman" w:hAnsi="Times New Roman" w:cs="Times New Roman"/>
          <w:sz w:val="32"/>
          <w:szCs w:val="32"/>
        </w:rPr>
        <w:t>Навлинский районный Совет</w:t>
      </w:r>
      <w:r w:rsidRPr="006101D4">
        <w:rPr>
          <w:rFonts w:ascii="Times New Roman" w:hAnsi="Times New Roman" w:cs="Times New Roman"/>
          <w:sz w:val="32"/>
          <w:szCs w:val="32"/>
        </w:rPr>
        <w:t>, по итогам которых дан</w:t>
      </w:r>
      <w:r w:rsidR="0008200C">
        <w:rPr>
          <w:rFonts w:ascii="Times New Roman" w:hAnsi="Times New Roman" w:cs="Times New Roman"/>
          <w:sz w:val="32"/>
          <w:szCs w:val="32"/>
        </w:rPr>
        <w:t>ы</w:t>
      </w:r>
      <w:r w:rsidRPr="006101D4">
        <w:rPr>
          <w:rFonts w:ascii="Times New Roman" w:hAnsi="Times New Roman" w:cs="Times New Roman"/>
          <w:sz w:val="32"/>
          <w:szCs w:val="32"/>
        </w:rPr>
        <w:t xml:space="preserve"> </w:t>
      </w:r>
      <w:r w:rsidR="00AC6D24">
        <w:rPr>
          <w:rFonts w:ascii="Times New Roman" w:hAnsi="Times New Roman" w:cs="Times New Roman"/>
          <w:sz w:val="32"/>
          <w:szCs w:val="32"/>
        </w:rPr>
        <w:t xml:space="preserve">11 </w:t>
      </w:r>
      <w:r w:rsidRPr="006101D4">
        <w:rPr>
          <w:rFonts w:ascii="Times New Roman" w:hAnsi="Times New Roman" w:cs="Times New Roman"/>
          <w:sz w:val="32"/>
          <w:szCs w:val="32"/>
        </w:rPr>
        <w:t>предложени</w:t>
      </w:r>
      <w:r w:rsidR="00EE4CF0">
        <w:rPr>
          <w:rFonts w:ascii="Times New Roman" w:hAnsi="Times New Roman" w:cs="Times New Roman"/>
          <w:sz w:val="32"/>
          <w:szCs w:val="32"/>
        </w:rPr>
        <w:t>й</w:t>
      </w:r>
      <w:r w:rsidR="0008200C">
        <w:rPr>
          <w:rFonts w:ascii="Times New Roman" w:hAnsi="Times New Roman" w:cs="Times New Roman"/>
          <w:sz w:val="32"/>
          <w:szCs w:val="32"/>
        </w:rPr>
        <w:t xml:space="preserve"> и рекомендаци</w:t>
      </w:r>
      <w:r w:rsidR="00EE4CF0">
        <w:rPr>
          <w:rFonts w:ascii="Times New Roman" w:hAnsi="Times New Roman" w:cs="Times New Roman"/>
          <w:sz w:val="32"/>
          <w:szCs w:val="32"/>
        </w:rPr>
        <w:t>й</w:t>
      </w:r>
      <w:r w:rsidR="00AC6D24">
        <w:rPr>
          <w:rFonts w:ascii="Times New Roman" w:hAnsi="Times New Roman" w:cs="Times New Roman"/>
          <w:sz w:val="32"/>
          <w:szCs w:val="32"/>
        </w:rPr>
        <w:t xml:space="preserve">, учтено 8 </w:t>
      </w:r>
      <w:r w:rsidR="00AC6D24" w:rsidRPr="00AC6D24">
        <w:rPr>
          <w:rFonts w:ascii="Times New Roman" w:hAnsi="Times New Roman" w:cs="Times New Roman"/>
          <w:sz w:val="32"/>
          <w:szCs w:val="32"/>
        </w:rPr>
        <w:t>предложений при принятии окончательной редакции нормативного правового акта.</w:t>
      </w:r>
    </w:p>
    <w:p w:rsidR="00343293" w:rsidRDefault="00343293" w:rsidP="00343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86702" w:rsidRPr="0007091F" w:rsidRDefault="004231C2" w:rsidP="00343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43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 исполнение </w:t>
      </w:r>
      <w:r w:rsidR="00343293" w:rsidRPr="003432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поручений председателя Брянской областной </w:t>
      </w:r>
      <w:r w:rsidR="00343293" w:rsidRPr="00343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думы В.И. Попкова </w:t>
      </w:r>
      <w:r w:rsidR="00343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</w:t>
      </w:r>
      <w:r w:rsidRPr="0034329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решения Президиума Совета муниципальных контрольно –</w:t>
      </w:r>
      <w:r w:rsidRPr="004231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счетных органов Брянской области от 30.06.2017 года № 5 прове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ден сбор и </w:t>
      </w:r>
      <w:r w:rsidRPr="004231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анализ информации</w:t>
      </w:r>
      <w:r w:rsidR="003428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расходам дорожного фонда, благоустройству мест захоронения, доходов и расходов бюджетов сельских поселений, у</w:t>
      </w:r>
      <w:r w:rsidR="003428F0" w:rsidRPr="003428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чет земельных участков и введение неиспользуемых земель сельскохозяйственного назначения в оборот</w:t>
      </w:r>
      <w:r w:rsidR="00B149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состоянию </w:t>
      </w:r>
      <w:r w:rsidR="00B1499D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01.10.2017 года</w:t>
      </w:r>
      <w:r w:rsidR="00343293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3428F0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Представленная муниципальными образованиями </w:t>
      </w:r>
      <w:r w:rsidR="00B1499D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информация </w:t>
      </w:r>
      <w:r w:rsidR="003428F0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проанализирована, систематизирована и </w:t>
      </w:r>
      <w:r w:rsidR="00343293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направлена </w:t>
      </w:r>
      <w:r w:rsidR="003428F0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адрес Совета контрольно – счетных </w:t>
      </w:r>
      <w:r w:rsidR="0007091F" w:rsidRPr="0007091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органов Брянской области, </w:t>
      </w:r>
      <w:r w:rsidR="0007091F" w:rsidRPr="0007091F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для сведения в адрес Навлинского районного Совета народных депутатов и главы администрации Навлинского района.</w:t>
      </w:r>
    </w:p>
    <w:p w:rsidR="007B6CD5" w:rsidRDefault="007B6CD5" w:rsidP="007B6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1EA6" w:rsidRDefault="006101D4" w:rsidP="007B6C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01D4">
        <w:rPr>
          <w:rFonts w:ascii="Times New Roman" w:hAnsi="Times New Roman" w:cs="Times New Roman"/>
          <w:sz w:val="32"/>
          <w:szCs w:val="32"/>
        </w:rPr>
        <w:t xml:space="preserve">Взаимодействие Контрольно-счетной палаты с </w:t>
      </w:r>
      <w:r w:rsidR="008C1EA6">
        <w:rPr>
          <w:rFonts w:ascii="Times New Roman" w:hAnsi="Times New Roman" w:cs="Times New Roman"/>
          <w:sz w:val="32"/>
          <w:szCs w:val="32"/>
        </w:rPr>
        <w:t>Контрольно-счетной палатой Брянской области</w:t>
      </w:r>
    </w:p>
    <w:p w:rsidR="00731B9F" w:rsidRDefault="00731B9F" w:rsidP="00731B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 – счетная палата входит в Совет муниципальных контрольно – счетных органов Брянской области. Председатель КСП дважды в 201</w:t>
      </w:r>
      <w:r w:rsidR="00A93A2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принимал участие в работе Совета МКСО Брянской области.</w:t>
      </w:r>
    </w:p>
    <w:p w:rsidR="00731B9F" w:rsidRPr="00731B9F" w:rsidRDefault="00731B9F" w:rsidP="0073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</w:t>
      </w:r>
      <w:r w:rsidR="00B1499D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в Совет МКСО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Брянской области </w:t>
      </w: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ежеквартально направлялись отчеты о деятельности палаты</w:t>
      </w:r>
      <w:r w:rsidR="00B149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обязательным к применению формам, в которых, нарушения квалифицировались в соответствии с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 </w:t>
      </w:r>
      <w:r w:rsidR="00D554EA">
        <w:rPr>
          <w:rFonts w:ascii="Times New Roman" w:hAnsi="Times New Roman" w:cs="Times New Roman"/>
          <w:sz w:val="32"/>
          <w:szCs w:val="32"/>
        </w:rPr>
        <w:t>к</w:t>
      </w:r>
      <w:r w:rsidR="004E12B7" w:rsidRPr="004E12B7">
        <w:rPr>
          <w:rFonts w:ascii="Times New Roman" w:hAnsi="Times New Roman" w:cs="Times New Roman"/>
          <w:sz w:val="32"/>
          <w:szCs w:val="32"/>
        </w:rPr>
        <w:t>лассификатор</w:t>
      </w:r>
      <w:r w:rsidR="00B1499D">
        <w:rPr>
          <w:rFonts w:ascii="Times New Roman" w:hAnsi="Times New Roman" w:cs="Times New Roman"/>
          <w:sz w:val="32"/>
          <w:szCs w:val="32"/>
        </w:rPr>
        <w:t>ом</w:t>
      </w:r>
      <w:r w:rsidR="004E12B7" w:rsidRPr="004E12B7">
        <w:rPr>
          <w:rFonts w:ascii="Times New Roman" w:hAnsi="Times New Roman" w:cs="Times New Roman"/>
          <w:sz w:val="32"/>
          <w:szCs w:val="32"/>
        </w:rPr>
        <w:t xml:space="preserve"> нарушений, </w:t>
      </w:r>
      <w:r w:rsidR="00D554EA">
        <w:rPr>
          <w:rFonts w:ascii="Times New Roman" w:hAnsi="Times New Roman" w:cs="Times New Roman"/>
          <w:sz w:val="32"/>
          <w:szCs w:val="32"/>
        </w:rPr>
        <w:t>разработанн</w:t>
      </w:r>
      <w:r w:rsidR="00B1499D">
        <w:rPr>
          <w:rFonts w:ascii="Times New Roman" w:hAnsi="Times New Roman" w:cs="Times New Roman"/>
          <w:sz w:val="32"/>
          <w:szCs w:val="32"/>
        </w:rPr>
        <w:t xml:space="preserve">ым </w:t>
      </w:r>
      <w:r w:rsidR="00D554EA">
        <w:rPr>
          <w:rFonts w:ascii="Times New Roman" w:hAnsi="Times New Roman" w:cs="Times New Roman"/>
          <w:sz w:val="32"/>
          <w:szCs w:val="32"/>
        </w:rPr>
        <w:t>и рекомендованн</w:t>
      </w:r>
      <w:r w:rsidR="00B1499D">
        <w:rPr>
          <w:rFonts w:ascii="Times New Roman" w:hAnsi="Times New Roman" w:cs="Times New Roman"/>
          <w:sz w:val="32"/>
          <w:szCs w:val="32"/>
        </w:rPr>
        <w:t>ым</w:t>
      </w:r>
      <w:r w:rsidR="00D554EA">
        <w:rPr>
          <w:rFonts w:ascii="Times New Roman" w:hAnsi="Times New Roman" w:cs="Times New Roman"/>
          <w:sz w:val="32"/>
          <w:szCs w:val="32"/>
        </w:rPr>
        <w:t xml:space="preserve"> Счетной палатой России к обязательному применению </w:t>
      </w:r>
      <w:r w:rsidR="00B1499D">
        <w:rPr>
          <w:rFonts w:ascii="Times New Roman" w:hAnsi="Times New Roman" w:cs="Times New Roman"/>
          <w:sz w:val="32"/>
          <w:szCs w:val="32"/>
        </w:rPr>
        <w:t>всеми контрольно – счетными органами</w:t>
      </w:r>
      <w:r w:rsidR="004E12B7" w:rsidRPr="004E12B7">
        <w:rPr>
          <w:rFonts w:ascii="Times New Roman" w:hAnsi="Times New Roman" w:cs="Times New Roman"/>
          <w:sz w:val="32"/>
          <w:szCs w:val="32"/>
        </w:rPr>
        <w:t>.</w:t>
      </w:r>
      <w:r w:rsidR="00D554EA" w:rsidRP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Направлялась </w:t>
      </w:r>
      <w:r w:rsidR="00D554EA"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по разовым запросам</w:t>
      </w:r>
      <w:r w:rsidR="00D554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контрольно – счетной палаты Брянской области.</w:t>
      </w:r>
    </w:p>
    <w:p w:rsidR="00731B9F" w:rsidRPr="00731B9F" w:rsidRDefault="00731B9F" w:rsidP="00731B9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палаты принимал участие в заседаниях комиссий и сессиях районного Совета.</w:t>
      </w:r>
    </w:p>
    <w:p w:rsidR="008C1EA6" w:rsidRDefault="00731B9F" w:rsidP="00731B9F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B9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сайте администрации Навлинского района, создана и обновляется страница о деятельности контрольно – счетной палаты Навлинского района.</w:t>
      </w:r>
    </w:p>
    <w:p w:rsidR="002F0365" w:rsidRPr="002F0365" w:rsidRDefault="002F0365" w:rsidP="002F03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Финансовое обеспечение деятельности контрольно-счетного органа</w:t>
      </w:r>
    </w:p>
    <w:p w:rsidR="002F0365" w:rsidRPr="002F0365" w:rsidRDefault="002F0365" w:rsidP="002F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Структура, состав и штатная численность КСП утверждены решением районного Совета народных депутатов муниципального образования Навлинский район. Утвержденная штатная численность КСП – 3 единицы. Фактическая численность сотрудников в 2017 году составила 1 единицу.</w:t>
      </w:r>
    </w:p>
    <w:p w:rsidR="002F0365" w:rsidRPr="002F0365" w:rsidRDefault="002F0365" w:rsidP="002F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Финансовое обеспечение деятельности палаты осуществляется за счет средств местного бюджета муниципального образования Навлинский район.</w:t>
      </w:r>
    </w:p>
    <w:p w:rsidR="002F0365" w:rsidRPr="002F0365" w:rsidRDefault="002F0365" w:rsidP="002F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Фактические затраты на содержание КСП в 2017 году составили 6</w:t>
      </w:r>
      <w:r w:rsidR="00903324">
        <w:rPr>
          <w:rFonts w:ascii="Times New Roman" w:hAnsi="Times New Roman" w:cs="Times New Roman"/>
          <w:sz w:val="32"/>
          <w:szCs w:val="32"/>
        </w:rPr>
        <w:t>30</w:t>
      </w:r>
      <w:r w:rsidRPr="002F0365">
        <w:rPr>
          <w:rFonts w:ascii="Times New Roman" w:hAnsi="Times New Roman" w:cs="Times New Roman"/>
          <w:sz w:val="32"/>
          <w:szCs w:val="32"/>
        </w:rPr>
        <w:t xml:space="preserve"> тысяч рублей, в том числе н</w:t>
      </w:r>
      <w:r w:rsidR="00903324">
        <w:rPr>
          <w:rFonts w:ascii="Times New Roman" w:hAnsi="Times New Roman" w:cs="Times New Roman"/>
          <w:sz w:val="32"/>
          <w:szCs w:val="32"/>
        </w:rPr>
        <w:t>а оплату труда с начислениями 612</w:t>
      </w:r>
      <w:r w:rsidRPr="002F0365">
        <w:rPr>
          <w:rFonts w:ascii="Times New Roman" w:hAnsi="Times New Roman" w:cs="Times New Roman"/>
          <w:sz w:val="32"/>
          <w:szCs w:val="32"/>
        </w:rPr>
        <w:t xml:space="preserve"> тыс</w:t>
      </w:r>
      <w:r w:rsidR="00903324">
        <w:rPr>
          <w:rFonts w:ascii="Times New Roman" w:hAnsi="Times New Roman" w:cs="Times New Roman"/>
          <w:sz w:val="32"/>
          <w:szCs w:val="32"/>
        </w:rPr>
        <w:t>яч</w:t>
      </w:r>
      <w:r w:rsidRPr="002F0365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2F0365" w:rsidRPr="002F0365" w:rsidRDefault="002F0365" w:rsidP="002F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 xml:space="preserve">За контрольно-счетной палатой для обеспечения деятельности на праве оперативного управления закреплено имущество на сумму 82,6 тыс. руб. </w:t>
      </w:r>
    </w:p>
    <w:p w:rsidR="002F0365" w:rsidRPr="00731B9F" w:rsidRDefault="002F0365" w:rsidP="002F0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F0365">
        <w:rPr>
          <w:rFonts w:ascii="Times New Roman" w:hAnsi="Times New Roman" w:cs="Times New Roman"/>
          <w:sz w:val="32"/>
          <w:szCs w:val="32"/>
        </w:rPr>
        <w:t>Бухгалтерский учет осуществляет главный бухгалтер администрации района на безвозмездной основе, на основании соглашения заключенного между председателем палаты и главой администрации района.</w:t>
      </w:r>
    </w:p>
    <w:p w:rsidR="00CB0778" w:rsidRDefault="004E12B7" w:rsidP="00CB07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E12B7">
        <w:rPr>
          <w:rFonts w:ascii="Times New Roman" w:hAnsi="Times New Roman" w:cs="Times New Roman"/>
          <w:sz w:val="32"/>
          <w:szCs w:val="32"/>
        </w:rPr>
        <w:t>Заключительные положения</w:t>
      </w:r>
    </w:p>
    <w:p w:rsidR="00CB0778" w:rsidRPr="00CB0778" w:rsidRDefault="00CB0778" w:rsidP="00CB0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Приоритетным в реализации контрольных полномочий в 201</w:t>
      </w:r>
      <w:r w:rsidR="00EE189B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остается обеспечение единой системы контроля за формированием и исполнением бюджета на всех стадиях бюджетного процесса, а также за управлением муниципальной собственностью в виде: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 проведение внешних проверок </w:t>
      </w:r>
      <w:r w:rsidR="00B149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отчетов </w:t>
      </w: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исполнении бюджета;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осуществления экспертиз проектов бюджета и проектов решений районного Совета, связанных с формированием бюджетов и вносимых в них изменений, с оценкой обоснованности доходных и расходных статей проектов бюджетов;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проведения экспертиз проектов других нормативных правовых актов, направляемых в Контрольно-счетную палату, связанных с </w:t>
      </w: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использованием бюджетных средств и муниципальной собственности;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осуществления контроля за использованием средств бюджета района, распоряжением и использованием муниципальной собственности; </w:t>
      </w:r>
    </w:p>
    <w:p w:rsidR="00CB0778" w:rsidRPr="00CB0778" w:rsidRDefault="00CB0778" w:rsidP="00CB077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систематического анализа итогов проводимых мероприятий, обобщения и исследования причин и последствий выявленных отклонений и нарушений в процессе формирования доходов и расходов средств местного бюджета, управления и использования муниципальной собственности.</w:t>
      </w:r>
    </w:p>
    <w:p w:rsidR="00CB0778" w:rsidRPr="00E2572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0778" w:rsidRPr="00E2572A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78" w:rsidRPr="00CB0778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Контрольно-счетной</w:t>
      </w:r>
    </w:p>
    <w:p w:rsidR="00CB0778" w:rsidRPr="00CB0778" w:rsidRDefault="00CB0778" w:rsidP="00CB0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палаты Навлинского района                                           Г.А. </w:t>
      </w:r>
      <w:proofErr w:type="spellStart"/>
      <w:r w:rsidRPr="00CB077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Острянин</w:t>
      </w:r>
      <w:proofErr w:type="spellEnd"/>
    </w:p>
    <w:p w:rsidR="008C1EA6" w:rsidRDefault="008C1EA6" w:rsidP="008C1E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8C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4"/>
    <w:rsid w:val="00010D6B"/>
    <w:rsid w:val="0001716F"/>
    <w:rsid w:val="00062823"/>
    <w:rsid w:val="0007091F"/>
    <w:rsid w:val="000771A9"/>
    <w:rsid w:val="0008200C"/>
    <w:rsid w:val="0019630B"/>
    <w:rsid w:val="001A48E5"/>
    <w:rsid w:val="001D275C"/>
    <w:rsid w:val="001F702A"/>
    <w:rsid w:val="002530F0"/>
    <w:rsid w:val="00292484"/>
    <w:rsid w:val="002C516D"/>
    <w:rsid w:val="002E510C"/>
    <w:rsid w:val="002F0365"/>
    <w:rsid w:val="003428F0"/>
    <w:rsid w:val="00343293"/>
    <w:rsid w:val="00386702"/>
    <w:rsid w:val="003B1B07"/>
    <w:rsid w:val="003F6F6E"/>
    <w:rsid w:val="004231C2"/>
    <w:rsid w:val="004C11EF"/>
    <w:rsid w:val="004E12B7"/>
    <w:rsid w:val="004E1611"/>
    <w:rsid w:val="00587E0C"/>
    <w:rsid w:val="005A6D34"/>
    <w:rsid w:val="005E320B"/>
    <w:rsid w:val="006101D4"/>
    <w:rsid w:val="006C6164"/>
    <w:rsid w:val="00731B9F"/>
    <w:rsid w:val="007A0CE0"/>
    <w:rsid w:val="007A7DC6"/>
    <w:rsid w:val="007B6CD5"/>
    <w:rsid w:val="007D3DF2"/>
    <w:rsid w:val="007E2488"/>
    <w:rsid w:val="007F0EE6"/>
    <w:rsid w:val="0082563F"/>
    <w:rsid w:val="00891585"/>
    <w:rsid w:val="008C1EA6"/>
    <w:rsid w:val="00903324"/>
    <w:rsid w:val="00940A83"/>
    <w:rsid w:val="00995874"/>
    <w:rsid w:val="009F4A64"/>
    <w:rsid w:val="00A006BD"/>
    <w:rsid w:val="00A93A2D"/>
    <w:rsid w:val="00A96096"/>
    <w:rsid w:val="00AC6D24"/>
    <w:rsid w:val="00B1499D"/>
    <w:rsid w:val="00B66796"/>
    <w:rsid w:val="00BD3634"/>
    <w:rsid w:val="00C2692A"/>
    <w:rsid w:val="00C86BB1"/>
    <w:rsid w:val="00CA6789"/>
    <w:rsid w:val="00CB0778"/>
    <w:rsid w:val="00CD1788"/>
    <w:rsid w:val="00CE5EE3"/>
    <w:rsid w:val="00D554EA"/>
    <w:rsid w:val="00D56047"/>
    <w:rsid w:val="00DE53EA"/>
    <w:rsid w:val="00DF1CB0"/>
    <w:rsid w:val="00E10306"/>
    <w:rsid w:val="00E32B0D"/>
    <w:rsid w:val="00EE189B"/>
    <w:rsid w:val="00EE4CF0"/>
    <w:rsid w:val="00F169B0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6C59-B761-45C1-A399-A1FD20D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9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432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4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01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2</cp:revision>
  <cp:lastPrinted>2018-03-27T11:00:00Z</cp:lastPrinted>
  <dcterms:created xsi:type="dcterms:W3CDTF">2020-03-02T09:34:00Z</dcterms:created>
  <dcterms:modified xsi:type="dcterms:W3CDTF">2020-03-02T09:34:00Z</dcterms:modified>
</cp:coreProperties>
</file>