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38" w:rsidRPr="00661753" w:rsidRDefault="00122938" w:rsidP="00122938">
      <w:pPr>
        <w:jc w:val="center"/>
        <w:rPr>
          <w:rFonts w:ascii="Times New Roman" w:eastAsia="Times New Roman" w:hAnsi="Times New Roman" w:cs="Times New Roman"/>
          <w:b/>
          <w:sz w:val="26"/>
          <w:szCs w:val="26"/>
        </w:rPr>
      </w:pPr>
      <w:r w:rsidRPr="00661753">
        <w:rPr>
          <w:rFonts w:ascii="Times New Roman" w:eastAsia="Times New Roman" w:hAnsi="Times New Roman" w:cs="Times New Roman"/>
          <w:b/>
          <w:sz w:val="26"/>
          <w:szCs w:val="26"/>
        </w:rPr>
        <w:t>Заключение</w:t>
      </w:r>
    </w:p>
    <w:p w:rsidR="00122938" w:rsidRPr="00661753" w:rsidRDefault="00122938" w:rsidP="006E43D3">
      <w:pPr>
        <w:pStyle w:val="af0"/>
        <w:jc w:val="center"/>
        <w:rPr>
          <w:rFonts w:ascii="Times New Roman" w:eastAsia="Times New Roman" w:hAnsi="Times New Roman" w:cs="Times New Roman"/>
          <w:b/>
          <w:sz w:val="26"/>
          <w:szCs w:val="26"/>
        </w:rPr>
      </w:pPr>
      <w:r w:rsidRPr="00661753">
        <w:rPr>
          <w:rFonts w:ascii="Times New Roman" w:eastAsia="Times New Roman" w:hAnsi="Times New Roman" w:cs="Times New Roman"/>
          <w:b/>
          <w:sz w:val="26"/>
          <w:szCs w:val="26"/>
        </w:rPr>
        <w:t xml:space="preserve">Контрольно-счетной палаты </w:t>
      </w:r>
      <w:r w:rsidR="00E66E09" w:rsidRPr="00661753">
        <w:rPr>
          <w:rFonts w:ascii="Times New Roman" w:eastAsia="Times New Roman" w:hAnsi="Times New Roman" w:cs="Times New Roman"/>
          <w:b/>
          <w:sz w:val="26"/>
          <w:szCs w:val="26"/>
        </w:rPr>
        <w:t>Навлинского</w:t>
      </w:r>
      <w:r w:rsidRPr="00661753">
        <w:rPr>
          <w:rFonts w:ascii="Times New Roman" w:eastAsia="Times New Roman" w:hAnsi="Times New Roman" w:cs="Times New Roman"/>
          <w:b/>
          <w:sz w:val="26"/>
          <w:szCs w:val="26"/>
        </w:rPr>
        <w:t xml:space="preserve"> муниципального района</w:t>
      </w:r>
    </w:p>
    <w:p w:rsidR="005B1E4A" w:rsidRPr="00661753" w:rsidRDefault="005B1E4A" w:rsidP="006E43D3">
      <w:pPr>
        <w:pStyle w:val="af0"/>
        <w:jc w:val="center"/>
        <w:rPr>
          <w:rFonts w:ascii="Times New Roman" w:eastAsia="Times New Roman" w:hAnsi="Times New Roman" w:cs="Times New Roman"/>
          <w:b/>
          <w:sz w:val="26"/>
          <w:szCs w:val="26"/>
        </w:rPr>
      </w:pPr>
      <w:r w:rsidRPr="00661753">
        <w:rPr>
          <w:rFonts w:ascii="Times New Roman" w:eastAsia="Times New Roman" w:hAnsi="Times New Roman" w:cs="Times New Roman"/>
          <w:b/>
          <w:sz w:val="26"/>
          <w:szCs w:val="26"/>
        </w:rPr>
        <w:t>по результатам экспертно-аналитического мероприятия</w:t>
      </w:r>
    </w:p>
    <w:p w:rsidR="006E43D3" w:rsidRPr="00661753" w:rsidRDefault="005B1E4A" w:rsidP="004A3BBC">
      <w:pPr>
        <w:pStyle w:val="af0"/>
        <w:jc w:val="center"/>
        <w:rPr>
          <w:rFonts w:ascii="Times New Roman" w:hAnsi="Times New Roman" w:cs="Times New Roman"/>
          <w:b/>
          <w:sz w:val="26"/>
          <w:szCs w:val="26"/>
        </w:rPr>
      </w:pPr>
      <w:r w:rsidRPr="00661753">
        <w:rPr>
          <w:rFonts w:ascii="Times New Roman" w:eastAsia="Times New Roman" w:hAnsi="Times New Roman" w:cs="Times New Roman"/>
          <w:b/>
          <w:sz w:val="26"/>
          <w:szCs w:val="26"/>
        </w:rPr>
        <w:t xml:space="preserve">«Экспертиза и подготовка заключения </w:t>
      </w:r>
      <w:r w:rsidR="006E43D3" w:rsidRPr="00661753">
        <w:rPr>
          <w:rFonts w:ascii="Times New Roman" w:hAnsi="Times New Roman" w:cs="Times New Roman"/>
          <w:b/>
          <w:sz w:val="26"/>
          <w:szCs w:val="26"/>
        </w:rPr>
        <w:t xml:space="preserve">на отчет об исполнении бюджета </w:t>
      </w:r>
      <w:proofErr w:type="spellStart"/>
      <w:r w:rsidR="00E66E09" w:rsidRPr="00661753">
        <w:rPr>
          <w:rFonts w:ascii="Times New Roman" w:hAnsi="Times New Roman" w:cs="Times New Roman"/>
          <w:b/>
          <w:sz w:val="26"/>
          <w:szCs w:val="26"/>
        </w:rPr>
        <w:t>Алтуховского</w:t>
      </w:r>
      <w:proofErr w:type="spellEnd"/>
      <w:r w:rsidR="004A3BBC" w:rsidRPr="00661753">
        <w:rPr>
          <w:rFonts w:ascii="Times New Roman" w:hAnsi="Times New Roman" w:cs="Times New Roman"/>
          <w:b/>
          <w:sz w:val="26"/>
          <w:szCs w:val="26"/>
        </w:rPr>
        <w:t xml:space="preserve"> городского поселения</w:t>
      </w:r>
      <w:r w:rsidRPr="00661753">
        <w:rPr>
          <w:rFonts w:ascii="Times New Roman" w:hAnsi="Times New Roman" w:cs="Times New Roman"/>
          <w:b/>
          <w:sz w:val="26"/>
          <w:szCs w:val="26"/>
        </w:rPr>
        <w:t xml:space="preserve"> </w:t>
      </w:r>
      <w:r w:rsidR="00E66E09" w:rsidRPr="00661753">
        <w:rPr>
          <w:rFonts w:ascii="Times New Roman" w:hAnsi="Times New Roman" w:cs="Times New Roman"/>
          <w:b/>
          <w:sz w:val="26"/>
          <w:szCs w:val="26"/>
        </w:rPr>
        <w:t>Навлинского</w:t>
      </w:r>
      <w:r w:rsidRPr="00661753">
        <w:rPr>
          <w:rFonts w:ascii="Times New Roman" w:hAnsi="Times New Roman" w:cs="Times New Roman"/>
          <w:b/>
          <w:sz w:val="26"/>
          <w:szCs w:val="26"/>
        </w:rPr>
        <w:t xml:space="preserve"> муниципального района </w:t>
      </w:r>
      <w:r w:rsidR="00423497" w:rsidRPr="00661753">
        <w:rPr>
          <w:rFonts w:ascii="Times New Roman" w:hAnsi="Times New Roman" w:cs="Times New Roman"/>
          <w:b/>
          <w:sz w:val="26"/>
          <w:szCs w:val="26"/>
        </w:rPr>
        <w:t>за 20</w:t>
      </w:r>
      <w:r w:rsidR="000820FF" w:rsidRPr="00661753">
        <w:rPr>
          <w:rFonts w:ascii="Times New Roman" w:hAnsi="Times New Roman" w:cs="Times New Roman"/>
          <w:b/>
          <w:sz w:val="26"/>
          <w:szCs w:val="26"/>
        </w:rPr>
        <w:t>2</w:t>
      </w:r>
      <w:r w:rsidR="00315F2C">
        <w:rPr>
          <w:rFonts w:ascii="Times New Roman" w:hAnsi="Times New Roman" w:cs="Times New Roman"/>
          <w:b/>
          <w:sz w:val="26"/>
          <w:szCs w:val="26"/>
        </w:rPr>
        <w:t>4</w:t>
      </w:r>
      <w:r w:rsidR="006E43D3" w:rsidRPr="00661753">
        <w:rPr>
          <w:rFonts w:ascii="Times New Roman" w:hAnsi="Times New Roman" w:cs="Times New Roman"/>
          <w:b/>
          <w:sz w:val="26"/>
          <w:szCs w:val="26"/>
        </w:rPr>
        <w:t xml:space="preserve"> год</w:t>
      </w:r>
      <w:r w:rsidRPr="00661753">
        <w:rPr>
          <w:rFonts w:ascii="Times New Roman" w:hAnsi="Times New Roman" w:cs="Times New Roman"/>
          <w:b/>
          <w:sz w:val="26"/>
          <w:szCs w:val="26"/>
        </w:rPr>
        <w:t>»</w:t>
      </w:r>
    </w:p>
    <w:p w:rsidR="00ED0B26" w:rsidRPr="00661753" w:rsidRDefault="00ED0B26" w:rsidP="00122938">
      <w:pPr>
        <w:jc w:val="center"/>
        <w:rPr>
          <w:rFonts w:ascii="Times New Roman" w:eastAsia="Times New Roman" w:hAnsi="Times New Roman" w:cs="Times New Roman"/>
          <w:b/>
          <w:sz w:val="26"/>
          <w:szCs w:val="26"/>
        </w:rPr>
      </w:pPr>
    </w:p>
    <w:p w:rsidR="00ED0B26" w:rsidRPr="00661753" w:rsidRDefault="00ED0B26" w:rsidP="00ED0B26">
      <w:pPr>
        <w:rPr>
          <w:rFonts w:ascii="Times New Roman" w:eastAsia="Times New Roman" w:hAnsi="Times New Roman" w:cs="Times New Roman"/>
          <w:b/>
          <w:sz w:val="26"/>
          <w:szCs w:val="26"/>
        </w:rPr>
      </w:pPr>
      <w:proofErr w:type="spellStart"/>
      <w:r w:rsidRPr="00661753">
        <w:rPr>
          <w:rFonts w:ascii="Times New Roman" w:eastAsia="Times New Roman" w:hAnsi="Times New Roman" w:cs="Times New Roman"/>
          <w:b/>
          <w:sz w:val="26"/>
          <w:szCs w:val="26"/>
        </w:rPr>
        <w:t>п.</w:t>
      </w:r>
      <w:r w:rsidR="00E66E09" w:rsidRPr="00661753">
        <w:rPr>
          <w:rFonts w:ascii="Times New Roman" w:eastAsia="Times New Roman" w:hAnsi="Times New Roman" w:cs="Times New Roman"/>
          <w:b/>
          <w:sz w:val="26"/>
          <w:szCs w:val="26"/>
        </w:rPr>
        <w:t>Навля</w:t>
      </w:r>
      <w:proofErr w:type="spellEnd"/>
      <w:r w:rsidRPr="00661753">
        <w:rPr>
          <w:rFonts w:ascii="Times New Roman" w:eastAsia="Times New Roman" w:hAnsi="Times New Roman" w:cs="Times New Roman"/>
          <w:b/>
          <w:sz w:val="26"/>
          <w:szCs w:val="26"/>
        </w:rPr>
        <w:t xml:space="preserve">                                                                                </w:t>
      </w:r>
      <w:r w:rsidR="004B6F4D">
        <w:rPr>
          <w:rFonts w:ascii="Times New Roman" w:eastAsia="Times New Roman" w:hAnsi="Times New Roman" w:cs="Times New Roman"/>
          <w:b/>
          <w:sz w:val="26"/>
          <w:szCs w:val="26"/>
        </w:rPr>
        <w:t xml:space="preserve">             </w:t>
      </w:r>
      <w:r w:rsidR="007905B7">
        <w:rPr>
          <w:rFonts w:ascii="Times New Roman" w:eastAsia="Times New Roman" w:hAnsi="Times New Roman" w:cs="Times New Roman"/>
          <w:b/>
          <w:sz w:val="26"/>
          <w:szCs w:val="26"/>
        </w:rPr>
        <w:t xml:space="preserve">          </w:t>
      </w:r>
      <w:r w:rsidR="004B6F4D">
        <w:rPr>
          <w:rFonts w:ascii="Times New Roman" w:eastAsia="Times New Roman" w:hAnsi="Times New Roman" w:cs="Times New Roman"/>
          <w:b/>
          <w:sz w:val="26"/>
          <w:szCs w:val="26"/>
        </w:rPr>
        <w:t xml:space="preserve"> </w:t>
      </w:r>
      <w:r w:rsidRPr="00661753">
        <w:rPr>
          <w:rFonts w:ascii="Times New Roman" w:eastAsia="Times New Roman" w:hAnsi="Times New Roman" w:cs="Times New Roman"/>
          <w:b/>
          <w:sz w:val="26"/>
          <w:szCs w:val="26"/>
        </w:rPr>
        <w:t xml:space="preserve"> </w:t>
      </w:r>
      <w:r w:rsidR="00315F2C">
        <w:rPr>
          <w:rFonts w:ascii="Times New Roman" w:eastAsia="Times New Roman" w:hAnsi="Times New Roman" w:cs="Times New Roman"/>
          <w:b/>
          <w:sz w:val="26"/>
          <w:szCs w:val="26"/>
        </w:rPr>
        <w:t>04</w:t>
      </w:r>
      <w:r w:rsidR="00D3000C" w:rsidRPr="00661753">
        <w:rPr>
          <w:rFonts w:ascii="Times New Roman" w:eastAsia="Times New Roman" w:hAnsi="Times New Roman" w:cs="Times New Roman"/>
          <w:b/>
          <w:sz w:val="26"/>
          <w:szCs w:val="26"/>
        </w:rPr>
        <w:t>.04.2</w:t>
      </w:r>
      <w:r w:rsidRPr="00661753">
        <w:rPr>
          <w:rFonts w:ascii="Times New Roman" w:eastAsia="Times New Roman" w:hAnsi="Times New Roman" w:cs="Times New Roman"/>
          <w:b/>
          <w:sz w:val="26"/>
          <w:szCs w:val="26"/>
        </w:rPr>
        <w:t>0</w:t>
      </w:r>
      <w:r w:rsidR="00BC08CF" w:rsidRPr="00661753">
        <w:rPr>
          <w:rFonts w:ascii="Times New Roman" w:eastAsia="Times New Roman" w:hAnsi="Times New Roman" w:cs="Times New Roman"/>
          <w:b/>
          <w:sz w:val="26"/>
          <w:szCs w:val="26"/>
        </w:rPr>
        <w:t>2</w:t>
      </w:r>
      <w:r w:rsidR="00315F2C">
        <w:rPr>
          <w:rFonts w:ascii="Times New Roman" w:eastAsia="Times New Roman" w:hAnsi="Times New Roman" w:cs="Times New Roman"/>
          <w:b/>
          <w:sz w:val="26"/>
          <w:szCs w:val="26"/>
        </w:rPr>
        <w:t>5</w:t>
      </w:r>
      <w:r w:rsidRPr="00661753">
        <w:rPr>
          <w:rFonts w:ascii="Times New Roman" w:eastAsia="Times New Roman" w:hAnsi="Times New Roman" w:cs="Times New Roman"/>
          <w:b/>
          <w:sz w:val="26"/>
          <w:szCs w:val="26"/>
        </w:rPr>
        <w:t xml:space="preserve"> года    </w:t>
      </w:r>
    </w:p>
    <w:p w:rsidR="00ED0B26" w:rsidRPr="00661753" w:rsidRDefault="00522CFD" w:rsidP="00ED0B26">
      <w:pPr>
        <w:rPr>
          <w:rFonts w:ascii="Times New Roman" w:eastAsia="Times New Roman" w:hAnsi="Times New Roman" w:cs="Times New Roman"/>
          <w:b/>
          <w:sz w:val="26"/>
          <w:szCs w:val="26"/>
        </w:rPr>
      </w:pPr>
      <w:r w:rsidRPr="00661753">
        <w:rPr>
          <w:rFonts w:ascii="Times New Roman" w:eastAsia="Times New Roman" w:hAnsi="Times New Roman" w:cs="Times New Roman"/>
          <w:b/>
          <w:sz w:val="26"/>
          <w:szCs w:val="26"/>
        </w:rPr>
        <w:t xml:space="preserve">      </w:t>
      </w:r>
      <w:r w:rsidR="00ED0B26" w:rsidRPr="00661753">
        <w:rPr>
          <w:rFonts w:ascii="Times New Roman" w:eastAsia="Times New Roman" w:hAnsi="Times New Roman" w:cs="Times New Roman"/>
          <w:b/>
          <w:sz w:val="26"/>
          <w:szCs w:val="26"/>
        </w:rPr>
        <w:t xml:space="preserve">1. Основание для проведения экспертно-аналитического мероприятия: </w:t>
      </w:r>
    </w:p>
    <w:p w:rsidR="00E66E09" w:rsidRPr="00661753" w:rsidRDefault="00E66E09" w:rsidP="00E66E09">
      <w:pPr>
        <w:pStyle w:val="af0"/>
        <w:jc w:val="both"/>
        <w:rPr>
          <w:rFonts w:ascii="Times New Roman" w:hAnsi="Times New Roman"/>
          <w:sz w:val="26"/>
          <w:szCs w:val="26"/>
        </w:rPr>
      </w:pPr>
      <w:r w:rsidRPr="00661753">
        <w:rPr>
          <w:rFonts w:ascii="Times New Roman" w:hAnsi="Times New Roman"/>
          <w:sz w:val="26"/>
          <w:szCs w:val="26"/>
        </w:rPr>
        <w:t>- Положение «О Контрольно-счетной палате Навлинского муниципального района» принятое решением Навлинского районного Совета народных депутатов от 29.10.2021 года № 6-159;</w:t>
      </w:r>
    </w:p>
    <w:p w:rsidR="00E66E09" w:rsidRPr="00661753" w:rsidRDefault="00E66E09" w:rsidP="00E66E09">
      <w:pPr>
        <w:pStyle w:val="af0"/>
        <w:jc w:val="both"/>
        <w:rPr>
          <w:rFonts w:ascii="Times New Roman" w:hAnsi="Times New Roman"/>
          <w:sz w:val="26"/>
          <w:szCs w:val="26"/>
        </w:rPr>
      </w:pPr>
      <w:r w:rsidRPr="00661753">
        <w:rPr>
          <w:rFonts w:ascii="Times New Roman" w:hAnsi="Times New Roman"/>
          <w:sz w:val="26"/>
          <w:szCs w:val="26"/>
        </w:rPr>
        <w:t>- Соглашение о передаче полномочий по осуществлению внешнего муниципального финансового контроля;</w:t>
      </w:r>
    </w:p>
    <w:p w:rsidR="00E66E09" w:rsidRPr="00661753" w:rsidRDefault="00E66E09" w:rsidP="00E66E09">
      <w:pPr>
        <w:pStyle w:val="af0"/>
        <w:jc w:val="both"/>
        <w:rPr>
          <w:rFonts w:ascii="Times New Roman" w:hAnsi="Times New Roman"/>
          <w:sz w:val="26"/>
          <w:szCs w:val="26"/>
        </w:rPr>
      </w:pPr>
      <w:r w:rsidRPr="00661753">
        <w:rPr>
          <w:rFonts w:ascii="Times New Roman" w:hAnsi="Times New Roman"/>
          <w:sz w:val="26"/>
          <w:szCs w:val="26"/>
        </w:rPr>
        <w:t>- пункта 1.3.2 плана работы Контрольно – счетной палаты Навлинского муниципального района на 202</w:t>
      </w:r>
      <w:r w:rsidR="00315F2C">
        <w:rPr>
          <w:rFonts w:ascii="Times New Roman" w:hAnsi="Times New Roman"/>
          <w:sz w:val="26"/>
          <w:szCs w:val="26"/>
        </w:rPr>
        <w:t>5</w:t>
      </w:r>
      <w:r w:rsidRPr="00661753">
        <w:rPr>
          <w:rFonts w:ascii="Times New Roman" w:hAnsi="Times New Roman"/>
          <w:sz w:val="26"/>
          <w:szCs w:val="26"/>
        </w:rPr>
        <w:t xml:space="preserve"> год утвержденный распоряжением председателя Контрольно-счетной палаты Навлинского муниципального района от </w:t>
      </w:r>
      <w:r w:rsidR="004F0D6F">
        <w:rPr>
          <w:rFonts w:ascii="Times New Roman" w:hAnsi="Times New Roman"/>
          <w:sz w:val="26"/>
          <w:szCs w:val="26"/>
        </w:rPr>
        <w:t>28</w:t>
      </w:r>
      <w:r w:rsidRPr="00661753">
        <w:rPr>
          <w:rFonts w:ascii="Times New Roman" w:hAnsi="Times New Roman"/>
          <w:sz w:val="26"/>
          <w:szCs w:val="26"/>
        </w:rPr>
        <w:t>.12.202</w:t>
      </w:r>
      <w:r w:rsidR="004F0D6F">
        <w:rPr>
          <w:rFonts w:ascii="Times New Roman" w:hAnsi="Times New Roman"/>
          <w:sz w:val="26"/>
          <w:szCs w:val="26"/>
        </w:rPr>
        <w:t>4</w:t>
      </w:r>
      <w:r w:rsidR="00114A10">
        <w:rPr>
          <w:rFonts w:ascii="Times New Roman" w:hAnsi="Times New Roman"/>
          <w:sz w:val="26"/>
          <w:szCs w:val="26"/>
        </w:rPr>
        <w:t xml:space="preserve"> </w:t>
      </w:r>
      <w:r w:rsidRPr="00661753">
        <w:rPr>
          <w:rFonts w:ascii="Times New Roman" w:hAnsi="Times New Roman"/>
          <w:sz w:val="26"/>
          <w:szCs w:val="26"/>
        </w:rPr>
        <w:t>г. №</w:t>
      </w:r>
      <w:r w:rsidR="00114A10">
        <w:rPr>
          <w:rFonts w:ascii="Times New Roman" w:hAnsi="Times New Roman"/>
          <w:sz w:val="26"/>
          <w:szCs w:val="26"/>
        </w:rPr>
        <w:t xml:space="preserve"> </w:t>
      </w:r>
      <w:r w:rsidR="004F0D6F">
        <w:rPr>
          <w:rFonts w:ascii="Times New Roman" w:hAnsi="Times New Roman"/>
          <w:sz w:val="26"/>
          <w:szCs w:val="26"/>
        </w:rPr>
        <w:t>8</w:t>
      </w:r>
      <w:r w:rsidRPr="00661753">
        <w:rPr>
          <w:rFonts w:ascii="Times New Roman" w:hAnsi="Times New Roman"/>
          <w:sz w:val="26"/>
          <w:szCs w:val="26"/>
        </w:rPr>
        <w:t>-р;</w:t>
      </w:r>
    </w:p>
    <w:p w:rsidR="00E66E09" w:rsidRPr="00661753" w:rsidRDefault="00E66E09" w:rsidP="00E66E09">
      <w:pPr>
        <w:pStyle w:val="af0"/>
        <w:jc w:val="both"/>
        <w:rPr>
          <w:rFonts w:ascii="Times New Roman" w:hAnsi="Times New Roman"/>
          <w:sz w:val="26"/>
          <w:szCs w:val="26"/>
        </w:rPr>
      </w:pPr>
      <w:r w:rsidRPr="00661753">
        <w:rPr>
          <w:rFonts w:ascii="Times New Roman" w:hAnsi="Times New Roman"/>
          <w:sz w:val="26"/>
          <w:szCs w:val="26"/>
        </w:rPr>
        <w:t xml:space="preserve">- </w:t>
      </w:r>
      <w:r w:rsidR="00114A10">
        <w:rPr>
          <w:rFonts w:ascii="Times New Roman" w:hAnsi="Times New Roman"/>
          <w:sz w:val="26"/>
          <w:szCs w:val="26"/>
        </w:rPr>
        <w:t>распоряжение</w:t>
      </w:r>
      <w:r w:rsidRPr="00661753">
        <w:rPr>
          <w:rFonts w:ascii="Times New Roman" w:hAnsi="Times New Roman"/>
          <w:sz w:val="26"/>
          <w:szCs w:val="26"/>
        </w:rPr>
        <w:t xml:space="preserve"> Контрольно-счетной палаты Навлинского муниципального района от </w:t>
      </w:r>
      <w:r w:rsidR="00B16154">
        <w:rPr>
          <w:rFonts w:ascii="Times New Roman" w:hAnsi="Times New Roman"/>
          <w:sz w:val="26"/>
          <w:szCs w:val="26"/>
        </w:rPr>
        <w:t>15</w:t>
      </w:r>
      <w:r w:rsidRPr="00661753">
        <w:rPr>
          <w:rFonts w:ascii="Times New Roman" w:hAnsi="Times New Roman"/>
          <w:sz w:val="26"/>
          <w:szCs w:val="26"/>
        </w:rPr>
        <w:t>.0</w:t>
      </w:r>
      <w:r w:rsidR="00B16154">
        <w:rPr>
          <w:rFonts w:ascii="Times New Roman" w:hAnsi="Times New Roman"/>
          <w:sz w:val="26"/>
          <w:szCs w:val="26"/>
        </w:rPr>
        <w:t>3</w:t>
      </w:r>
      <w:r w:rsidRPr="00661753">
        <w:rPr>
          <w:rFonts w:ascii="Times New Roman" w:hAnsi="Times New Roman"/>
          <w:sz w:val="26"/>
          <w:szCs w:val="26"/>
        </w:rPr>
        <w:t>.202</w:t>
      </w:r>
      <w:r w:rsidR="00B16154">
        <w:rPr>
          <w:rFonts w:ascii="Times New Roman" w:hAnsi="Times New Roman"/>
          <w:sz w:val="26"/>
          <w:szCs w:val="26"/>
        </w:rPr>
        <w:t>5</w:t>
      </w:r>
      <w:r w:rsidR="00114A10">
        <w:rPr>
          <w:rFonts w:ascii="Times New Roman" w:hAnsi="Times New Roman"/>
          <w:sz w:val="26"/>
          <w:szCs w:val="26"/>
        </w:rPr>
        <w:t xml:space="preserve"> </w:t>
      </w:r>
      <w:r w:rsidRPr="00661753">
        <w:rPr>
          <w:rFonts w:ascii="Times New Roman" w:hAnsi="Times New Roman"/>
          <w:sz w:val="26"/>
          <w:szCs w:val="26"/>
        </w:rPr>
        <w:t xml:space="preserve">г. № </w:t>
      </w:r>
      <w:r w:rsidR="00B16154">
        <w:rPr>
          <w:rFonts w:ascii="Times New Roman" w:hAnsi="Times New Roman"/>
          <w:sz w:val="26"/>
          <w:szCs w:val="26"/>
        </w:rPr>
        <w:t>3</w:t>
      </w:r>
      <w:r w:rsidR="00114A10">
        <w:rPr>
          <w:rFonts w:ascii="Times New Roman" w:hAnsi="Times New Roman"/>
          <w:sz w:val="26"/>
          <w:szCs w:val="26"/>
        </w:rPr>
        <w:t>-р</w:t>
      </w:r>
      <w:r w:rsidRPr="00661753">
        <w:rPr>
          <w:rFonts w:ascii="Times New Roman" w:hAnsi="Times New Roman"/>
          <w:sz w:val="26"/>
          <w:szCs w:val="26"/>
        </w:rPr>
        <w:t>.</w:t>
      </w:r>
    </w:p>
    <w:p w:rsidR="00E66E09" w:rsidRPr="00661753" w:rsidRDefault="00E66E09" w:rsidP="00E66E09">
      <w:pPr>
        <w:pStyle w:val="a6"/>
        <w:spacing w:after="0"/>
        <w:jc w:val="both"/>
        <w:rPr>
          <w:sz w:val="26"/>
          <w:szCs w:val="26"/>
        </w:rPr>
      </w:pPr>
      <w:r w:rsidRPr="00661753">
        <w:rPr>
          <w:sz w:val="26"/>
          <w:szCs w:val="26"/>
        </w:rPr>
        <w:t>- статья 157, 264.4 Бюджетного кодекса Российской Федерации.</w:t>
      </w:r>
    </w:p>
    <w:p w:rsidR="00031356" w:rsidRPr="00661753" w:rsidRDefault="00031356" w:rsidP="00031356">
      <w:pPr>
        <w:pStyle w:val="af0"/>
        <w:rPr>
          <w:rFonts w:ascii="Times New Roman" w:eastAsia="Times New Roman" w:hAnsi="Times New Roman" w:cs="Times New Roman"/>
          <w:b/>
          <w:sz w:val="26"/>
          <w:szCs w:val="26"/>
        </w:rPr>
      </w:pPr>
    </w:p>
    <w:p w:rsidR="00E110EA" w:rsidRPr="00661753" w:rsidRDefault="00522CFD" w:rsidP="00661753">
      <w:pPr>
        <w:jc w:val="both"/>
        <w:rPr>
          <w:rFonts w:ascii="Times New Roman" w:eastAsia="Times New Roman" w:hAnsi="Times New Roman" w:cs="Times New Roman"/>
          <w:b/>
          <w:sz w:val="26"/>
          <w:szCs w:val="26"/>
        </w:rPr>
      </w:pPr>
      <w:r w:rsidRPr="00661753">
        <w:rPr>
          <w:rFonts w:ascii="Times New Roman" w:eastAsia="Times New Roman" w:hAnsi="Times New Roman" w:cs="Times New Roman"/>
          <w:b/>
          <w:sz w:val="26"/>
          <w:szCs w:val="26"/>
        </w:rPr>
        <w:t xml:space="preserve">    </w:t>
      </w:r>
      <w:r w:rsidR="00E110EA" w:rsidRPr="00661753">
        <w:rPr>
          <w:rFonts w:ascii="Times New Roman" w:eastAsia="Times New Roman" w:hAnsi="Times New Roman" w:cs="Times New Roman"/>
          <w:b/>
          <w:sz w:val="26"/>
          <w:szCs w:val="26"/>
        </w:rPr>
        <w:t>2. Предмет экспертно-аналитического мероприятия</w:t>
      </w:r>
      <w:r w:rsidR="00E110EA" w:rsidRPr="00661753">
        <w:rPr>
          <w:rFonts w:ascii="Times New Roman" w:eastAsia="Times New Roman" w:hAnsi="Times New Roman" w:cs="Times New Roman"/>
          <w:sz w:val="26"/>
          <w:szCs w:val="26"/>
        </w:rPr>
        <w:t>:</w:t>
      </w:r>
      <w:r w:rsidR="001D6C06" w:rsidRPr="00661753">
        <w:rPr>
          <w:rFonts w:ascii="Times New Roman" w:eastAsia="Times New Roman" w:hAnsi="Times New Roman" w:cs="Times New Roman"/>
          <w:sz w:val="26"/>
          <w:szCs w:val="26"/>
        </w:rPr>
        <w:t xml:space="preserve"> бюджетная</w:t>
      </w:r>
      <w:r w:rsidR="001D6C06" w:rsidRPr="00661753">
        <w:rPr>
          <w:rFonts w:ascii="Times New Roman" w:eastAsia="Times New Roman" w:hAnsi="Times New Roman" w:cs="Times New Roman"/>
          <w:b/>
          <w:sz w:val="26"/>
          <w:szCs w:val="26"/>
        </w:rPr>
        <w:t xml:space="preserve"> </w:t>
      </w:r>
      <w:r w:rsidR="001D6C06" w:rsidRPr="00661753">
        <w:rPr>
          <w:rFonts w:ascii="Times New Roman" w:eastAsia="Times New Roman" w:hAnsi="Times New Roman" w:cs="Times New Roman"/>
          <w:sz w:val="26"/>
          <w:szCs w:val="26"/>
        </w:rPr>
        <w:t>отчетность и иные документы</w:t>
      </w:r>
      <w:r w:rsidR="00031356" w:rsidRPr="00661753">
        <w:rPr>
          <w:rFonts w:ascii="Times New Roman" w:eastAsia="Times New Roman" w:hAnsi="Times New Roman" w:cs="Times New Roman"/>
          <w:sz w:val="26"/>
          <w:szCs w:val="26"/>
        </w:rPr>
        <w:t>, содержащие информацию об исполнении бюджета муниципального образования «</w:t>
      </w:r>
      <w:proofErr w:type="spellStart"/>
      <w:r w:rsidR="00E66E09" w:rsidRPr="00661753">
        <w:rPr>
          <w:rFonts w:ascii="Times New Roman" w:eastAsia="Times New Roman" w:hAnsi="Times New Roman" w:cs="Times New Roman"/>
          <w:sz w:val="26"/>
          <w:szCs w:val="26"/>
        </w:rPr>
        <w:t>Алтуховское</w:t>
      </w:r>
      <w:proofErr w:type="spellEnd"/>
      <w:r w:rsidR="005D262D" w:rsidRPr="00661753">
        <w:rPr>
          <w:rFonts w:ascii="Times New Roman" w:eastAsia="Times New Roman" w:hAnsi="Times New Roman" w:cs="Times New Roman"/>
          <w:sz w:val="26"/>
          <w:szCs w:val="26"/>
        </w:rPr>
        <w:t xml:space="preserve"> городское </w:t>
      </w:r>
      <w:r w:rsidR="000820FF" w:rsidRPr="00661753">
        <w:rPr>
          <w:rFonts w:ascii="Times New Roman" w:eastAsia="Times New Roman" w:hAnsi="Times New Roman" w:cs="Times New Roman"/>
          <w:sz w:val="26"/>
          <w:szCs w:val="26"/>
        </w:rPr>
        <w:t>поселение» за 202</w:t>
      </w:r>
      <w:r w:rsidR="00315F2C">
        <w:rPr>
          <w:rFonts w:ascii="Times New Roman" w:eastAsia="Times New Roman" w:hAnsi="Times New Roman" w:cs="Times New Roman"/>
          <w:sz w:val="26"/>
          <w:szCs w:val="26"/>
        </w:rPr>
        <w:t>4</w:t>
      </w:r>
      <w:r w:rsidR="00031356" w:rsidRPr="00661753">
        <w:rPr>
          <w:rFonts w:ascii="Times New Roman" w:eastAsia="Times New Roman" w:hAnsi="Times New Roman" w:cs="Times New Roman"/>
          <w:sz w:val="26"/>
          <w:szCs w:val="26"/>
        </w:rPr>
        <w:t xml:space="preserve"> год.</w:t>
      </w:r>
    </w:p>
    <w:p w:rsidR="00E110EA" w:rsidRPr="00661753" w:rsidRDefault="00522CFD" w:rsidP="00661753">
      <w:pPr>
        <w:jc w:val="both"/>
        <w:rPr>
          <w:rFonts w:ascii="Times New Roman" w:eastAsia="Times New Roman" w:hAnsi="Times New Roman" w:cs="Times New Roman"/>
          <w:sz w:val="26"/>
          <w:szCs w:val="26"/>
        </w:rPr>
      </w:pPr>
      <w:r w:rsidRPr="00661753">
        <w:rPr>
          <w:rFonts w:ascii="Times New Roman" w:eastAsia="Times New Roman" w:hAnsi="Times New Roman" w:cs="Times New Roman"/>
          <w:b/>
          <w:color w:val="FF0000"/>
          <w:sz w:val="26"/>
          <w:szCs w:val="26"/>
        </w:rPr>
        <w:t xml:space="preserve">     </w:t>
      </w:r>
      <w:r w:rsidR="00E110EA" w:rsidRPr="00661753">
        <w:rPr>
          <w:rFonts w:ascii="Times New Roman" w:eastAsia="Times New Roman" w:hAnsi="Times New Roman" w:cs="Times New Roman"/>
          <w:b/>
          <w:sz w:val="26"/>
          <w:szCs w:val="26"/>
        </w:rPr>
        <w:t>3. Объект экспертно-аналитического мероприятия:</w:t>
      </w:r>
      <w:r w:rsidR="00031356" w:rsidRPr="00661753">
        <w:rPr>
          <w:rFonts w:ascii="Times New Roman" w:eastAsia="Times New Roman" w:hAnsi="Times New Roman" w:cs="Times New Roman"/>
          <w:b/>
          <w:sz w:val="26"/>
          <w:szCs w:val="26"/>
        </w:rPr>
        <w:t xml:space="preserve"> </w:t>
      </w:r>
      <w:proofErr w:type="spellStart"/>
      <w:r w:rsidR="00E66E09" w:rsidRPr="00661753">
        <w:rPr>
          <w:rFonts w:ascii="Times New Roman" w:eastAsia="Times New Roman" w:hAnsi="Times New Roman" w:cs="Times New Roman"/>
          <w:sz w:val="26"/>
          <w:szCs w:val="26"/>
        </w:rPr>
        <w:t>Алтуховская</w:t>
      </w:r>
      <w:proofErr w:type="spellEnd"/>
      <w:r w:rsidR="00E66E09" w:rsidRPr="00661753">
        <w:rPr>
          <w:rFonts w:ascii="Times New Roman" w:eastAsia="Times New Roman" w:hAnsi="Times New Roman" w:cs="Times New Roman"/>
          <w:sz w:val="26"/>
          <w:szCs w:val="26"/>
        </w:rPr>
        <w:t xml:space="preserve"> поселковая администрация</w:t>
      </w:r>
      <w:r w:rsidR="00E66E09" w:rsidRPr="00661753">
        <w:rPr>
          <w:rFonts w:ascii="Times New Roman" w:eastAsia="Times New Roman" w:hAnsi="Times New Roman" w:cs="Times New Roman"/>
          <w:b/>
          <w:sz w:val="26"/>
          <w:szCs w:val="26"/>
        </w:rPr>
        <w:t xml:space="preserve"> «</w:t>
      </w:r>
      <w:proofErr w:type="spellStart"/>
      <w:r w:rsidR="00E66E09" w:rsidRPr="00661753">
        <w:rPr>
          <w:rFonts w:ascii="Times New Roman" w:eastAsia="Times New Roman" w:hAnsi="Times New Roman" w:cs="Times New Roman"/>
          <w:sz w:val="26"/>
          <w:szCs w:val="26"/>
        </w:rPr>
        <w:t>Алтуховского</w:t>
      </w:r>
      <w:proofErr w:type="spellEnd"/>
      <w:r w:rsidR="00E66E09" w:rsidRPr="00661753">
        <w:rPr>
          <w:rFonts w:ascii="Times New Roman" w:eastAsia="Times New Roman" w:hAnsi="Times New Roman" w:cs="Times New Roman"/>
          <w:sz w:val="26"/>
          <w:szCs w:val="26"/>
        </w:rPr>
        <w:t xml:space="preserve"> городского поселения»</w:t>
      </w:r>
    </w:p>
    <w:p w:rsidR="00E110EA" w:rsidRPr="00661753" w:rsidRDefault="00522CFD" w:rsidP="00661753">
      <w:pPr>
        <w:jc w:val="both"/>
        <w:rPr>
          <w:rFonts w:ascii="Times New Roman" w:eastAsia="Times New Roman" w:hAnsi="Times New Roman" w:cs="Times New Roman"/>
          <w:b/>
          <w:sz w:val="26"/>
          <w:szCs w:val="26"/>
        </w:rPr>
      </w:pPr>
      <w:r w:rsidRPr="00661753">
        <w:rPr>
          <w:rFonts w:ascii="Times New Roman" w:eastAsia="Times New Roman" w:hAnsi="Times New Roman" w:cs="Times New Roman"/>
          <w:b/>
          <w:sz w:val="26"/>
          <w:szCs w:val="26"/>
        </w:rPr>
        <w:t xml:space="preserve">      </w:t>
      </w:r>
      <w:r w:rsidR="00E110EA" w:rsidRPr="00661753">
        <w:rPr>
          <w:rFonts w:ascii="Times New Roman" w:eastAsia="Times New Roman" w:hAnsi="Times New Roman" w:cs="Times New Roman"/>
          <w:b/>
          <w:sz w:val="26"/>
          <w:szCs w:val="26"/>
        </w:rPr>
        <w:t>4. Цели и вопросы экспертно-аналитического мероприятия:</w:t>
      </w:r>
    </w:p>
    <w:p w:rsidR="00E110EA" w:rsidRPr="00661753" w:rsidRDefault="00E110EA" w:rsidP="00661753">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4.1. Цель – оценить основные показатели бюджетной отчетности.</w:t>
      </w:r>
    </w:p>
    <w:p w:rsidR="00E110EA" w:rsidRPr="00661753" w:rsidRDefault="00E110EA" w:rsidP="00661753">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Вопросы:</w:t>
      </w:r>
    </w:p>
    <w:p w:rsidR="00E110EA" w:rsidRPr="00661753" w:rsidRDefault="000A7A50" w:rsidP="00661753">
      <w:pPr>
        <w:pStyle w:val="af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4.1.1 </w:t>
      </w:r>
      <w:r w:rsidR="00E110EA" w:rsidRPr="00661753">
        <w:rPr>
          <w:rFonts w:ascii="Times New Roman" w:eastAsia="Times New Roman" w:hAnsi="Times New Roman" w:cs="Times New Roman"/>
          <w:sz w:val="26"/>
          <w:szCs w:val="26"/>
        </w:rPr>
        <w:t>Анализ исполнения бюджета в разрезе доходных источников.</w:t>
      </w:r>
    </w:p>
    <w:p w:rsidR="00E110EA" w:rsidRPr="00661753" w:rsidRDefault="000A7A50" w:rsidP="00661753">
      <w:pPr>
        <w:pStyle w:val="af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4.1.2 </w:t>
      </w:r>
      <w:r w:rsidR="00E110EA" w:rsidRPr="00661753">
        <w:rPr>
          <w:rFonts w:ascii="Times New Roman" w:eastAsia="Times New Roman" w:hAnsi="Times New Roman" w:cs="Times New Roman"/>
          <w:sz w:val="26"/>
          <w:szCs w:val="26"/>
        </w:rPr>
        <w:t>Анализ исполнения бюджета по расходам:</w:t>
      </w:r>
    </w:p>
    <w:p w:rsidR="00E110EA" w:rsidRPr="00661753" w:rsidRDefault="00E110EA" w:rsidP="00661753">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по разделам и </w:t>
      </w:r>
      <w:r w:rsidR="00D05763" w:rsidRPr="00661753">
        <w:rPr>
          <w:rFonts w:ascii="Times New Roman" w:eastAsia="Times New Roman" w:hAnsi="Times New Roman" w:cs="Times New Roman"/>
          <w:sz w:val="26"/>
          <w:szCs w:val="26"/>
        </w:rPr>
        <w:t>подразделам бюджетной классификации;</w:t>
      </w:r>
    </w:p>
    <w:p w:rsidR="00D05763" w:rsidRPr="00661753" w:rsidRDefault="00D05763" w:rsidP="00661753">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по ведомственной структуре расходов.</w:t>
      </w:r>
    </w:p>
    <w:p w:rsidR="00D05763" w:rsidRPr="00661753" w:rsidRDefault="000A7A50" w:rsidP="00661753">
      <w:pPr>
        <w:pStyle w:val="af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w:t>
      </w:r>
      <w:r w:rsidR="00D05763" w:rsidRPr="00661753">
        <w:rPr>
          <w:rFonts w:ascii="Times New Roman" w:eastAsia="Times New Roman" w:hAnsi="Times New Roman" w:cs="Times New Roman"/>
          <w:sz w:val="26"/>
          <w:szCs w:val="26"/>
        </w:rPr>
        <w:t xml:space="preserve"> </w:t>
      </w:r>
      <w:r w:rsidR="006E43D3" w:rsidRPr="00661753">
        <w:rPr>
          <w:rFonts w:ascii="Times New Roman" w:eastAsia="Times New Roman" w:hAnsi="Times New Roman" w:cs="Times New Roman"/>
          <w:sz w:val="26"/>
          <w:szCs w:val="26"/>
        </w:rPr>
        <w:t>Анализ дефицита (профицита) бюджета и источников финансирования дефицита бюджета.</w:t>
      </w:r>
    </w:p>
    <w:p w:rsidR="006E43D3" w:rsidRPr="00661753" w:rsidRDefault="006E43D3" w:rsidP="00661753">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4.1.4 Состояние внутреннего долга муниципального образования.</w:t>
      </w:r>
    </w:p>
    <w:p w:rsidR="00522CFD" w:rsidRPr="00661753" w:rsidRDefault="00FB104F" w:rsidP="00661753">
      <w:pPr>
        <w:spacing w:before="120"/>
        <w:jc w:val="both"/>
        <w:rPr>
          <w:rFonts w:ascii="Times New Roman" w:hAnsi="Times New Roman" w:cs="Times New Roman"/>
          <w:sz w:val="26"/>
          <w:szCs w:val="26"/>
        </w:rPr>
      </w:pPr>
      <w:r w:rsidRPr="00661753">
        <w:rPr>
          <w:rFonts w:ascii="Times New Roman" w:hAnsi="Times New Roman" w:cs="Times New Roman"/>
          <w:b/>
          <w:sz w:val="26"/>
          <w:szCs w:val="26"/>
        </w:rPr>
        <w:t xml:space="preserve"> </w:t>
      </w:r>
      <w:r w:rsidR="00522CFD" w:rsidRPr="00661753">
        <w:rPr>
          <w:rFonts w:ascii="Times New Roman" w:hAnsi="Times New Roman" w:cs="Times New Roman"/>
          <w:b/>
          <w:sz w:val="26"/>
          <w:szCs w:val="26"/>
        </w:rPr>
        <w:t xml:space="preserve">       </w:t>
      </w:r>
      <w:r w:rsidR="00D304A2" w:rsidRPr="00661753">
        <w:rPr>
          <w:rFonts w:ascii="Times New Roman" w:hAnsi="Times New Roman" w:cs="Times New Roman"/>
          <w:b/>
          <w:sz w:val="26"/>
          <w:szCs w:val="26"/>
        </w:rPr>
        <w:t xml:space="preserve">      </w:t>
      </w:r>
      <w:r w:rsidR="00522CFD" w:rsidRPr="00661753">
        <w:rPr>
          <w:rFonts w:ascii="Times New Roman" w:hAnsi="Times New Roman" w:cs="Times New Roman"/>
          <w:b/>
          <w:sz w:val="26"/>
          <w:szCs w:val="26"/>
        </w:rPr>
        <w:t xml:space="preserve">  Исследуемый период: </w:t>
      </w:r>
      <w:r w:rsidR="00522CFD" w:rsidRPr="00661753">
        <w:rPr>
          <w:rFonts w:ascii="Times New Roman" w:hAnsi="Times New Roman" w:cs="Times New Roman"/>
          <w:sz w:val="26"/>
          <w:szCs w:val="26"/>
        </w:rPr>
        <w:t>20</w:t>
      </w:r>
      <w:r w:rsidR="000820FF" w:rsidRPr="00661753">
        <w:rPr>
          <w:rFonts w:ascii="Times New Roman" w:hAnsi="Times New Roman" w:cs="Times New Roman"/>
          <w:sz w:val="26"/>
          <w:szCs w:val="26"/>
        </w:rPr>
        <w:t>2</w:t>
      </w:r>
      <w:r w:rsidR="005D56DF">
        <w:rPr>
          <w:rFonts w:ascii="Times New Roman" w:hAnsi="Times New Roman" w:cs="Times New Roman"/>
          <w:sz w:val="26"/>
          <w:szCs w:val="26"/>
        </w:rPr>
        <w:t>4</w:t>
      </w:r>
      <w:r w:rsidR="00522CFD" w:rsidRPr="00661753">
        <w:rPr>
          <w:rFonts w:ascii="Times New Roman" w:hAnsi="Times New Roman" w:cs="Times New Roman"/>
          <w:sz w:val="26"/>
          <w:szCs w:val="26"/>
        </w:rPr>
        <w:t xml:space="preserve"> год.</w:t>
      </w:r>
    </w:p>
    <w:p w:rsidR="00122938" w:rsidRPr="00661753" w:rsidRDefault="005B1E4A" w:rsidP="005B1E4A">
      <w:pPr>
        <w:pStyle w:val="af0"/>
        <w:jc w:val="both"/>
        <w:rPr>
          <w:rFonts w:ascii="Times New Roman" w:eastAsia="Times New Roman" w:hAnsi="Times New Roman" w:cs="Times New Roman"/>
          <w:b/>
          <w:sz w:val="26"/>
          <w:szCs w:val="26"/>
        </w:rPr>
      </w:pPr>
      <w:r w:rsidRPr="00661753">
        <w:rPr>
          <w:rStyle w:val="apple-converted-space"/>
          <w:rFonts w:ascii="Times New Roman" w:hAnsi="Times New Roman" w:cs="Times New Roman"/>
          <w:bCs/>
          <w:color w:val="000000" w:themeColor="text1"/>
          <w:sz w:val="26"/>
          <w:szCs w:val="26"/>
          <w:shd w:val="clear" w:color="auto" w:fill="FFFFFF"/>
        </w:rPr>
        <w:t xml:space="preserve">         </w:t>
      </w:r>
      <w:r w:rsidR="00362299">
        <w:rPr>
          <w:rStyle w:val="apple-converted-space"/>
          <w:rFonts w:ascii="Times New Roman" w:hAnsi="Times New Roman" w:cs="Times New Roman"/>
          <w:bCs/>
          <w:color w:val="000000" w:themeColor="text1"/>
          <w:sz w:val="26"/>
          <w:szCs w:val="26"/>
          <w:shd w:val="clear" w:color="auto" w:fill="FFFFFF"/>
        </w:rPr>
        <w:tab/>
      </w:r>
      <w:proofErr w:type="spellStart"/>
      <w:r w:rsidR="00E66E09" w:rsidRPr="00661753">
        <w:rPr>
          <w:rStyle w:val="apple-converted-space"/>
          <w:rFonts w:ascii="Times New Roman" w:hAnsi="Times New Roman" w:cs="Times New Roman"/>
          <w:bCs/>
          <w:color w:val="000000" w:themeColor="text1"/>
          <w:sz w:val="26"/>
          <w:szCs w:val="26"/>
          <w:shd w:val="clear" w:color="auto" w:fill="FFFFFF"/>
        </w:rPr>
        <w:t>Алтуховское</w:t>
      </w:r>
      <w:proofErr w:type="spellEnd"/>
      <w:r w:rsidR="005D262D" w:rsidRPr="00661753">
        <w:rPr>
          <w:rStyle w:val="apple-converted-space"/>
          <w:rFonts w:ascii="Times New Roman" w:hAnsi="Times New Roman" w:cs="Times New Roman"/>
          <w:bCs/>
          <w:color w:val="000000" w:themeColor="text1"/>
          <w:sz w:val="26"/>
          <w:szCs w:val="26"/>
          <w:shd w:val="clear" w:color="auto" w:fill="FFFFFF"/>
        </w:rPr>
        <w:t xml:space="preserve"> городское поселения </w:t>
      </w:r>
      <w:r w:rsidR="00122938" w:rsidRPr="00661753">
        <w:rPr>
          <w:rFonts w:ascii="Times New Roman" w:hAnsi="Times New Roman" w:cs="Times New Roman"/>
          <w:sz w:val="26"/>
          <w:szCs w:val="26"/>
        </w:rPr>
        <w:t xml:space="preserve">– </w:t>
      </w:r>
      <w:hyperlink r:id="rId8" w:tooltip="Муниципальное образование" w:history="1">
        <w:r w:rsidR="00122938" w:rsidRPr="00661753">
          <w:rPr>
            <w:rStyle w:val="a8"/>
            <w:rFonts w:ascii="Times New Roman" w:hAnsi="Times New Roman" w:cs="Times New Roman"/>
            <w:color w:val="000000" w:themeColor="text1"/>
            <w:sz w:val="26"/>
            <w:szCs w:val="26"/>
            <w:u w:val="none"/>
            <w:shd w:val="clear" w:color="auto" w:fill="FFFFFF"/>
          </w:rPr>
          <w:t>муниципальное образование</w:t>
        </w:r>
      </w:hyperlink>
      <w:r w:rsidR="00122938" w:rsidRPr="00661753">
        <w:rPr>
          <w:rStyle w:val="apple-converted-space"/>
          <w:rFonts w:ascii="Times New Roman" w:hAnsi="Times New Roman" w:cs="Times New Roman"/>
          <w:color w:val="000000" w:themeColor="text1"/>
          <w:sz w:val="26"/>
          <w:szCs w:val="26"/>
          <w:shd w:val="clear" w:color="auto" w:fill="FFFFFF"/>
        </w:rPr>
        <w:t xml:space="preserve"> </w:t>
      </w:r>
      <w:hyperlink r:id="rId9" w:tooltip="Комаричский район" w:history="1">
        <w:r w:rsidR="00E66E09" w:rsidRPr="00661753">
          <w:rPr>
            <w:rStyle w:val="a8"/>
            <w:rFonts w:ascii="Times New Roman" w:hAnsi="Times New Roman" w:cs="Times New Roman"/>
            <w:color w:val="000000" w:themeColor="text1"/>
            <w:sz w:val="26"/>
            <w:szCs w:val="26"/>
            <w:u w:val="none"/>
            <w:shd w:val="clear" w:color="auto" w:fill="FFFFFF"/>
          </w:rPr>
          <w:t>Навлинского</w:t>
        </w:r>
        <w:r w:rsidR="00122938" w:rsidRPr="00661753">
          <w:rPr>
            <w:rStyle w:val="a8"/>
            <w:rFonts w:ascii="Times New Roman" w:hAnsi="Times New Roman" w:cs="Times New Roman"/>
            <w:color w:val="000000" w:themeColor="text1"/>
            <w:sz w:val="26"/>
            <w:szCs w:val="26"/>
            <w:u w:val="none"/>
            <w:shd w:val="clear" w:color="auto" w:fill="FFFFFF"/>
          </w:rPr>
          <w:t xml:space="preserve"> района</w:t>
        </w:r>
      </w:hyperlink>
      <w:r w:rsidR="00122938" w:rsidRPr="00661753">
        <w:rPr>
          <w:rFonts w:ascii="Times New Roman" w:hAnsi="Times New Roman" w:cs="Times New Roman"/>
          <w:color w:val="000000" w:themeColor="text1"/>
          <w:sz w:val="26"/>
          <w:szCs w:val="26"/>
        </w:rPr>
        <w:t xml:space="preserve"> </w:t>
      </w:r>
      <w:hyperlink r:id="rId10" w:tooltip="Брянская область" w:history="1">
        <w:r w:rsidR="00122938" w:rsidRPr="00661753">
          <w:rPr>
            <w:rStyle w:val="a8"/>
            <w:rFonts w:ascii="Times New Roman" w:hAnsi="Times New Roman" w:cs="Times New Roman"/>
            <w:color w:val="000000" w:themeColor="text1"/>
            <w:sz w:val="26"/>
            <w:szCs w:val="26"/>
            <w:u w:val="none"/>
            <w:shd w:val="clear" w:color="auto" w:fill="FFFFFF"/>
          </w:rPr>
          <w:t>Брянской области</w:t>
        </w:r>
      </w:hyperlink>
      <w:r w:rsidR="00122938" w:rsidRPr="00661753">
        <w:rPr>
          <w:rFonts w:ascii="Times New Roman" w:hAnsi="Times New Roman" w:cs="Times New Roman"/>
          <w:color w:val="000000" w:themeColor="text1"/>
          <w:sz w:val="26"/>
          <w:szCs w:val="26"/>
          <w:shd w:val="clear" w:color="auto" w:fill="FFFFFF"/>
        </w:rPr>
        <w:t>.</w:t>
      </w:r>
      <w:r w:rsidR="00E66E09" w:rsidRPr="00661753">
        <w:rPr>
          <w:rFonts w:ascii="Times New Roman" w:hAnsi="Times New Roman" w:cs="Times New Roman"/>
          <w:color w:val="000000" w:themeColor="text1"/>
          <w:sz w:val="26"/>
          <w:szCs w:val="26"/>
          <w:shd w:val="clear" w:color="auto" w:fill="FFFFFF"/>
        </w:rPr>
        <w:t xml:space="preserve"> </w:t>
      </w:r>
      <w:r w:rsidR="00122938" w:rsidRPr="00661753">
        <w:rPr>
          <w:rFonts w:ascii="Times New Roman" w:hAnsi="Times New Roman" w:cs="Times New Roman"/>
          <w:color w:val="000000" w:themeColor="text1"/>
          <w:sz w:val="26"/>
          <w:szCs w:val="26"/>
          <w:shd w:val="clear" w:color="auto" w:fill="FFFFFF"/>
        </w:rPr>
        <w:t xml:space="preserve">Административным центром поселения является </w:t>
      </w:r>
      <w:r w:rsidR="005D262D" w:rsidRPr="00661753">
        <w:rPr>
          <w:rFonts w:ascii="Times New Roman" w:hAnsi="Times New Roman" w:cs="Times New Roman"/>
          <w:color w:val="000000" w:themeColor="text1"/>
          <w:sz w:val="26"/>
          <w:szCs w:val="26"/>
          <w:shd w:val="clear" w:color="auto" w:fill="FFFFFF"/>
        </w:rPr>
        <w:t>п.</w:t>
      </w:r>
      <w:r w:rsidR="00CE0B36" w:rsidRPr="00661753">
        <w:rPr>
          <w:rFonts w:ascii="Times New Roman" w:hAnsi="Times New Roman" w:cs="Times New Roman"/>
          <w:color w:val="000000" w:themeColor="text1"/>
          <w:sz w:val="26"/>
          <w:szCs w:val="26"/>
          <w:shd w:val="clear" w:color="auto" w:fill="FFFFFF"/>
        </w:rPr>
        <w:t xml:space="preserve"> </w:t>
      </w:r>
      <w:r w:rsidR="00E66E09" w:rsidRPr="00661753">
        <w:rPr>
          <w:rFonts w:ascii="Times New Roman" w:hAnsi="Times New Roman" w:cs="Times New Roman"/>
          <w:color w:val="000000" w:themeColor="text1"/>
          <w:sz w:val="26"/>
          <w:szCs w:val="26"/>
          <w:shd w:val="clear" w:color="auto" w:fill="FFFFFF"/>
        </w:rPr>
        <w:t>Алтухово</w:t>
      </w:r>
      <w:r w:rsidR="00122938" w:rsidRPr="00661753">
        <w:rPr>
          <w:rFonts w:ascii="Times New Roman" w:hAnsi="Times New Roman" w:cs="Times New Roman"/>
          <w:color w:val="000000" w:themeColor="text1"/>
          <w:sz w:val="26"/>
          <w:szCs w:val="26"/>
          <w:shd w:val="clear" w:color="auto" w:fill="FFFFFF"/>
        </w:rPr>
        <w:t>.</w:t>
      </w:r>
    </w:p>
    <w:p w:rsidR="00122938" w:rsidRPr="00661753" w:rsidRDefault="005B1E4A" w:rsidP="005B1E4A">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lastRenderedPageBreak/>
        <w:t xml:space="preserve">       </w:t>
      </w:r>
      <w:r w:rsidR="00362299">
        <w:rPr>
          <w:rFonts w:ascii="Times New Roman" w:eastAsia="Times New Roman" w:hAnsi="Times New Roman" w:cs="Times New Roman"/>
          <w:sz w:val="26"/>
          <w:szCs w:val="26"/>
        </w:rPr>
        <w:tab/>
      </w:r>
      <w:r w:rsidR="00122938" w:rsidRPr="00661753">
        <w:rPr>
          <w:rFonts w:ascii="Times New Roman" w:eastAsia="Times New Roman" w:hAnsi="Times New Roman" w:cs="Times New Roman"/>
          <w:sz w:val="26"/>
          <w:szCs w:val="26"/>
        </w:rPr>
        <w:t xml:space="preserve">В соответствии с Законом Брянской области от 09.03.2005 № 3-З </w:t>
      </w:r>
      <w:r w:rsidR="00122938" w:rsidRPr="00661753">
        <w:rPr>
          <w:rFonts w:ascii="Times New Roman" w:eastAsia="Times New Roman" w:hAnsi="Times New Roman" w:cs="Times New Roman"/>
          <w:sz w:val="26"/>
          <w:szCs w:val="26"/>
        </w:rPr>
        <w:br/>
        <w:t xml:space="preserve">«О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w:t>
      </w:r>
      <w:proofErr w:type="spellStart"/>
      <w:r w:rsidR="00E66E09" w:rsidRPr="00661753">
        <w:rPr>
          <w:rFonts w:ascii="Times New Roman" w:eastAsia="Times New Roman" w:hAnsi="Times New Roman" w:cs="Times New Roman"/>
          <w:bCs/>
          <w:sz w:val="26"/>
          <w:szCs w:val="26"/>
        </w:rPr>
        <w:t>Алтуховское</w:t>
      </w:r>
      <w:proofErr w:type="spellEnd"/>
      <w:r w:rsidR="00122938" w:rsidRPr="00661753">
        <w:rPr>
          <w:rFonts w:ascii="Times New Roman" w:eastAsia="Times New Roman" w:hAnsi="Times New Roman" w:cs="Times New Roman"/>
          <w:bCs/>
          <w:sz w:val="26"/>
          <w:szCs w:val="26"/>
        </w:rPr>
        <w:t xml:space="preserve"> </w:t>
      </w:r>
      <w:r w:rsidR="00122938" w:rsidRPr="00661753">
        <w:rPr>
          <w:rFonts w:ascii="Times New Roman" w:eastAsia="Times New Roman" w:hAnsi="Times New Roman" w:cs="Times New Roman"/>
          <w:sz w:val="26"/>
          <w:szCs w:val="26"/>
        </w:rPr>
        <w:t xml:space="preserve">поселение </w:t>
      </w:r>
      <w:r w:rsidR="00E66E09" w:rsidRPr="00661753">
        <w:rPr>
          <w:rFonts w:ascii="Times New Roman" w:eastAsia="Times New Roman" w:hAnsi="Times New Roman" w:cs="Times New Roman"/>
          <w:sz w:val="26"/>
          <w:szCs w:val="26"/>
        </w:rPr>
        <w:t xml:space="preserve">Навлинского </w:t>
      </w:r>
      <w:r w:rsidR="00122938" w:rsidRPr="00661753">
        <w:rPr>
          <w:rFonts w:ascii="Times New Roman" w:eastAsia="Times New Roman" w:hAnsi="Times New Roman" w:cs="Times New Roman"/>
          <w:sz w:val="26"/>
          <w:szCs w:val="26"/>
        </w:rPr>
        <w:t xml:space="preserve">района наделено статусом </w:t>
      </w:r>
      <w:r w:rsidR="005D262D" w:rsidRPr="00661753">
        <w:rPr>
          <w:rFonts w:ascii="Times New Roman" w:eastAsia="Times New Roman" w:hAnsi="Times New Roman" w:cs="Times New Roman"/>
          <w:sz w:val="26"/>
          <w:szCs w:val="26"/>
        </w:rPr>
        <w:t>городского</w:t>
      </w:r>
      <w:r w:rsidR="00122938" w:rsidRPr="00661753">
        <w:rPr>
          <w:rFonts w:ascii="Times New Roman" w:eastAsia="Times New Roman" w:hAnsi="Times New Roman" w:cs="Times New Roman"/>
          <w:sz w:val="26"/>
          <w:szCs w:val="26"/>
        </w:rPr>
        <w:t xml:space="preserve"> поселения.</w:t>
      </w:r>
    </w:p>
    <w:p w:rsidR="005B1E4A" w:rsidRPr="00661753" w:rsidRDefault="005B1E4A" w:rsidP="005B1E4A">
      <w:pPr>
        <w:pStyle w:val="af0"/>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 xml:space="preserve">      </w:t>
      </w:r>
      <w:r w:rsidR="00362299">
        <w:rPr>
          <w:rFonts w:ascii="Times New Roman" w:eastAsia="Times New Roman" w:hAnsi="Times New Roman" w:cs="Times New Roman"/>
          <w:color w:val="000000"/>
          <w:sz w:val="26"/>
          <w:szCs w:val="26"/>
        </w:rPr>
        <w:tab/>
      </w:r>
      <w:r w:rsidRPr="00661753">
        <w:rPr>
          <w:rFonts w:ascii="Times New Roman" w:eastAsia="Times New Roman" w:hAnsi="Times New Roman" w:cs="Times New Roman"/>
          <w:color w:val="000000"/>
          <w:sz w:val="26"/>
          <w:szCs w:val="26"/>
        </w:rPr>
        <w:t xml:space="preserve">Заключение по результатам внешней проверки  годового  отчета об исполнении бюджета </w:t>
      </w:r>
      <w:proofErr w:type="spellStart"/>
      <w:r w:rsidR="00E66E09" w:rsidRPr="00661753">
        <w:rPr>
          <w:rFonts w:ascii="Times New Roman" w:eastAsia="Times New Roman" w:hAnsi="Times New Roman" w:cs="Times New Roman"/>
          <w:color w:val="000000"/>
          <w:sz w:val="26"/>
          <w:szCs w:val="26"/>
        </w:rPr>
        <w:t>Алтуховского</w:t>
      </w:r>
      <w:proofErr w:type="spellEnd"/>
      <w:r w:rsidRPr="00661753">
        <w:rPr>
          <w:rFonts w:ascii="Times New Roman" w:eastAsia="Times New Roman" w:hAnsi="Times New Roman" w:cs="Times New Roman"/>
          <w:color w:val="000000"/>
          <w:sz w:val="26"/>
          <w:szCs w:val="26"/>
        </w:rPr>
        <w:t xml:space="preserve"> городского поселения за 202</w:t>
      </w:r>
      <w:r w:rsidR="005D56DF">
        <w:rPr>
          <w:rFonts w:ascii="Times New Roman" w:eastAsia="Times New Roman" w:hAnsi="Times New Roman" w:cs="Times New Roman"/>
          <w:color w:val="000000"/>
          <w:sz w:val="26"/>
          <w:szCs w:val="26"/>
        </w:rPr>
        <w:t>4</w:t>
      </w:r>
      <w:r w:rsidRPr="00661753">
        <w:rPr>
          <w:rFonts w:ascii="Times New Roman" w:eastAsia="Times New Roman" w:hAnsi="Times New Roman" w:cs="Times New Roman"/>
          <w:color w:val="000000"/>
          <w:sz w:val="26"/>
          <w:szCs w:val="26"/>
        </w:rPr>
        <w:t xml:space="preserve"> год подготовлено Контрольно-счетной палатой </w:t>
      </w:r>
      <w:r w:rsidR="00E66E09" w:rsidRPr="00661753">
        <w:rPr>
          <w:rFonts w:ascii="Times New Roman" w:eastAsia="Times New Roman" w:hAnsi="Times New Roman" w:cs="Times New Roman"/>
          <w:color w:val="000000"/>
          <w:sz w:val="26"/>
          <w:szCs w:val="26"/>
        </w:rPr>
        <w:t>Навлинского</w:t>
      </w:r>
      <w:r w:rsidRPr="00661753">
        <w:rPr>
          <w:rFonts w:ascii="Times New Roman" w:eastAsia="Times New Roman" w:hAnsi="Times New Roman" w:cs="Times New Roman"/>
          <w:color w:val="000000"/>
          <w:sz w:val="26"/>
          <w:szCs w:val="26"/>
        </w:rPr>
        <w:t xml:space="preserve"> муниципального района в соответствии с требованиями статьи 264.4 Бюджетного кодекса Российской Федерации, пункта 3 части 2 статьи 9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данных внешней проверки годовой бюджетной отчётности за 202</w:t>
      </w:r>
      <w:r w:rsidR="005D56DF">
        <w:rPr>
          <w:rFonts w:ascii="Times New Roman" w:eastAsia="Times New Roman" w:hAnsi="Times New Roman" w:cs="Times New Roman"/>
          <w:color w:val="000000"/>
          <w:sz w:val="26"/>
          <w:szCs w:val="26"/>
        </w:rPr>
        <w:t>4</w:t>
      </w:r>
      <w:r w:rsidR="008B5B69">
        <w:rPr>
          <w:rFonts w:ascii="Times New Roman" w:eastAsia="Times New Roman" w:hAnsi="Times New Roman" w:cs="Times New Roman"/>
          <w:color w:val="000000"/>
          <w:sz w:val="26"/>
          <w:szCs w:val="26"/>
        </w:rPr>
        <w:t xml:space="preserve"> </w:t>
      </w:r>
      <w:r w:rsidRPr="00661753">
        <w:rPr>
          <w:rFonts w:ascii="Times New Roman" w:eastAsia="Times New Roman" w:hAnsi="Times New Roman" w:cs="Times New Roman"/>
          <w:color w:val="000000"/>
          <w:sz w:val="26"/>
          <w:szCs w:val="26"/>
        </w:rPr>
        <w:t>год.</w:t>
      </w:r>
    </w:p>
    <w:p w:rsidR="005B1E4A" w:rsidRPr="00661753" w:rsidRDefault="005B1E4A" w:rsidP="00362299">
      <w:pPr>
        <w:pStyle w:val="af0"/>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Годовая бюджетная отчётность представлена в Контрольно-счетную палату в срок, установленный частью 3 статьи 264.4. Бюджетного кодекса Российской Федерации.</w:t>
      </w:r>
    </w:p>
    <w:p w:rsidR="005B1E4A" w:rsidRPr="00661753" w:rsidRDefault="005B1E4A" w:rsidP="00362299">
      <w:pPr>
        <w:spacing w:after="0" w:line="240" w:lineRule="auto"/>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Одновременно с годовым отчетом об исполнении бюджета были представлены:</w:t>
      </w:r>
    </w:p>
    <w:p w:rsidR="005B1E4A" w:rsidRPr="00661753" w:rsidRDefault="005B1E4A" w:rsidP="005B1E4A">
      <w:pPr>
        <w:spacing w:after="0" w:line="240" w:lineRule="auto"/>
        <w:ind w:firstLine="567"/>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 xml:space="preserve">- проект решения Совета народных депутатов п. </w:t>
      </w:r>
      <w:r w:rsidR="00E66E09" w:rsidRPr="00661753">
        <w:rPr>
          <w:rFonts w:ascii="Times New Roman" w:eastAsia="Times New Roman" w:hAnsi="Times New Roman" w:cs="Times New Roman"/>
          <w:color w:val="000000"/>
          <w:sz w:val="26"/>
          <w:szCs w:val="26"/>
        </w:rPr>
        <w:t>Алтухово</w:t>
      </w:r>
      <w:r w:rsidRPr="00661753">
        <w:rPr>
          <w:rFonts w:ascii="Times New Roman" w:eastAsia="Times New Roman" w:hAnsi="Times New Roman" w:cs="Times New Roman"/>
          <w:color w:val="000000"/>
          <w:sz w:val="26"/>
          <w:szCs w:val="26"/>
        </w:rPr>
        <w:t xml:space="preserve"> «Об утверждении годового </w:t>
      </w:r>
      <w:r w:rsidR="00E66E09" w:rsidRPr="00661753">
        <w:rPr>
          <w:rFonts w:ascii="Times New Roman" w:eastAsia="Times New Roman" w:hAnsi="Times New Roman" w:cs="Times New Roman"/>
          <w:color w:val="000000"/>
          <w:sz w:val="26"/>
          <w:szCs w:val="26"/>
        </w:rPr>
        <w:t>отчёта об</w:t>
      </w:r>
      <w:r w:rsidRPr="00661753">
        <w:rPr>
          <w:rFonts w:ascii="Times New Roman" w:eastAsia="Times New Roman" w:hAnsi="Times New Roman" w:cs="Times New Roman"/>
          <w:color w:val="000000"/>
          <w:sz w:val="26"/>
          <w:szCs w:val="26"/>
        </w:rPr>
        <w:t xml:space="preserve">   исполнении </w:t>
      </w:r>
      <w:r w:rsidR="00E66E09" w:rsidRPr="00661753">
        <w:rPr>
          <w:rFonts w:ascii="Times New Roman" w:eastAsia="Times New Roman" w:hAnsi="Times New Roman" w:cs="Times New Roman"/>
          <w:color w:val="000000"/>
          <w:sz w:val="26"/>
          <w:szCs w:val="26"/>
        </w:rPr>
        <w:t xml:space="preserve">бюджета </w:t>
      </w:r>
      <w:proofErr w:type="spellStart"/>
      <w:r w:rsidR="00E66E09" w:rsidRPr="00661753">
        <w:rPr>
          <w:rFonts w:ascii="Times New Roman" w:eastAsia="Times New Roman" w:hAnsi="Times New Roman" w:cs="Times New Roman"/>
          <w:color w:val="000000"/>
          <w:sz w:val="26"/>
          <w:szCs w:val="26"/>
        </w:rPr>
        <w:t>Алтуховского</w:t>
      </w:r>
      <w:proofErr w:type="spellEnd"/>
      <w:r w:rsidR="00E66E09" w:rsidRPr="00661753">
        <w:rPr>
          <w:rFonts w:ascii="Times New Roman" w:eastAsia="Times New Roman" w:hAnsi="Times New Roman" w:cs="Times New Roman"/>
          <w:color w:val="000000"/>
          <w:sz w:val="26"/>
          <w:szCs w:val="26"/>
        </w:rPr>
        <w:t xml:space="preserve"> </w:t>
      </w:r>
      <w:r w:rsidRPr="00661753">
        <w:rPr>
          <w:rFonts w:ascii="Times New Roman" w:eastAsia="Times New Roman" w:hAnsi="Times New Roman" w:cs="Times New Roman"/>
          <w:color w:val="000000"/>
          <w:sz w:val="26"/>
          <w:szCs w:val="26"/>
        </w:rPr>
        <w:t xml:space="preserve">городского поселения </w:t>
      </w:r>
      <w:r w:rsidR="00E66E09" w:rsidRPr="00661753">
        <w:rPr>
          <w:rFonts w:ascii="Times New Roman" w:eastAsia="Times New Roman" w:hAnsi="Times New Roman" w:cs="Times New Roman"/>
          <w:color w:val="000000"/>
          <w:sz w:val="26"/>
          <w:szCs w:val="26"/>
        </w:rPr>
        <w:t>Навлинского</w:t>
      </w:r>
      <w:r w:rsidRPr="00661753">
        <w:rPr>
          <w:rFonts w:ascii="Times New Roman" w:eastAsia="Times New Roman" w:hAnsi="Times New Roman" w:cs="Times New Roman"/>
          <w:color w:val="000000"/>
          <w:sz w:val="26"/>
          <w:szCs w:val="26"/>
        </w:rPr>
        <w:t xml:space="preserve"> муниципального района Брянской области за 202</w:t>
      </w:r>
      <w:r w:rsidR="005D56DF">
        <w:rPr>
          <w:rFonts w:ascii="Times New Roman" w:eastAsia="Times New Roman" w:hAnsi="Times New Roman" w:cs="Times New Roman"/>
          <w:color w:val="000000"/>
          <w:sz w:val="26"/>
          <w:szCs w:val="26"/>
        </w:rPr>
        <w:t>4</w:t>
      </w:r>
      <w:r w:rsidRPr="00661753">
        <w:rPr>
          <w:rFonts w:ascii="Times New Roman" w:eastAsia="Times New Roman" w:hAnsi="Times New Roman" w:cs="Times New Roman"/>
          <w:color w:val="000000"/>
          <w:sz w:val="26"/>
          <w:szCs w:val="26"/>
        </w:rPr>
        <w:t xml:space="preserve"> </w:t>
      </w:r>
      <w:r w:rsidR="00E66E09" w:rsidRPr="00661753">
        <w:rPr>
          <w:rFonts w:ascii="Times New Roman" w:eastAsia="Times New Roman" w:hAnsi="Times New Roman" w:cs="Times New Roman"/>
          <w:color w:val="000000"/>
          <w:sz w:val="26"/>
          <w:szCs w:val="26"/>
        </w:rPr>
        <w:t>год» с</w:t>
      </w:r>
      <w:r w:rsidRPr="00661753">
        <w:rPr>
          <w:rFonts w:ascii="Times New Roman" w:eastAsia="Times New Roman" w:hAnsi="Times New Roman" w:cs="Times New Roman"/>
          <w:color w:val="000000"/>
          <w:sz w:val="26"/>
          <w:szCs w:val="26"/>
        </w:rPr>
        <w:t xml:space="preserve"> приложениями;</w:t>
      </w:r>
    </w:p>
    <w:p w:rsidR="005B1E4A" w:rsidRPr="00661753" w:rsidRDefault="005B1E4A" w:rsidP="005B1E4A">
      <w:pPr>
        <w:spacing w:after="0" w:line="240" w:lineRule="auto"/>
        <w:ind w:firstLine="567"/>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 пояснительная записка.</w:t>
      </w:r>
    </w:p>
    <w:p w:rsidR="005B1E4A" w:rsidRPr="00661753" w:rsidRDefault="005B1E4A" w:rsidP="005B1E4A">
      <w:pPr>
        <w:spacing w:after="0" w:line="240" w:lineRule="auto"/>
        <w:ind w:firstLine="567"/>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i/>
          <w:iCs/>
          <w:color w:val="000000"/>
          <w:sz w:val="26"/>
          <w:szCs w:val="26"/>
        </w:rPr>
        <w:t>  </w:t>
      </w:r>
      <w:r w:rsidRPr="00661753">
        <w:rPr>
          <w:rFonts w:ascii="Times New Roman" w:eastAsia="Times New Roman" w:hAnsi="Times New Roman" w:cs="Times New Roman"/>
          <w:color w:val="000000"/>
          <w:sz w:val="26"/>
          <w:szCs w:val="26"/>
        </w:rPr>
        <w:t xml:space="preserve">Представленный к проверке проект решения «Об утверждении годового отчета об исполнении бюджета   </w:t>
      </w:r>
      <w:proofErr w:type="spellStart"/>
      <w:r w:rsidR="00E66E09" w:rsidRPr="00661753">
        <w:rPr>
          <w:rFonts w:ascii="Times New Roman" w:eastAsia="Times New Roman" w:hAnsi="Times New Roman" w:cs="Times New Roman"/>
          <w:color w:val="000000"/>
          <w:sz w:val="26"/>
          <w:szCs w:val="26"/>
        </w:rPr>
        <w:t>Алтуховского</w:t>
      </w:r>
      <w:proofErr w:type="spellEnd"/>
      <w:r w:rsidRPr="00661753">
        <w:rPr>
          <w:rFonts w:ascii="Times New Roman" w:eastAsia="Times New Roman" w:hAnsi="Times New Roman" w:cs="Times New Roman"/>
          <w:color w:val="000000"/>
          <w:sz w:val="26"/>
          <w:szCs w:val="26"/>
        </w:rPr>
        <w:t xml:space="preserve"> городского поселения </w:t>
      </w:r>
      <w:r w:rsidR="00E66E09" w:rsidRPr="00661753">
        <w:rPr>
          <w:rFonts w:ascii="Times New Roman" w:eastAsia="Times New Roman" w:hAnsi="Times New Roman" w:cs="Times New Roman"/>
          <w:color w:val="000000"/>
          <w:sz w:val="26"/>
          <w:szCs w:val="26"/>
        </w:rPr>
        <w:t>Навлинского муниципального</w:t>
      </w:r>
      <w:r w:rsidRPr="00661753">
        <w:rPr>
          <w:rFonts w:ascii="Times New Roman" w:eastAsia="Times New Roman" w:hAnsi="Times New Roman" w:cs="Times New Roman"/>
          <w:color w:val="000000"/>
          <w:sz w:val="26"/>
          <w:szCs w:val="26"/>
        </w:rPr>
        <w:t xml:space="preserve"> района Брянской области» соответствует статье 264.6. Бюджетного кодекса РФ.</w:t>
      </w:r>
    </w:p>
    <w:p w:rsidR="005B1E4A" w:rsidRPr="00661753" w:rsidRDefault="005B1E4A" w:rsidP="005B1E4A">
      <w:pPr>
        <w:spacing w:after="0" w:line="240" w:lineRule="auto"/>
        <w:jc w:val="both"/>
        <w:rPr>
          <w:rFonts w:ascii="Times New Roman" w:eastAsia="Times New Roman" w:hAnsi="Times New Roman" w:cs="Times New Roman"/>
          <w:sz w:val="26"/>
          <w:szCs w:val="26"/>
        </w:rPr>
      </w:pPr>
      <w:r w:rsidRPr="00661753">
        <w:rPr>
          <w:rFonts w:ascii="Times New Roman" w:eastAsia="Times New Roman" w:hAnsi="Times New Roman" w:cs="Times New Roman"/>
          <w:color w:val="000000"/>
          <w:sz w:val="26"/>
          <w:szCs w:val="26"/>
        </w:rPr>
        <w:t xml:space="preserve">       </w:t>
      </w:r>
      <w:r w:rsidR="00362299">
        <w:rPr>
          <w:rFonts w:ascii="Times New Roman" w:eastAsia="Times New Roman" w:hAnsi="Times New Roman" w:cs="Times New Roman"/>
          <w:color w:val="000000"/>
          <w:sz w:val="26"/>
          <w:szCs w:val="26"/>
        </w:rPr>
        <w:tab/>
      </w:r>
      <w:r w:rsidRPr="00661753">
        <w:rPr>
          <w:rFonts w:ascii="Times New Roman" w:eastAsia="Times New Roman" w:hAnsi="Times New Roman" w:cs="Times New Roman"/>
          <w:color w:val="000000"/>
          <w:sz w:val="26"/>
          <w:szCs w:val="26"/>
        </w:rPr>
        <w:t>В результате внесённых изменений в решение о бюджете в 202</w:t>
      </w:r>
      <w:r w:rsidR="005D56DF">
        <w:rPr>
          <w:rFonts w:ascii="Times New Roman" w:eastAsia="Times New Roman" w:hAnsi="Times New Roman" w:cs="Times New Roman"/>
          <w:color w:val="000000"/>
          <w:sz w:val="26"/>
          <w:szCs w:val="26"/>
        </w:rPr>
        <w:t>4</w:t>
      </w:r>
      <w:r w:rsidRPr="00661753">
        <w:rPr>
          <w:rFonts w:ascii="Times New Roman" w:eastAsia="Times New Roman" w:hAnsi="Times New Roman" w:cs="Times New Roman"/>
          <w:color w:val="000000"/>
          <w:sz w:val="26"/>
          <w:szCs w:val="26"/>
        </w:rPr>
        <w:t xml:space="preserve"> году основных характеристик бюджета </w:t>
      </w:r>
      <w:proofErr w:type="spellStart"/>
      <w:r w:rsidR="00E66E09" w:rsidRPr="00661753">
        <w:rPr>
          <w:rFonts w:ascii="Times New Roman" w:eastAsia="Times New Roman" w:hAnsi="Times New Roman" w:cs="Times New Roman"/>
          <w:color w:val="000000"/>
          <w:sz w:val="26"/>
          <w:szCs w:val="26"/>
        </w:rPr>
        <w:t>Алтуховского</w:t>
      </w:r>
      <w:proofErr w:type="spellEnd"/>
      <w:r w:rsidR="00AE430B" w:rsidRPr="00661753">
        <w:rPr>
          <w:rFonts w:ascii="Times New Roman" w:eastAsia="Times New Roman" w:hAnsi="Times New Roman" w:cs="Times New Roman"/>
          <w:color w:val="000000"/>
          <w:sz w:val="26"/>
          <w:szCs w:val="26"/>
        </w:rPr>
        <w:t xml:space="preserve"> городского</w:t>
      </w:r>
      <w:r w:rsidRPr="00661753">
        <w:rPr>
          <w:rFonts w:ascii="Times New Roman" w:eastAsia="Times New Roman" w:hAnsi="Times New Roman" w:cs="Times New Roman"/>
          <w:color w:val="000000"/>
          <w:sz w:val="26"/>
          <w:szCs w:val="26"/>
        </w:rPr>
        <w:t xml:space="preserve"> поселения </w:t>
      </w:r>
      <w:r w:rsidR="00E66E09" w:rsidRPr="00661753">
        <w:rPr>
          <w:rFonts w:ascii="Times New Roman" w:eastAsia="Times New Roman" w:hAnsi="Times New Roman" w:cs="Times New Roman"/>
          <w:color w:val="000000"/>
          <w:sz w:val="26"/>
          <w:szCs w:val="26"/>
        </w:rPr>
        <w:t>изменился результат</w:t>
      </w:r>
      <w:r w:rsidRPr="00661753">
        <w:rPr>
          <w:rFonts w:ascii="Times New Roman" w:eastAsia="Times New Roman" w:hAnsi="Times New Roman" w:cs="Times New Roman"/>
          <w:color w:val="000000"/>
          <w:sz w:val="26"/>
          <w:szCs w:val="26"/>
        </w:rPr>
        <w:t xml:space="preserve"> его исполнения. </w:t>
      </w:r>
      <w:r w:rsidRPr="00661753">
        <w:rPr>
          <w:rFonts w:ascii="Times New Roman" w:eastAsia="Times New Roman" w:hAnsi="Times New Roman" w:cs="Times New Roman"/>
          <w:sz w:val="26"/>
          <w:szCs w:val="26"/>
        </w:rPr>
        <w:t xml:space="preserve">С учётом последних изменений </w:t>
      </w:r>
      <w:r w:rsidR="00E66E09" w:rsidRPr="00661753">
        <w:rPr>
          <w:rFonts w:ascii="Times New Roman" w:eastAsia="Times New Roman" w:hAnsi="Times New Roman" w:cs="Times New Roman"/>
          <w:sz w:val="26"/>
          <w:szCs w:val="26"/>
        </w:rPr>
        <w:t>дефицит</w:t>
      </w:r>
      <w:r w:rsidRPr="00661753">
        <w:rPr>
          <w:rFonts w:ascii="Times New Roman" w:eastAsia="Times New Roman" w:hAnsi="Times New Roman" w:cs="Times New Roman"/>
          <w:sz w:val="26"/>
          <w:szCs w:val="26"/>
        </w:rPr>
        <w:t xml:space="preserve"> бюджета утверждён в сумме </w:t>
      </w:r>
      <w:r w:rsidR="005D56DF">
        <w:rPr>
          <w:rFonts w:ascii="Times New Roman" w:eastAsia="Times New Roman" w:hAnsi="Times New Roman" w:cs="Times New Roman"/>
          <w:sz w:val="26"/>
          <w:szCs w:val="26"/>
        </w:rPr>
        <w:t>787,2</w:t>
      </w:r>
      <w:r w:rsidRPr="00661753">
        <w:rPr>
          <w:rFonts w:ascii="Times New Roman" w:eastAsia="Times New Roman" w:hAnsi="Times New Roman" w:cs="Times New Roman"/>
          <w:sz w:val="26"/>
          <w:szCs w:val="26"/>
        </w:rPr>
        <w:t xml:space="preserve"> тыс. рублей.</w:t>
      </w:r>
    </w:p>
    <w:p w:rsidR="005B1E4A" w:rsidRPr="00661753" w:rsidRDefault="005B1E4A" w:rsidP="00362299">
      <w:pPr>
        <w:spacing w:after="0" w:line="240" w:lineRule="auto"/>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 xml:space="preserve">Изменения основных характеристик </w:t>
      </w:r>
      <w:r w:rsidR="00E66E09" w:rsidRPr="00661753">
        <w:rPr>
          <w:rFonts w:ascii="Times New Roman" w:eastAsia="Times New Roman" w:hAnsi="Times New Roman" w:cs="Times New Roman"/>
          <w:color w:val="000000"/>
          <w:sz w:val="26"/>
          <w:szCs w:val="26"/>
        </w:rPr>
        <w:t>расходной и</w:t>
      </w:r>
      <w:r w:rsidRPr="00661753">
        <w:rPr>
          <w:rFonts w:ascii="Times New Roman" w:eastAsia="Times New Roman" w:hAnsi="Times New Roman" w:cs="Times New Roman"/>
          <w:color w:val="000000"/>
          <w:sz w:val="26"/>
          <w:szCs w:val="26"/>
        </w:rPr>
        <w:t xml:space="preserve"> доходной части бюджета поселения 202</w:t>
      </w:r>
      <w:r w:rsidR="005D56DF">
        <w:rPr>
          <w:rFonts w:ascii="Times New Roman" w:eastAsia="Times New Roman" w:hAnsi="Times New Roman" w:cs="Times New Roman"/>
          <w:color w:val="000000"/>
          <w:sz w:val="26"/>
          <w:szCs w:val="26"/>
        </w:rPr>
        <w:t>4</w:t>
      </w:r>
      <w:r w:rsidRPr="00661753">
        <w:rPr>
          <w:rFonts w:ascii="Times New Roman" w:eastAsia="Times New Roman" w:hAnsi="Times New Roman" w:cs="Times New Roman"/>
          <w:color w:val="000000"/>
          <w:sz w:val="26"/>
          <w:szCs w:val="26"/>
        </w:rPr>
        <w:t xml:space="preserve"> года влияли на сбалансированность и устойчивость бюджетной системы поселения, адресного решения социальных проблем.</w:t>
      </w:r>
    </w:p>
    <w:p w:rsidR="005B1E4A" w:rsidRPr="00661753" w:rsidRDefault="005B1E4A" w:rsidP="00362299">
      <w:pPr>
        <w:spacing w:after="0" w:line="240" w:lineRule="auto"/>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Исполнение бюджета в 202</w:t>
      </w:r>
      <w:r w:rsidR="005D56DF">
        <w:rPr>
          <w:rFonts w:ascii="Times New Roman" w:eastAsia="Times New Roman" w:hAnsi="Times New Roman" w:cs="Times New Roman"/>
          <w:color w:val="000000"/>
          <w:sz w:val="26"/>
          <w:szCs w:val="26"/>
        </w:rPr>
        <w:t>4</w:t>
      </w:r>
      <w:r w:rsidRPr="00661753">
        <w:rPr>
          <w:rFonts w:ascii="Times New Roman" w:eastAsia="Times New Roman" w:hAnsi="Times New Roman" w:cs="Times New Roman"/>
          <w:color w:val="000000"/>
          <w:sz w:val="26"/>
          <w:szCs w:val="26"/>
        </w:rPr>
        <w:t xml:space="preserve"> году осуществлялось на основании положений Бюджетного кодекса Российской Федерации, Федерального закона от 06.10.2003 г. №131-ФЗ «Об общих принципах организации местного самоуправления в Российской Федерации», Положения о бюджетном процессе и иных нормативных правовых актов </w:t>
      </w:r>
      <w:proofErr w:type="spellStart"/>
      <w:r w:rsidR="00E66E09" w:rsidRPr="00661753">
        <w:rPr>
          <w:rFonts w:ascii="Times New Roman" w:eastAsia="Times New Roman" w:hAnsi="Times New Roman" w:cs="Times New Roman"/>
          <w:color w:val="000000"/>
          <w:sz w:val="26"/>
          <w:szCs w:val="26"/>
        </w:rPr>
        <w:t>Алтуховского</w:t>
      </w:r>
      <w:proofErr w:type="spellEnd"/>
      <w:r w:rsidR="00AE430B" w:rsidRPr="00661753">
        <w:rPr>
          <w:rFonts w:ascii="Times New Roman" w:eastAsia="Times New Roman" w:hAnsi="Times New Roman" w:cs="Times New Roman"/>
          <w:color w:val="000000"/>
          <w:sz w:val="26"/>
          <w:szCs w:val="26"/>
        </w:rPr>
        <w:t xml:space="preserve"> городского</w:t>
      </w:r>
      <w:r w:rsidRPr="00661753">
        <w:rPr>
          <w:rFonts w:ascii="Times New Roman" w:eastAsia="Times New Roman" w:hAnsi="Times New Roman" w:cs="Times New Roman"/>
          <w:color w:val="000000"/>
          <w:sz w:val="26"/>
          <w:szCs w:val="26"/>
        </w:rPr>
        <w:t xml:space="preserve"> поселения, регулирующих бюджетные отношения.</w:t>
      </w:r>
    </w:p>
    <w:p w:rsidR="005B1E4A" w:rsidRPr="00661753" w:rsidRDefault="005B1E4A" w:rsidP="00362299">
      <w:pPr>
        <w:spacing w:after="0" w:line="240" w:lineRule="auto"/>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 xml:space="preserve">Организация исполнения бюджета и подготовка отчета об его исполнении возложена на </w:t>
      </w:r>
      <w:proofErr w:type="spellStart"/>
      <w:r w:rsidR="00E66E09" w:rsidRPr="00661753">
        <w:rPr>
          <w:rFonts w:ascii="Times New Roman" w:eastAsia="Times New Roman" w:hAnsi="Times New Roman" w:cs="Times New Roman"/>
          <w:color w:val="000000"/>
          <w:sz w:val="26"/>
          <w:szCs w:val="26"/>
        </w:rPr>
        <w:t>Алтуховскую</w:t>
      </w:r>
      <w:proofErr w:type="spellEnd"/>
      <w:r w:rsidR="00E66E09" w:rsidRPr="00661753">
        <w:rPr>
          <w:rFonts w:ascii="Times New Roman" w:eastAsia="Times New Roman" w:hAnsi="Times New Roman" w:cs="Times New Roman"/>
          <w:color w:val="000000"/>
          <w:sz w:val="26"/>
          <w:szCs w:val="26"/>
        </w:rPr>
        <w:t xml:space="preserve"> поселковую </w:t>
      </w:r>
      <w:r w:rsidRPr="00661753">
        <w:rPr>
          <w:rFonts w:ascii="Times New Roman" w:eastAsia="Times New Roman" w:hAnsi="Times New Roman" w:cs="Times New Roman"/>
          <w:color w:val="000000"/>
          <w:sz w:val="26"/>
          <w:szCs w:val="26"/>
        </w:rPr>
        <w:t>администрацию</w:t>
      </w:r>
      <w:r w:rsidR="00AE430B" w:rsidRPr="00661753">
        <w:rPr>
          <w:rFonts w:ascii="Times New Roman" w:eastAsia="Times New Roman" w:hAnsi="Times New Roman" w:cs="Times New Roman"/>
          <w:color w:val="000000"/>
          <w:sz w:val="26"/>
          <w:szCs w:val="26"/>
        </w:rPr>
        <w:t xml:space="preserve"> </w:t>
      </w:r>
      <w:proofErr w:type="spellStart"/>
      <w:r w:rsidR="00E66E09" w:rsidRPr="00661753">
        <w:rPr>
          <w:rFonts w:ascii="Times New Roman" w:eastAsia="Times New Roman" w:hAnsi="Times New Roman" w:cs="Times New Roman"/>
          <w:color w:val="000000"/>
          <w:sz w:val="26"/>
          <w:szCs w:val="26"/>
        </w:rPr>
        <w:t>Навлиского</w:t>
      </w:r>
      <w:proofErr w:type="spellEnd"/>
      <w:r w:rsidR="00E66E09" w:rsidRPr="00661753">
        <w:rPr>
          <w:rFonts w:ascii="Times New Roman" w:eastAsia="Times New Roman" w:hAnsi="Times New Roman" w:cs="Times New Roman"/>
          <w:color w:val="000000"/>
          <w:sz w:val="26"/>
          <w:szCs w:val="26"/>
        </w:rPr>
        <w:t xml:space="preserve"> </w:t>
      </w:r>
      <w:r w:rsidR="00AE430B" w:rsidRPr="00661753">
        <w:rPr>
          <w:rFonts w:ascii="Times New Roman" w:eastAsia="Times New Roman" w:hAnsi="Times New Roman" w:cs="Times New Roman"/>
          <w:color w:val="000000"/>
          <w:sz w:val="26"/>
          <w:szCs w:val="26"/>
        </w:rPr>
        <w:t>муниципального района</w:t>
      </w:r>
      <w:r w:rsidRPr="00661753">
        <w:rPr>
          <w:rFonts w:ascii="Times New Roman" w:eastAsia="Times New Roman" w:hAnsi="Times New Roman" w:cs="Times New Roman"/>
          <w:color w:val="000000"/>
          <w:sz w:val="26"/>
          <w:szCs w:val="26"/>
        </w:rPr>
        <w:t>. Кассовое обслуживание исполнения бюджета осуществлялось в</w:t>
      </w:r>
      <w:r w:rsidRPr="00661753">
        <w:rPr>
          <w:rFonts w:ascii="Times New Roman" w:hAnsi="Times New Roman" w:cs="Times New Roman"/>
          <w:sz w:val="26"/>
          <w:szCs w:val="26"/>
        </w:rPr>
        <w:t xml:space="preserve"> Отд</w:t>
      </w:r>
      <w:r w:rsidR="00E66E09" w:rsidRPr="00661753">
        <w:rPr>
          <w:rFonts w:ascii="Times New Roman" w:hAnsi="Times New Roman" w:cs="Times New Roman"/>
          <w:sz w:val="26"/>
          <w:szCs w:val="26"/>
        </w:rPr>
        <w:t>елении УФК по Брянской области</w:t>
      </w:r>
      <w:r w:rsidRPr="00661753">
        <w:rPr>
          <w:rFonts w:ascii="Times New Roman" w:hAnsi="Times New Roman" w:cs="Times New Roman"/>
          <w:sz w:val="26"/>
          <w:szCs w:val="26"/>
        </w:rPr>
        <w:t>.</w:t>
      </w:r>
    </w:p>
    <w:p w:rsidR="005B1E4A" w:rsidRPr="00661753" w:rsidRDefault="005B1E4A" w:rsidP="00362299">
      <w:pPr>
        <w:spacing w:after="0" w:line="240" w:lineRule="auto"/>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При исполнении бюджета на 202</w:t>
      </w:r>
      <w:r w:rsidR="005D56DF">
        <w:rPr>
          <w:rFonts w:ascii="Times New Roman" w:eastAsia="Times New Roman" w:hAnsi="Times New Roman" w:cs="Times New Roman"/>
          <w:color w:val="000000"/>
          <w:sz w:val="26"/>
          <w:szCs w:val="26"/>
        </w:rPr>
        <w:t>4</w:t>
      </w:r>
      <w:r w:rsidRPr="00661753">
        <w:rPr>
          <w:rFonts w:ascii="Times New Roman" w:eastAsia="Times New Roman" w:hAnsi="Times New Roman" w:cs="Times New Roman"/>
          <w:color w:val="000000"/>
          <w:sz w:val="26"/>
          <w:szCs w:val="26"/>
        </w:rPr>
        <w:t xml:space="preserve"> год соблюдался принцип единства кассы и подведомственности финансирования расходов.</w:t>
      </w:r>
    </w:p>
    <w:p w:rsidR="005B1E4A" w:rsidRPr="00661753" w:rsidRDefault="005B1E4A" w:rsidP="00362299">
      <w:pPr>
        <w:spacing w:after="0" w:line="240" w:lineRule="auto"/>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Лицевые счета участнику бюджетного процесса в рамках их бюджетных полномочий открыты в</w:t>
      </w:r>
      <w:r w:rsidRPr="00661753">
        <w:rPr>
          <w:rFonts w:ascii="Times New Roman" w:hAnsi="Times New Roman" w:cs="Times New Roman"/>
          <w:sz w:val="26"/>
          <w:szCs w:val="26"/>
        </w:rPr>
        <w:t xml:space="preserve"> Отд</w:t>
      </w:r>
      <w:r w:rsidR="00E66E09" w:rsidRPr="00661753">
        <w:rPr>
          <w:rFonts w:ascii="Times New Roman" w:hAnsi="Times New Roman" w:cs="Times New Roman"/>
          <w:sz w:val="26"/>
          <w:szCs w:val="26"/>
        </w:rPr>
        <w:t>елении УФК по Брянской области</w:t>
      </w:r>
      <w:r w:rsidRPr="00661753">
        <w:rPr>
          <w:rFonts w:ascii="Times New Roman" w:eastAsia="Times New Roman" w:hAnsi="Times New Roman" w:cs="Times New Roman"/>
          <w:color w:val="000000"/>
          <w:sz w:val="26"/>
          <w:szCs w:val="26"/>
        </w:rPr>
        <w:t>, что соответствует нормам статьи 220.1 Бюджетного кодекса Российской Федерации.</w:t>
      </w:r>
    </w:p>
    <w:p w:rsidR="005B1E4A" w:rsidRPr="00661753" w:rsidRDefault="005B1E4A" w:rsidP="00362299">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lastRenderedPageBreak/>
        <w:t>В соответствии с требованиями статьи 217 и статьи 217.1 Бюджетного кодекса Российской Федерации исполнение бюджета поселения в 202</w:t>
      </w:r>
      <w:r w:rsidR="005D56DF">
        <w:rPr>
          <w:rFonts w:ascii="Times New Roman" w:eastAsia="Times New Roman" w:hAnsi="Times New Roman" w:cs="Times New Roman"/>
          <w:color w:val="000000"/>
          <w:sz w:val="26"/>
          <w:szCs w:val="26"/>
        </w:rPr>
        <w:t>4</w:t>
      </w:r>
      <w:r w:rsidRPr="00661753">
        <w:rPr>
          <w:rFonts w:ascii="Times New Roman" w:eastAsia="Times New Roman" w:hAnsi="Times New Roman" w:cs="Times New Roman"/>
          <w:color w:val="000000"/>
          <w:sz w:val="26"/>
          <w:szCs w:val="26"/>
        </w:rPr>
        <w:t xml:space="preserve"> году осуществлялось на основе сводной бюджетной росписи и кассового плана.</w:t>
      </w:r>
    </w:p>
    <w:p w:rsidR="005B1E4A" w:rsidRPr="00661753" w:rsidRDefault="005B1E4A" w:rsidP="00362299">
      <w:pPr>
        <w:spacing w:after="0" w:line="240" w:lineRule="auto"/>
        <w:ind w:firstLine="708"/>
        <w:jc w:val="both"/>
        <w:rPr>
          <w:rFonts w:ascii="Times New Roman" w:eastAsia="Times New Roman" w:hAnsi="Times New Roman" w:cs="Times New Roman"/>
          <w:color w:val="000000"/>
          <w:sz w:val="26"/>
          <w:szCs w:val="26"/>
        </w:rPr>
      </w:pPr>
      <w:r w:rsidRPr="00661753">
        <w:rPr>
          <w:rFonts w:ascii="Times New Roman" w:eastAsia="Times New Roman" w:hAnsi="Times New Roman" w:cs="Times New Roman"/>
          <w:color w:val="000000"/>
          <w:sz w:val="26"/>
          <w:szCs w:val="26"/>
        </w:rPr>
        <w:t xml:space="preserve">Бюджетные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получателя средств бюджета поселения осуществлялось </w:t>
      </w:r>
      <w:proofErr w:type="spellStart"/>
      <w:r w:rsidR="00D67151" w:rsidRPr="00661753">
        <w:rPr>
          <w:rFonts w:ascii="Times New Roman" w:eastAsia="Times New Roman" w:hAnsi="Times New Roman" w:cs="Times New Roman"/>
          <w:color w:val="000000"/>
          <w:sz w:val="26"/>
          <w:szCs w:val="26"/>
        </w:rPr>
        <w:t>Алтуховской</w:t>
      </w:r>
      <w:proofErr w:type="spellEnd"/>
      <w:r w:rsidR="00D67151" w:rsidRPr="00661753">
        <w:rPr>
          <w:rFonts w:ascii="Times New Roman" w:eastAsia="Times New Roman" w:hAnsi="Times New Roman" w:cs="Times New Roman"/>
          <w:color w:val="000000"/>
          <w:sz w:val="26"/>
          <w:szCs w:val="26"/>
        </w:rPr>
        <w:t xml:space="preserve"> поселковой </w:t>
      </w:r>
      <w:r w:rsidRPr="00661753">
        <w:rPr>
          <w:rFonts w:ascii="Times New Roman" w:eastAsia="Times New Roman" w:hAnsi="Times New Roman" w:cs="Times New Roman"/>
          <w:color w:val="000000"/>
          <w:sz w:val="26"/>
          <w:szCs w:val="26"/>
        </w:rPr>
        <w:t>администрацией</w:t>
      </w:r>
      <w:r w:rsidR="00AE430B" w:rsidRPr="00661753">
        <w:rPr>
          <w:rFonts w:ascii="Times New Roman" w:eastAsia="Times New Roman" w:hAnsi="Times New Roman" w:cs="Times New Roman"/>
          <w:color w:val="000000"/>
          <w:sz w:val="26"/>
          <w:szCs w:val="26"/>
        </w:rPr>
        <w:t xml:space="preserve"> </w:t>
      </w:r>
      <w:r w:rsidRPr="00661753">
        <w:rPr>
          <w:rFonts w:ascii="Times New Roman" w:eastAsia="Times New Roman" w:hAnsi="Times New Roman" w:cs="Times New Roman"/>
          <w:color w:val="000000"/>
          <w:sz w:val="26"/>
          <w:szCs w:val="26"/>
        </w:rPr>
        <w:t>в соответствии с бюджетным законодательством.</w:t>
      </w:r>
    </w:p>
    <w:p w:rsidR="00122938" w:rsidRPr="00661753" w:rsidRDefault="00122938" w:rsidP="00755737">
      <w:pPr>
        <w:widowControl w:val="0"/>
        <w:spacing w:line="240" w:lineRule="auto"/>
        <w:ind w:firstLine="709"/>
        <w:jc w:val="both"/>
        <w:rPr>
          <w:rFonts w:ascii="Times New Roman" w:hAnsi="Times New Roman" w:cs="Times New Roman"/>
          <w:sz w:val="26"/>
          <w:szCs w:val="26"/>
        </w:rPr>
      </w:pPr>
      <w:r w:rsidRPr="00661753">
        <w:rPr>
          <w:rFonts w:ascii="Times New Roman" w:eastAsia="Times New Roman" w:hAnsi="Times New Roman" w:cs="Times New Roman"/>
          <w:sz w:val="26"/>
          <w:szCs w:val="26"/>
        </w:rPr>
        <w:t xml:space="preserve">Первоначально бюджет </w:t>
      </w:r>
      <w:r w:rsidR="00CE0B36" w:rsidRPr="00661753">
        <w:rPr>
          <w:rFonts w:ascii="Times New Roman" w:eastAsia="Times New Roman" w:hAnsi="Times New Roman" w:cs="Times New Roman"/>
          <w:sz w:val="26"/>
          <w:szCs w:val="26"/>
        </w:rPr>
        <w:t>городского</w:t>
      </w:r>
      <w:r w:rsidRPr="00661753">
        <w:rPr>
          <w:rFonts w:ascii="Times New Roman" w:eastAsia="Times New Roman" w:hAnsi="Times New Roman" w:cs="Times New Roman"/>
          <w:sz w:val="26"/>
          <w:szCs w:val="26"/>
        </w:rPr>
        <w:t xml:space="preserve"> поселения на 20</w:t>
      </w:r>
      <w:r w:rsidR="000820FF" w:rsidRPr="00661753">
        <w:rPr>
          <w:rFonts w:ascii="Times New Roman" w:eastAsia="Times New Roman" w:hAnsi="Times New Roman" w:cs="Times New Roman"/>
          <w:sz w:val="26"/>
          <w:szCs w:val="26"/>
        </w:rPr>
        <w:t>2</w:t>
      </w:r>
      <w:r w:rsidR="005D56DF">
        <w:rPr>
          <w:rFonts w:ascii="Times New Roman" w:eastAsia="Times New Roman" w:hAnsi="Times New Roman" w:cs="Times New Roman"/>
          <w:sz w:val="26"/>
          <w:szCs w:val="26"/>
        </w:rPr>
        <w:t>4</w:t>
      </w:r>
      <w:r w:rsidRPr="00661753">
        <w:rPr>
          <w:rFonts w:ascii="Times New Roman" w:eastAsia="Times New Roman" w:hAnsi="Times New Roman" w:cs="Times New Roman"/>
          <w:sz w:val="26"/>
          <w:szCs w:val="26"/>
        </w:rPr>
        <w:t xml:space="preserve"> год утвержден решением Совета народных депутатов </w:t>
      </w:r>
      <w:proofErr w:type="spellStart"/>
      <w:r w:rsidR="006049B6" w:rsidRPr="00661753">
        <w:rPr>
          <w:rFonts w:ascii="Times New Roman" w:eastAsia="Times New Roman" w:hAnsi="Times New Roman" w:cs="Times New Roman"/>
          <w:sz w:val="26"/>
          <w:szCs w:val="26"/>
        </w:rPr>
        <w:t>п.</w:t>
      </w:r>
      <w:r w:rsidR="00D67151" w:rsidRPr="00661753">
        <w:rPr>
          <w:rFonts w:ascii="Times New Roman" w:eastAsia="Times New Roman" w:hAnsi="Times New Roman" w:cs="Times New Roman"/>
          <w:sz w:val="26"/>
          <w:szCs w:val="26"/>
        </w:rPr>
        <w:t>Алтухово</w:t>
      </w:r>
      <w:proofErr w:type="spellEnd"/>
      <w:r w:rsidR="00D67151" w:rsidRPr="00661753">
        <w:rPr>
          <w:rFonts w:ascii="Times New Roman" w:eastAsia="Times New Roman" w:hAnsi="Times New Roman" w:cs="Times New Roman"/>
          <w:sz w:val="26"/>
          <w:szCs w:val="26"/>
        </w:rPr>
        <w:t xml:space="preserve"> </w:t>
      </w:r>
      <w:r w:rsidRPr="00661753">
        <w:rPr>
          <w:rFonts w:ascii="Times New Roman" w:eastAsia="Times New Roman" w:hAnsi="Times New Roman" w:cs="Times New Roman"/>
          <w:sz w:val="26"/>
          <w:szCs w:val="26"/>
        </w:rPr>
        <w:t xml:space="preserve">от </w:t>
      </w:r>
      <w:r w:rsidR="005D56DF">
        <w:rPr>
          <w:rFonts w:ascii="Times New Roman" w:eastAsia="Times New Roman" w:hAnsi="Times New Roman" w:cs="Times New Roman"/>
          <w:sz w:val="26"/>
          <w:szCs w:val="26"/>
        </w:rPr>
        <w:t>25</w:t>
      </w:r>
      <w:r w:rsidRPr="00661753">
        <w:rPr>
          <w:rFonts w:ascii="Times New Roman" w:eastAsia="Times New Roman" w:hAnsi="Times New Roman" w:cs="Times New Roman"/>
          <w:sz w:val="26"/>
          <w:szCs w:val="26"/>
        </w:rPr>
        <w:t>.12.20</w:t>
      </w:r>
      <w:r w:rsidR="00D67151" w:rsidRPr="00661753">
        <w:rPr>
          <w:rFonts w:ascii="Times New Roman" w:eastAsia="Times New Roman" w:hAnsi="Times New Roman" w:cs="Times New Roman"/>
          <w:sz w:val="26"/>
          <w:szCs w:val="26"/>
        </w:rPr>
        <w:t>2</w:t>
      </w:r>
      <w:r w:rsidR="005D56DF">
        <w:rPr>
          <w:rFonts w:ascii="Times New Roman" w:eastAsia="Times New Roman" w:hAnsi="Times New Roman" w:cs="Times New Roman"/>
          <w:sz w:val="26"/>
          <w:szCs w:val="26"/>
        </w:rPr>
        <w:t>3</w:t>
      </w:r>
      <w:r w:rsidRPr="00661753">
        <w:rPr>
          <w:rFonts w:ascii="Times New Roman" w:eastAsia="Times New Roman" w:hAnsi="Times New Roman" w:cs="Times New Roman"/>
          <w:sz w:val="26"/>
          <w:szCs w:val="26"/>
        </w:rPr>
        <w:t xml:space="preserve"> № </w:t>
      </w:r>
      <w:r w:rsidR="000820FF" w:rsidRPr="00661753">
        <w:rPr>
          <w:rFonts w:ascii="Times New Roman" w:eastAsia="Times New Roman" w:hAnsi="Times New Roman" w:cs="Times New Roman"/>
          <w:sz w:val="26"/>
          <w:szCs w:val="26"/>
        </w:rPr>
        <w:t>4</w:t>
      </w:r>
      <w:r w:rsidRPr="00661753">
        <w:rPr>
          <w:rFonts w:ascii="Times New Roman" w:eastAsia="Times New Roman" w:hAnsi="Times New Roman" w:cs="Times New Roman"/>
          <w:sz w:val="26"/>
          <w:szCs w:val="26"/>
        </w:rPr>
        <w:t>-</w:t>
      </w:r>
      <w:r w:rsidR="005D56DF">
        <w:rPr>
          <w:rFonts w:ascii="Times New Roman" w:eastAsia="Times New Roman" w:hAnsi="Times New Roman" w:cs="Times New Roman"/>
          <w:sz w:val="26"/>
          <w:szCs w:val="26"/>
        </w:rPr>
        <w:t>120</w:t>
      </w:r>
      <w:r w:rsidR="008B5B69">
        <w:rPr>
          <w:rFonts w:ascii="Times New Roman" w:eastAsia="Times New Roman" w:hAnsi="Times New Roman" w:cs="Times New Roman"/>
          <w:sz w:val="26"/>
          <w:szCs w:val="26"/>
        </w:rPr>
        <w:t xml:space="preserve"> «О бюджете</w:t>
      </w:r>
      <w:r w:rsidR="005247B3" w:rsidRPr="00661753">
        <w:rPr>
          <w:rFonts w:ascii="Times New Roman" w:eastAsia="Times New Roman" w:hAnsi="Times New Roman" w:cs="Times New Roman"/>
          <w:sz w:val="26"/>
          <w:szCs w:val="26"/>
        </w:rPr>
        <w:t xml:space="preserve"> </w:t>
      </w:r>
      <w:proofErr w:type="spellStart"/>
      <w:r w:rsidR="00D67151" w:rsidRPr="00661753">
        <w:rPr>
          <w:rFonts w:ascii="Times New Roman" w:eastAsia="Times New Roman" w:hAnsi="Times New Roman" w:cs="Times New Roman"/>
          <w:sz w:val="26"/>
          <w:szCs w:val="26"/>
        </w:rPr>
        <w:t>Алтуховского</w:t>
      </w:r>
      <w:proofErr w:type="spellEnd"/>
      <w:r w:rsidR="009B7FE4" w:rsidRPr="00661753">
        <w:rPr>
          <w:rFonts w:ascii="Times New Roman" w:eastAsia="Times New Roman" w:hAnsi="Times New Roman" w:cs="Times New Roman"/>
          <w:sz w:val="26"/>
          <w:szCs w:val="26"/>
        </w:rPr>
        <w:t xml:space="preserve"> городского</w:t>
      </w:r>
      <w:r w:rsidRPr="00661753">
        <w:rPr>
          <w:rFonts w:ascii="Times New Roman" w:eastAsia="Times New Roman" w:hAnsi="Times New Roman" w:cs="Times New Roman"/>
          <w:sz w:val="26"/>
          <w:szCs w:val="26"/>
        </w:rPr>
        <w:t xml:space="preserve"> поселения на 20</w:t>
      </w:r>
      <w:r w:rsidR="000820FF" w:rsidRPr="00661753">
        <w:rPr>
          <w:rFonts w:ascii="Times New Roman" w:eastAsia="Times New Roman" w:hAnsi="Times New Roman" w:cs="Times New Roman"/>
          <w:sz w:val="26"/>
          <w:szCs w:val="26"/>
        </w:rPr>
        <w:t>2</w:t>
      </w:r>
      <w:r w:rsidR="005D56DF">
        <w:rPr>
          <w:rFonts w:ascii="Times New Roman" w:eastAsia="Times New Roman" w:hAnsi="Times New Roman" w:cs="Times New Roman"/>
          <w:sz w:val="26"/>
          <w:szCs w:val="26"/>
        </w:rPr>
        <w:t>4</w:t>
      </w:r>
      <w:r w:rsidR="00CE0B36" w:rsidRPr="00661753">
        <w:rPr>
          <w:rFonts w:ascii="Times New Roman" w:eastAsia="Times New Roman" w:hAnsi="Times New Roman" w:cs="Times New Roman"/>
          <w:sz w:val="26"/>
          <w:szCs w:val="26"/>
        </w:rPr>
        <w:t xml:space="preserve"> </w:t>
      </w:r>
      <w:r w:rsidR="005247B3" w:rsidRPr="00661753">
        <w:rPr>
          <w:rFonts w:ascii="Times New Roman" w:eastAsia="Times New Roman" w:hAnsi="Times New Roman" w:cs="Times New Roman"/>
          <w:sz w:val="26"/>
          <w:szCs w:val="26"/>
        </w:rPr>
        <w:t>год</w:t>
      </w:r>
      <w:r w:rsidR="00446ACE" w:rsidRPr="00661753">
        <w:rPr>
          <w:rFonts w:ascii="Times New Roman" w:eastAsia="Times New Roman" w:hAnsi="Times New Roman" w:cs="Times New Roman"/>
          <w:sz w:val="26"/>
          <w:szCs w:val="26"/>
        </w:rPr>
        <w:t xml:space="preserve"> и плановый период 20</w:t>
      </w:r>
      <w:r w:rsidR="00BC08CF" w:rsidRPr="00661753">
        <w:rPr>
          <w:rFonts w:ascii="Times New Roman" w:eastAsia="Times New Roman" w:hAnsi="Times New Roman" w:cs="Times New Roman"/>
          <w:sz w:val="26"/>
          <w:szCs w:val="26"/>
        </w:rPr>
        <w:t>2</w:t>
      </w:r>
      <w:r w:rsidR="005D56DF">
        <w:rPr>
          <w:rFonts w:ascii="Times New Roman" w:eastAsia="Times New Roman" w:hAnsi="Times New Roman" w:cs="Times New Roman"/>
          <w:sz w:val="26"/>
          <w:szCs w:val="26"/>
        </w:rPr>
        <w:t>5</w:t>
      </w:r>
      <w:r w:rsidR="00446ACE" w:rsidRPr="00661753">
        <w:rPr>
          <w:rFonts w:ascii="Times New Roman" w:eastAsia="Times New Roman" w:hAnsi="Times New Roman" w:cs="Times New Roman"/>
          <w:sz w:val="26"/>
          <w:szCs w:val="26"/>
        </w:rPr>
        <w:t xml:space="preserve"> и 20</w:t>
      </w:r>
      <w:r w:rsidR="00BC08CF" w:rsidRPr="00661753">
        <w:rPr>
          <w:rFonts w:ascii="Times New Roman" w:eastAsia="Times New Roman" w:hAnsi="Times New Roman" w:cs="Times New Roman"/>
          <w:sz w:val="26"/>
          <w:szCs w:val="26"/>
        </w:rPr>
        <w:t>2</w:t>
      </w:r>
      <w:r w:rsidR="005D56DF">
        <w:rPr>
          <w:rFonts w:ascii="Times New Roman" w:eastAsia="Times New Roman" w:hAnsi="Times New Roman" w:cs="Times New Roman"/>
          <w:sz w:val="26"/>
          <w:szCs w:val="26"/>
        </w:rPr>
        <w:t>6</w:t>
      </w:r>
      <w:r w:rsidR="00446ACE" w:rsidRPr="00661753">
        <w:rPr>
          <w:rFonts w:ascii="Times New Roman" w:eastAsia="Times New Roman" w:hAnsi="Times New Roman" w:cs="Times New Roman"/>
          <w:sz w:val="26"/>
          <w:szCs w:val="26"/>
        </w:rPr>
        <w:t xml:space="preserve"> гг.</w:t>
      </w:r>
      <w:r w:rsidRPr="00661753">
        <w:rPr>
          <w:rFonts w:ascii="Times New Roman" w:eastAsia="Times New Roman" w:hAnsi="Times New Roman" w:cs="Times New Roman"/>
          <w:sz w:val="26"/>
          <w:szCs w:val="26"/>
        </w:rPr>
        <w:t>»</w:t>
      </w:r>
      <w:r w:rsidR="003B0C22" w:rsidRPr="00661753">
        <w:rPr>
          <w:rFonts w:ascii="Times New Roman" w:eastAsia="Times New Roman" w:hAnsi="Times New Roman" w:cs="Times New Roman"/>
          <w:sz w:val="26"/>
          <w:szCs w:val="26"/>
        </w:rPr>
        <w:t xml:space="preserve"> </w:t>
      </w:r>
      <w:r w:rsidR="004A39B1">
        <w:rPr>
          <w:rFonts w:ascii="Times New Roman" w:eastAsia="Times New Roman" w:hAnsi="Times New Roman" w:cs="Times New Roman"/>
          <w:sz w:val="26"/>
          <w:szCs w:val="26"/>
        </w:rPr>
        <w:t xml:space="preserve">по доходам и расходам в сумме </w:t>
      </w:r>
      <w:r w:rsidR="005D56DF">
        <w:rPr>
          <w:rFonts w:ascii="Times New Roman" w:eastAsia="Times New Roman" w:hAnsi="Times New Roman" w:cs="Times New Roman"/>
          <w:sz w:val="26"/>
          <w:szCs w:val="26"/>
        </w:rPr>
        <w:t>4 169,5</w:t>
      </w:r>
      <w:r w:rsidR="005247B3" w:rsidRPr="00661753">
        <w:rPr>
          <w:rFonts w:ascii="Times New Roman" w:eastAsia="Times New Roman" w:hAnsi="Times New Roman" w:cs="Times New Roman"/>
          <w:sz w:val="26"/>
          <w:szCs w:val="26"/>
        </w:rPr>
        <w:t xml:space="preserve"> тыс. рублей. </w:t>
      </w:r>
      <w:r w:rsidR="009B7FE4" w:rsidRPr="00661753">
        <w:rPr>
          <w:rFonts w:ascii="Times New Roman" w:eastAsia="Times New Roman" w:hAnsi="Times New Roman" w:cs="Times New Roman"/>
          <w:sz w:val="26"/>
          <w:szCs w:val="26"/>
        </w:rPr>
        <w:t xml:space="preserve">  </w:t>
      </w:r>
      <w:r w:rsidR="005247B3" w:rsidRPr="00661753">
        <w:rPr>
          <w:rFonts w:ascii="Times New Roman" w:eastAsia="Times New Roman" w:hAnsi="Times New Roman" w:cs="Times New Roman"/>
          <w:sz w:val="26"/>
          <w:szCs w:val="26"/>
        </w:rPr>
        <w:t>В 20</w:t>
      </w:r>
      <w:r w:rsidR="000820FF" w:rsidRPr="00661753">
        <w:rPr>
          <w:rFonts w:ascii="Times New Roman" w:eastAsia="Times New Roman" w:hAnsi="Times New Roman" w:cs="Times New Roman"/>
          <w:sz w:val="26"/>
          <w:szCs w:val="26"/>
        </w:rPr>
        <w:t>2</w:t>
      </w:r>
      <w:r w:rsidR="005D56DF">
        <w:rPr>
          <w:rFonts w:ascii="Times New Roman" w:eastAsia="Times New Roman" w:hAnsi="Times New Roman" w:cs="Times New Roman"/>
          <w:sz w:val="26"/>
          <w:szCs w:val="26"/>
        </w:rPr>
        <w:t>4</w:t>
      </w:r>
      <w:r w:rsidRPr="00661753">
        <w:rPr>
          <w:rFonts w:ascii="Times New Roman" w:eastAsia="Times New Roman" w:hAnsi="Times New Roman" w:cs="Times New Roman"/>
          <w:sz w:val="26"/>
          <w:szCs w:val="26"/>
        </w:rPr>
        <w:t xml:space="preserve"> году решениями Совета народных депутатов</w:t>
      </w:r>
      <w:r w:rsidR="006049B6" w:rsidRPr="00661753">
        <w:rPr>
          <w:rFonts w:ascii="Times New Roman" w:eastAsia="Times New Roman" w:hAnsi="Times New Roman" w:cs="Times New Roman"/>
          <w:sz w:val="26"/>
          <w:szCs w:val="26"/>
        </w:rPr>
        <w:t xml:space="preserve"> </w:t>
      </w:r>
      <w:proofErr w:type="spellStart"/>
      <w:r w:rsidR="006049B6" w:rsidRPr="00661753">
        <w:rPr>
          <w:rFonts w:ascii="Times New Roman" w:eastAsia="Times New Roman" w:hAnsi="Times New Roman" w:cs="Times New Roman"/>
          <w:sz w:val="26"/>
          <w:szCs w:val="26"/>
        </w:rPr>
        <w:t>п.</w:t>
      </w:r>
      <w:r w:rsidR="00D67151" w:rsidRPr="00661753">
        <w:rPr>
          <w:rFonts w:ascii="Times New Roman" w:eastAsia="Times New Roman" w:hAnsi="Times New Roman" w:cs="Times New Roman"/>
          <w:sz w:val="26"/>
          <w:szCs w:val="26"/>
        </w:rPr>
        <w:t>Алтухово</w:t>
      </w:r>
      <w:proofErr w:type="spellEnd"/>
      <w:r w:rsidRPr="00661753">
        <w:rPr>
          <w:rFonts w:ascii="Times New Roman" w:eastAsia="Times New Roman" w:hAnsi="Times New Roman" w:cs="Times New Roman"/>
          <w:sz w:val="26"/>
          <w:szCs w:val="26"/>
        </w:rPr>
        <w:t xml:space="preserve"> в утвержденный бюджет </w:t>
      </w:r>
      <w:r w:rsidR="005D56DF">
        <w:rPr>
          <w:rFonts w:ascii="Times New Roman" w:eastAsia="Times New Roman" w:hAnsi="Times New Roman" w:cs="Times New Roman"/>
          <w:sz w:val="26"/>
          <w:szCs w:val="26"/>
        </w:rPr>
        <w:t>5</w:t>
      </w:r>
      <w:r w:rsidRPr="00661753">
        <w:rPr>
          <w:rFonts w:ascii="Times New Roman" w:eastAsia="Times New Roman" w:hAnsi="Times New Roman" w:cs="Times New Roman"/>
          <w:color w:val="FF0000"/>
          <w:sz w:val="26"/>
          <w:szCs w:val="26"/>
        </w:rPr>
        <w:t xml:space="preserve"> </w:t>
      </w:r>
      <w:r w:rsidRPr="00661753">
        <w:rPr>
          <w:rFonts w:ascii="Times New Roman" w:eastAsia="Times New Roman" w:hAnsi="Times New Roman" w:cs="Times New Roman"/>
          <w:sz w:val="26"/>
          <w:szCs w:val="26"/>
        </w:rPr>
        <w:t xml:space="preserve">раз вносились изменения. </w:t>
      </w:r>
      <w:r w:rsidRPr="00661753">
        <w:rPr>
          <w:rFonts w:ascii="Times New Roman" w:eastAsia="Times New Roman" w:hAnsi="Times New Roman" w:cs="Times New Roman"/>
          <w:sz w:val="26"/>
          <w:szCs w:val="26"/>
        </w:rPr>
        <w:br/>
      </w:r>
      <w:r w:rsidR="00C9127F">
        <w:rPr>
          <w:rFonts w:ascii="Times New Roman" w:eastAsia="Times New Roman" w:hAnsi="Times New Roman" w:cs="Times New Roman"/>
          <w:sz w:val="26"/>
          <w:szCs w:val="26"/>
        </w:rPr>
        <w:t xml:space="preserve">           </w:t>
      </w:r>
      <w:r w:rsidRPr="00661753">
        <w:rPr>
          <w:rFonts w:ascii="Times New Roman" w:eastAsia="Times New Roman" w:hAnsi="Times New Roman" w:cs="Times New Roman"/>
          <w:sz w:val="26"/>
          <w:szCs w:val="26"/>
        </w:rPr>
        <w:t xml:space="preserve">С учетом внесенных изменений </w:t>
      </w:r>
      <w:r w:rsidRPr="00661753">
        <w:rPr>
          <w:rFonts w:ascii="Times New Roman" w:hAnsi="Times New Roman" w:cs="Times New Roman"/>
          <w:sz w:val="26"/>
          <w:szCs w:val="26"/>
        </w:rPr>
        <w:t>уточненный бюджет поселения на 20</w:t>
      </w:r>
      <w:r w:rsidR="00A75FE9" w:rsidRPr="00661753">
        <w:rPr>
          <w:rFonts w:ascii="Times New Roman" w:hAnsi="Times New Roman" w:cs="Times New Roman"/>
          <w:sz w:val="26"/>
          <w:szCs w:val="26"/>
        </w:rPr>
        <w:t>2</w:t>
      </w:r>
      <w:r w:rsidR="005D56DF">
        <w:rPr>
          <w:rFonts w:ascii="Times New Roman" w:hAnsi="Times New Roman" w:cs="Times New Roman"/>
          <w:sz w:val="26"/>
          <w:szCs w:val="26"/>
        </w:rPr>
        <w:t>4</w:t>
      </w:r>
      <w:r w:rsidRPr="00661753">
        <w:rPr>
          <w:rFonts w:ascii="Times New Roman" w:hAnsi="Times New Roman" w:cs="Times New Roman"/>
          <w:sz w:val="26"/>
          <w:szCs w:val="26"/>
        </w:rPr>
        <w:t xml:space="preserve"> год утвержден по доходам в сумме </w:t>
      </w:r>
      <w:r w:rsidR="005D56DF">
        <w:rPr>
          <w:rFonts w:ascii="Times New Roman" w:hAnsi="Times New Roman" w:cs="Times New Roman"/>
          <w:sz w:val="26"/>
          <w:szCs w:val="26"/>
        </w:rPr>
        <w:t>4 836,5</w:t>
      </w:r>
      <w:r w:rsidRPr="00661753">
        <w:rPr>
          <w:rFonts w:ascii="Times New Roman" w:hAnsi="Times New Roman" w:cs="Times New Roman"/>
          <w:sz w:val="26"/>
          <w:szCs w:val="26"/>
        </w:rPr>
        <w:t xml:space="preserve"> тыс. рублей, по расходам в сумме </w:t>
      </w:r>
      <w:r w:rsidRPr="00661753">
        <w:rPr>
          <w:rFonts w:ascii="Times New Roman" w:hAnsi="Times New Roman" w:cs="Times New Roman"/>
          <w:sz w:val="26"/>
          <w:szCs w:val="26"/>
        </w:rPr>
        <w:br/>
      </w:r>
      <w:r w:rsidR="005D56DF">
        <w:rPr>
          <w:rFonts w:ascii="Times New Roman" w:hAnsi="Times New Roman" w:cs="Times New Roman"/>
          <w:sz w:val="26"/>
          <w:szCs w:val="26"/>
        </w:rPr>
        <w:t>5 623,7</w:t>
      </w:r>
      <w:r w:rsidRPr="00661753">
        <w:rPr>
          <w:rFonts w:ascii="Times New Roman" w:hAnsi="Times New Roman" w:cs="Times New Roman"/>
          <w:sz w:val="26"/>
          <w:szCs w:val="26"/>
        </w:rPr>
        <w:t xml:space="preserve"> тыс. рублей, </w:t>
      </w:r>
      <w:r w:rsidR="009B7FE4" w:rsidRPr="00661753">
        <w:rPr>
          <w:rFonts w:ascii="Times New Roman" w:hAnsi="Times New Roman" w:cs="Times New Roman"/>
          <w:sz w:val="26"/>
          <w:szCs w:val="26"/>
        </w:rPr>
        <w:t>с</w:t>
      </w:r>
      <w:r w:rsidR="00457AD1" w:rsidRPr="00661753">
        <w:rPr>
          <w:rFonts w:ascii="Times New Roman" w:hAnsi="Times New Roman" w:cs="Times New Roman"/>
          <w:sz w:val="26"/>
          <w:szCs w:val="26"/>
        </w:rPr>
        <w:t xml:space="preserve"> </w:t>
      </w:r>
      <w:r w:rsidR="00D67151" w:rsidRPr="00661753">
        <w:rPr>
          <w:rFonts w:ascii="Times New Roman" w:hAnsi="Times New Roman" w:cs="Times New Roman"/>
          <w:sz w:val="26"/>
          <w:szCs w:val="26"/>
        </w:rPr>
        <w:t>дефицитом</w:t>
      </w:r>
      <w:r w:rsidRPr="00661753">
        <w:rPr>
          <w:rFonts w:ascii="Times New Roman" w:hAnsi="Times New Roman" w:cs="Times New Roman"/>
          <w:sz w:val="26"/>
          <w:szCs w:val="26"/>
        </w:rPr>
        <w:t xml:space="preserve"> бюджета</w:t>
      </w:r>
      <w:r w:rsidR="009B7FE4" w:rsidRPr="00661753">
        <w:rPr>
          <w:rFonts w:ascii="Times New Roman" w:hAnsi="Times New Roman" w:cs="Times New Roman"/>
          <w:sz w:val="26"/>
          <w:szCs w:val="26"/>
        </w:rPr>
        <w:t xml:space="preserve"> в сумме – </w:t>
      </w:r>
      <w:r w:rsidR="005D56DF">
        <w:rPr>
          <w:rFonts w:ascii="Times New Roman" w:hAnsi="Times New Roman" w:cs="Times New Roman"/>
          <w:sz w:val="26"/>
          <w:szCs w:val="26"/>
        </w:rPr>
        <w:t>787,2</w:t>
      </w:r>
      <w:r w:rsidR="009B7FE4" w:rsidRPr="00661753">
        <w:rPr>
          <w:rFonts w:ascii="Times New Roman" w:hAnsi="Times New Roman" w:cs="Times New Roman"/>
          <w:sz w:val="26"/>
          <w:szCs w:val="26"/>
        </w:rPr>
        <w:t xml:space="preserve"> тыс.</w:t>
      </w:r>
      <w:r w:rsidR="00BF68FE" w:rsidRPr="00661753">
        <w:rPr>
          <w:rFonts w:ascii="Times New Roman" w:hAnsi="Times New Roman" w:cs="Times New Roman"/>
          <w:sz w:val="26"/>
          <w:szCs w:val="26"/>
        </w:rPr>
        <w:t xml:space="preserve"> </w:t>
      </w:r>
      <w:r w:rsidR="009B7FE4" w:rsidRPr="00661753">
        <w:rPr>
          <w:rFonts w:ascii="Times New Roman" w:hAnsi="Times New Roman" w:cs="Times New Roman"/>
          <w:sz w:val="26"/>
          <w:szCs w:val="26"/>
        </w:rPr>
        <w:t>рублей.</w:t>
      </w:r>
    </w:p>
    <w:p w:rsidR="00122938" w:rsidRPr="00661753" w:rsidRDefault="00AE430B" w:rsidP="00122938">
      <w:pPr>
        <w:spacing w:before="120"/>
        <w:ind w:firstLine="709"/>
        <w:jc w:val="both"/>
        <w:rPr>
          <w:rFonts w:ascii="Times New Roman" w:eastAsia="Times New Roman" w:hAnsi="Times New Roman" w:cs="Times New Roman"/>
          <w:sz w:val="26"/>
          <w:szCs w:val="26"/>
        </w:rPr>
      </w:pPr>
      <w:r w:rsidRPr="00661753">
        <w:rPr>
          <w:rFonts w:ascii="Times New Roman" w:eastAsia="Times New Roman" w:hAnsi="Times New Roman" w:cs="Times New Roman"/>
          <w:b/>
          <w:sz w:val="26"/>
          <w:szCs w:val="26"/>
        </w:rPr>
        <w:t>4</w:t>
      </w:r>
      <w:r w:rsidR="00122938" w:rsidRPr="00661753">
        <w:rPr>
          <w:rFonts w:ascii="Times New Roman" w:eastAsia="Times New Roman" w:hAnsi="Times New Roman" w:cs="Times New Roman"/>
          <w:b/>
          <w:sz w:val="26"/>
          <w:szCs w:val="26"/>
        </w:rPr>
        <w:t>.1.1.</w:t>
      </w:r>
      <w:r w:rsidR="00122938" w:rsidRPr="00661753">
        <w:rPr>
          <w:rFonts w:ascii="Times New Roman" w:eastAsia="Times New Roman" w:hAnsi="Times New Roman" w:cs="Times New Roman"/>
          <w:sz w:val="26"/>
          <w:szCs w:val="26"/>
        </w:rPr>
        <w:t xml:space="preserve"> </w:t>
      </w:r>
      <w:r w:rsidR="00122938" w:rsidRPr="00661753">
        <w:rPr>
          <w:rFonts w:ascii="Times New Roman" w:eastAsia="Times New Roman" w:hAnsi="Times New Roman" w:cs="Times New Roman"/>
          <w:b/>
          <w:sz w:val="26"/>
          <w:szCs w:val="26"/>
        </w:rPr>
        <w:t>Анализ исполнения бюджета в разрезе доходных источников.</w:t>
      </w:r>
    </w:p>
    <w:p w:rsidR="00122938" w:rsidRPr="00661753" w:rsidRDefault="00AE430B" w:rsidP="00AE430B">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sidR="00362299">
        <w:rPr>
          <w:rFonts w:ascii="Times New Roman" w:eastAsia="Times New Roman" w:hAnsi="Times New Roman" w:cs="Times New Roman"/>
          <w:sz w:val="26"/>
          <w:szCs w:val="26"/>
        </w:rPr>
        <w:tab/>
      </w:r>
      <w:r w:rsidR="00122938" w:rsidRPr="00661753">
        <w:rPr>
          <w:rFonts w:ascii="Times New Roman" w:eastAsia="Times New Roman" w:hAnsi="Times New Roman" w:cs="Times New Roman"/>
          <w:sz w:val="26"/>
          <w:szCs w:val="26"/>
        </w:rPr>
        <w:t xml:space="preserve">Доходная часть бюджета поселения исполнена в сумме </w:t>
      </w:r>
      <w:r w:rsidR="00122938" w:rsidRPr="00661753">
        <w:rPr>
          <w:rFonts w:ascii="Times New Roman" w:eastAsia="Times New Roman" w:hAnsi="Times New Roman" w:cs="Times New Roman"/>
          <w:sz w:val="26"/>
          <w:szCs w:val="26"/>
        </w:rPr>
        <w:br/>
      </w:r>
      <w:r w:rsidR="00467DF6">
        <w:rPr>
          <w:rFonts w:ascii="Times New Roman" w:eastAsia="Times New Roman" w:hAnsi="Times New Roman" w:cs="Times New Roman"/>
          <w:sz w:val="26"/>
          <w:szCs w:val="26"/>
        </w:rPr>
        <w:t>4 945,9</w:t>
      </w:r>
      <w:r w:rsidR="00122938" w:rsidRPr="00661753">
        <w:rPr>
          <w:rFonts w:ascii="Times New Roman" w:eastAsia="Times New Roman" w:hAnsi="Times New Roman" w:cs="Times New Roman"/>
          <w:sz w:val="26"/>
          <w:szCs w:val="26"/>
        </w:rPr>
        <w:t xml:space="preserve"> тыс. рублей, или</w:t>
      </w:r>
      <w:r w:rsidR="00277D40" w:rsidRPr="00661753">
        <w:rPr>
          <w:rFonts w:ascii="Times New Roman" w:eastAsia="Times New Roman" w:hAnsi="Times New Roman" w:cs="Times New Roman"/>
          <w:sz w:val="26"/>
          <w:szCs w:val="26"/>
        </w:rPr>
        <w:t xml:space="preserve"> </w:t>
      </w:r>
      <w:r w:rsidR="00467DF6">
        <w:rPr>
          <w:rFonts w:ascii="Times New Roman" w:eastAsia="Times New Roman" w:hAnsi="Times New Roman" w:cs="Times New Roman"/>
          <w:sz w:val="26"/>
          <w:szCs w:val="26"/>
        </w:rPr>
        <w:t>102,3</w:t>
      </w:r>
      <w:r w:rsidR="00122938" w:rsidRPr="00661753">
        <w:rPr>
          <w:rFonts w:ascii="Times New Roman" w:eastAsia="Times New Roman" w:hAnsi="Times New Roman" w:cs="Times New Roman"/>
          <w:sz w:val="26"/>
          <w:szCs w:val="26"/>
        </w:rPr>
        <w:t xml:space="preserve"> % к</w:t>
      </w:r>
      <w:r w:rsidR="009B7FE4" w:rsidRPr="00661753">
        <w:rPr>
          <w:rFonts w:ascii="Times New Roman" w:eastAsia="Times New Roman" w:hAnsi="Times New Roman" w:cs="Times New Roman"/>
          <w:sz w:val="26"/>
          <w:szCs w:val="26"/>
        </w:rPr>
        <w:t xml:space="preserve"> </w:t>
      </w:r>
      <w:r w:rsidR="00122938" w:rsidRPr="00661753">
        <w:rPr>
          <w:rFonts w:ascii="Times New Roman" w:eastAsia="Times New Roman" w:hAnsi="Times New Roman" w:cs="Times New Roman"/>
          <w:sz w:val="26"/>
          <w:szCs w:val="26"/>
        </w:rPr>
        <w:t>уточненному плану.</w:t>
      </w:r>
    </w:p>
    <w:p w:rsidR="00122938" w:rsidRPr="00661753" w:rsidRDefault="00AE430B" w:rsidP="00661753">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sidR="00467DF6">
        <w:rPr>
          <w:rFonts w:ascii="Times New Roman" w:eastAsia="Times New Roman" w:hAnsi="Times New Roman" w:cs="Times New Roman"/>
          <w:sz w:val="26"/>
          <w:szCs w:val="26"/>
        </w:rPr>
        <w:tab/>
      </w:r>
      <w:r w:rsidR="00122938" w:rsidRPr="00661753">
        <w:rPr>
          <w:rFonts w:ascii="Times New Roman" w:eastAsia="Times New Roman" w:hAnsi="Times New Roman" w:cs="Times New Roman"/>
          <w:sz w:val="26"/>
          <w:szCs w:val="26"/>
        </w:rPr>
        <w:t>Формирование доходной части бюджета поселения на 20</w:t>
      </w:r>
      <w:r w:rsidR="00A75FE9" w:rsidRPr="00661753">
        <w:rPr>
          <w:rFonts w:ascii="Times New Roman" w:eastAsia="Times New Roman" w:hAnsi="Times New Roman" w:cs="Times New Roman"/>
          <w:sz w:val="26"/>
          <w:szCs w:val="26"/>
        </w:rPr>
        <w:t>2</w:t>
      </w:r>
      <w:r w:rsidR="00467DF6">
        <w:rPr>
          <w:rFonts w:ascii="Times New Roman" w:eastAsia="Times New Roman" w:hAnsi="Times New Roman" w:cs="Times New Roman"/>
          <w:sz w:val="26"/>
          <w:szCs w:val="26"/>
        </w:rPr>
        <w:t>4</w:t>
      </w:r>
      <w:r w:rsidR="00122938" w:rsidRPr="00661753">
        <w:rPr>
          <w:rFonts w:ascii="Times New Roman" w:eastAsia="Times New Roman" w:hAnsi="Times New Roman" w:cs="Times New Roman"/>
          <w:sz w:val="26"/>
          <w:szCs w:val="26"/>
        </w:rPr>
        <w:t xml:space="preserve"> год осуществлялось в рамках Налогового и Бюджетного кодексов Российской Федерации и в соответствии с Федеральным законом от 06.10.2003 № 131-Ф3 </w:t>
      </w:r>
      <w:r w:rsidR="00122938" w:rsidRPr="00661753">
        <w:rPr>
          <w:rFonts w:ascii="Times New Roman" w:eastAsia="Times New Roman" w:hAnsi="Times New Roman" w:cs="Times New Roman"/>
          <w:sz w:val="26"/>
          <w:szCs w:val="26"/>
        </w:rPr>
        <w:br/>
        <w:t>«Об общих принципах организации местного самоуправления в Российской Федерации».</w:t>
      </w:r>
    </w:p>
    <w:p w:rsidR="00AE430B" w:rsidRPr="00661753" w:rsidRDefault="00AE430B" w:rsidP="00661753">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sidR="00467DF6">
        <w:rPr>
          <w:rFonts w:ascii="Times New Roman" w:eastAsia="Times New Roman" w:hAnsi="Times New Roman" w:cs="Times New Roman"/>
          <w:sz w:val="26"/>
          <w:szCs w:val="26"/>
        </w:rPr>
        <w:tab/>
      </w:r>
      <w:r w:rsidR="00122938" w:rsidRPr="00661753">
        <w:rPr>
          <w:rFonts w:ascii="Times New Roman" w:eastAsia="Times New Roman" w:hAnsi="Times New Roman" w:cs="Times New Roman"/>
          <w:sz w:val="26"/>
          <w:szCs w:val="26"/>
        </w:rPr>
        <w:t xml:space="preserve">Анализ исполнения доходной части бюджета поселения представлен </w:t>
      </w:r>
      <w:r w:rsidR="00122938" w:rsidRPr="00661753">
        <w:rPr>
          <w:rFonts w:ascii="Times New Roman" w:eastAsia="Times New Roman" w:hAnsi="Times New Roman" w:cs="Times New Roman"/>
          <w:sz w:val="26"/>
          <w:szCs w:val="26"/>
        </w:rPr>
        <w:br/>
        <w:t>в следующей таблице.</w:t>
      </w:r>
      <w:r w:rsidR="005D17F3" w:rsidRPr="00661753">
        <w:rPr>
          <w:rFonts w:ascii="Times New Roman" w:eastAsia="Times New Roman" w:hAnsi="Times New Roman" w:cs="Times New Roman"/>
          <w:sz w:val="26"/>
          <w:szCs w:val="26"/>
        </w:rPr>
        <w:t xml:space="preserve">                                                             </w:t>
      </w:r>
    </w:p>
    <w:p w:rsidR="00AE430B" w:rsidRPr="00661753" w:rsidRDefault="00AE430B" w:rsidP="00661753">
      <w:pPr>
        <w:shd w:val="clear" w:color="auto" w:fill="FFFFFF"/>
        <w:spacing w:after="0" w:line="240" w:lineRule="auto"/>
        <w:ind w:firstLine="709"/>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sidR="005D17F3" w:rsidRPr="00661753">
        <w:rPr>
          <w:rFonts w:ascii="Times New Roman" w:eastAsia="Times New Roman" w:hAnsi="Times New Roman" w:cs="Times New Roman"/>
          <w:sz w:val="26"/>
          <w:szCs w:val="26"/>
        </w:rPr>
        <w:t xml:space="preserve">         </w:t>
      </w:r>
    </w:p>
    <w:p w:rsidR="00D67151" w:rsidRPr="00661753" w:rsidRDefault="00AE430B" w:rsidP="00661753">
      <w:pPr>
        <w:shd w:val="clear" w:color="auto" w:fill="FFFFFF"/>
        <w:spacing w:after="0" w:line="240" w:lineRule="auto"/>
        <w:ind w:firstLine="709"/>
        <w:jc w:val="both"/>
        <w:rPr>
          <w:rFonts w:ascii="Times New Roman" w:eastAsia="Times New Roman" w:hAnsi="Times New Roman" w:cs="Times New Roman"/>
          <w:sz w:val="20"/>
          <w:szCs w:val="20"/>
        </w:rPr>
      </w:pPr>
      <w:r w:rsidRPr="00661753">
        <w:rPr>
          <w:rFonts w:ascii="Times New Roman" w:eastAsia="Times New Roman" w:hAnsi="Times New Roman" w:cs="Times New Roman"/>
          <w:sz w:val="26"/>
          <w:szCs w:val="26"/>
        </w:rPr>
        <w:t xml:space="preserve">                                                                                                </w:t>
      </w:r>
    </w:p>
    <w:p w:rsidR="00122938" w:rsidRDefault="00AE430B" w:rsidP="00661753">
      <w:pPr>
        <w:shd w:val="clear" w:color="auto" w:fill="FFFFFF"/>
        <w:spacing w:after="0" w:line="240" w:lineRule="auto"/>
        <w:ind w:firstLine="709"/>
        <w:jc w:val="right"/>
        <w:rPr>
          <w:rFonts w:ascii="Times New Roman" w:eastAsia="Times New Roman" w:hAnsi="Times New Roman" w:cs="Times New Roman"/>
          <w:sz w:val="20"/>
          <w:szCs w:val="20"/>
        </w:rPr>
      </w:pPr>
      <w:r w:rsidRPr="00661753">
        <w:rPr>
          <w:rFonts w:ascii="Times New Roman" w:eastAsia="Times New Roman" w:hAnsi="Times New Roman" w:cs="Times New Roman"/>
          <w:sz w:val="20"/>
          <w:szCs w:val="20"/>
        </w:rPr>
        <w:t xml:space="preserve"> </w:t>
      </w:r>
      <w:r w:rsidR="00122938" w:rsidRPr="00661753">
        <w:rPr>
          <w:rFonts w:ascii="Times New Roman" w:eastAsia="Times New Roman" w:hAnsi="Times New Roman" w:cs="Times New Roman"/>
          <w:sz w:val="20"/>
          <w:szCs w:val="20"/>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851"/>
        <w:gridCol w:w="992"/>
        <w:gridCol w:w="850"/>
        <w:gridCol w:w="851"/>
        <w:gridCol w:w="709"/>
        <w:gridCol w:w="850"/>
        <w:gridCol w:w="709"/>
      </w:tblGrid>
      <w:tr w:rsidR="00A24ED4" w:rsidRPr="00A24ED4" w:rsidTr="00A24ED4">
        <w:trPr>
          <w:trHeight w:val="320"/>
        </w:trPr>
        <w:tc>
          <w:tcPr>
            <w:tcW w:w="4219" w:type="dxa"/>
            <w:vMerge w:val="restart"/>
            <w:shd w:val="clear" w:color="auto" w:fill="auto"/>
            <w:vAlign w:val="center"/>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Наименование доходов</w:t>
            </w:r>
          </w:p>
        </w:tc>
        <w:tc>
          <w:tcPr>
            <w:tcW w:w="851" w:type="dxa"/>
            <w:vMerge w:val="restart"/>
            <w:shd w:val="clear" w:color="auto" w:fill="auto"/>
            <w:vAlign w:val="center"/>
          </w:tcPr>
          <w:p w:rsidR="00A24ED4" w:rsidRPr="00A24ED4" w:rsidRDefault="00A24ED4" w:rsidP="00467DF6">
            <w:pPr>
              <w:jc w:val="center"/>
              <w:rPr>
                <w:rFonts w:ascii="Times New Roman" w:hAnsi="Times New Roman" w:cs="Times New Roman"/>
                <w:sz w:val="18"/>
                <w:szCs w:val="18"/>
              </w:rPr>
            </w:pPr>
            <w:r w:rsidRPr="00A24ED4">
              <w:rPr>
                <w:rFonts w:ascii="Times New Roman" w:hAnsi="Times New Roman" w:cs="Times New Roman"/>
                <w:sz w:val="18"/>
                <w:szCs w:val="18"/>
              </w:rPr>
              <w:t>Фактическое поступление за 202</w:t>
            </w:r>
            <w:r w:rsidR="00467DF6">
              <w:rPr>
                <w:rFonts w:ascii="Times New Roman" w:hAnsi="Times New Roman" w:cs="Times New Roman"/>
                <w:sz w:val="18"/>
                <w:szCs w:val="18"/>
              </w:rPr>
              <w:t>3</w:t>
            </w:r>
            <w:r w:rsidRPr="00A24ED4">
              <w:rPr>
                <w:rFonts w:ascii="Times New Roman" w:hAnsi="Times New Roman" w:cs="Times New Roman"/>
                <w:sz w:val="18"/>
                <w:szCs w:val="18"/>
              </w:rPr>
              <w:t xml:space="preserve">год </w:t>
            </w:r>
          </w:p>
        </w:tc>
        <w:tc>
          <w:tcPr>
            <w:tcW w:w="992" w:type="dxa"/>
            <w:vMerge w:val="restart"/>
            <w:shd w:val="clear" w:color="auto" w:fill="auto"/>
            <w:vAlign w:val="center"/>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Утвержденный план</w:t>
            </w:r>
          </w:p>
          <w:p w:rsidR="00A24ED4" w:rsidRPr="00A24ED4" w:rsidRDefault="00A7030B" w:rsidP="00467DF6">
            <w:pPr>
              <w:jc w:val="center"/>
              <w:rPr>
                <w:rFonts w:ascii="Times New Roman" w:hAnsi="Times New Roman" w:cs="Times New Roman"/>
                <w:sz w:val="18"/>
                <w:szCs w:val="18"/>
              </w:rPr>
            </w:pPr>
            <w:r>
              <w:rPr>
                <w:rFonts w:ascii="Times New Roman" w:hAnsi="Times New Roman" w:cs="Times New Roman"/>
                <w:sz w:val="18"/>
                <w:szCs w:val="18"/>
              </w:rPr>
              <w:t>202</w:t>
            </w:r>
            <w:r w:rsidR="00467DF6">
              <w:rPr>
                <w:rFonts w:ascii="Times New Roman" w:hAnsi="Times New Roman" w:cs="Times New Roman"/>
                <w:sz w:val="18"/>
                <w:szCs w:val="18"/>
              </w:rPr>
              <w:t>4</w:t>
            </w:r>
          </w:p>
        </w:tc>
        <w:tc>
          <w:tcPr>
            <w:tcW w:w="850" w:type="dxa"/>
            <w:vMerge w:val="restart"/>
            <w:shd w:val="clear" w:color="auto" w:fill="auto"/>
            <w:vAlign w:val="center"/>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Уточнённый план</w:t>
            </w:r>
          </w:p>
          <w:p w:rsidR="00A24ED4" w:rsidRPr="00A24ED4" w:rsidRDefault="00A7030B" w:rsidP="00467DF6">
            <w:pPr>
              <w:jc w:val="center"/>
              <w:rPr>
                <w:rFonts w:ascii="Times New Roman" w:hAnsi="Times New Roman" w:cs="Times New Roman"/>
                <w:sz w:val="18"/>
                <w:szCs w:val="18"/>
              </w:rPr>
            </w:pPr>
            <w:r>
              <w:rPr>
                <w:rFonts w:ascii="Times New Roman" w:hAnsi="Times New Roman" w:cs="Times New Roman"/>
                <w:sz w:val="18"/>
                <w:szCs w:val="18"/>
              </w:rPr>
              <w:t>202</w:t>
            </w:r>
            <w:r w:rsidR="00467DF6">
              <w:rPr>
                <w:rFonts w:ascii="Times New Roman" w:hAnsi="Times New Roman" w:cs="Times New Roman"/>
                <w:sz w:val="18"/>
                <w:szCs w:val="18"/>
              </w:rPr>
              <w:t>4</w:t>
            </w:r>
          </w:p>
        </w:tc>
        <w:tc>
          <w:tcPr>
            <w:tcW w:w="851" w:type="dxa"/>
            <w:vMerge w:val="restart"/>
            <w:shd w:val="clear" w:color="auto" w:fill="auto"/>
            <w:vAlign w:val="center"/>
          </w:tcPr>
          <w:p w:rsidR="00A24ED4" w:rsidRPr="00A24ED4" w:rsidRDefault="00A24ED4" w:rsidP="00F2130C">
            <w:pPr>
              <w:jc w:val="center"/>
              <w:rPr>
                <w:rFonts w:ascii="Times New Roman" w:hAnsi="Times New Roman" w:cs="Times New Roman"/>
                <w:sz w:val="18"/>
                <w:szCs w:val="18"/>
              </w:rPr>
            </w:pPr>
            <w:r w:rsidRPr="00A24ED4">
              <w:rPr>
                <w:rFonts w:ascii="Times New Roman" w:hAnsi="Times New Roman" w:cs="Times New Roman"/>
                <w:sz w:val="18"/>
                <w:szCs w:val="18"/>
              </w:rPr>
              <w:t>Фактическое поступление</w:t>
            </w:r>
            <w:r w:rsidR="00A7030B">
              <w:rPr>
                <w:rFonts w:ascii="Times New Roman" w:hAnsi="Times New Roman" w:cs="Times New Roman"/>
                <w:sz w:val="18"/>
                <w:szCs w:val="18"/>
              </w:rPr>
              <w:t xml:space="preserve"> 202</w:t>
            </w:r>
            <w:r w:rsidR="00F2130C">
              <w:rPr>
                <w:rFonts w:ascii="Times New Roman" w:hAnsi="Times New Roman" w:cs="Times New Roman"/>
                <w:sz w:val="18"/>
                <w:szCs w:val="18"/>
              </w:rPr>
              <w:t>4</w:t>
            </w:r>
          </w:p>
        </w:tc>
        <w:tc>
          <w:tcPr>
            <w:tcW w:w="2268" w:type="dxa"/>
            <w:gridSpan w:val="3"/>
            <w:shd w:val="clear" w:color="auto" w:fill="auto"/>
            <w:vAlign w:val="center"/>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Процент исполнения</w:t>
            </w:r>
          </w:p>
        </w:tc>
      </w:tr>
      <w:tr w:rsidR="00A24ED4" w:rsidRPr="00A24ED4" w:rsidTr="00A24ED4">
        <w:trPr>
          <w:trHeight w:val="500"/>
        </w:trPr>
        <w:tc>
          <w:tcPr>
            <w:tcW w:w="4219" w:type="dxa"/>
            <w:vMerge/>
            <w:shd w:val="clear" w:color="auto" w:fill="auto"/>
            <w:vAlign w:val="center"/>
          </w:tcPr>
          <w:p w:rsidR="00A24ED4" w:rsidRPr="00A24ED4" w:rsidRDefault="00A24ED4" w:rsidP="005F2C4F">
            <w:pPr>
              <w:jc w:val="center"/>
              <w:rPr>
                <w:rFonts w:ascii="Times New Roman" w:hAnsi="Times New Roman" w:cs="Times New Roman"/>
                <w:sz w:val="18"/>
                <w:szCs w:val="18"/>
              </w:rPr>
            </w:pPr>
          </w:p>
        </w:tc>
        <w:tc>
          <w:tcPr>
            <w:tcW w:w="851" w:type="dxa"/>
            <w:vMerge/>
            <w:shd w:val="clear" w:color="auto" w:fill="auto"/>
            <w:vAlign w:val="center"/>
          </w:tcPr>
          <w:p w:rsidR="00A24ED4" w:rsidRPr="00A24ED4" w:rsidRDefault="00A24ED4" w:rsidP="005F2C4F">
            <w:pPr>
              <w:jc w:val="center"/>
              <w:rPr>
                <w:rFonts w:ascii="Times New Roman" w:hAnsi="Times New Roman" w:cs="Times New Roman"/>
                <w:sz w:val="18"/>
                <w:szCs w:val="18"/>
              </w:rPr>
            </w:pPr>
          </w:p>
        </w:tc>
        <w:tc>
          <w:tcPr>
            <w:tcW w:w="992" w:type="dxa"/>
            <w:vMerge/>
            <w:shd w:val="clear" w:color="auto" w:fill="auto"/>
            <w:vAlign w:val="center"/>
          </w:tcPr>
          <w:p w:rsidR="00A24ED4" w:rsidRPr="00A24ED4" w:rsidRDefault="00A24ED4" w:rsidP="005F2C4F">
            <w:pPr>
              <w:jc w:val="center"/>
              <w:rPr>
                <w:rFonts w:ascii="Times New Roman" w:hAnsi="Times New Roman" w:cs="Times New Roman"/>
                <w:sz w:val="18"/>
                <w:szCs w:val="18"/>
              </w:rPr>
            </w:pPr>
          </w:p>
        </w:tc>
        <w:tc>
          <w:tcPr>
            <w:tcW w:w="850" w:type="dxa"/>
            <w:vMerge/>
            <w:shd w:val="clear" w:color="auto" w:fill="auto"/>
            <w:vAlign w:val="center"/>
          </w:tcPr>
          <w:p w:rsidR="00A24ED4" w:rsidRPr="00A24ED4" w:rsidRDefault="00A24ED4" w:rsidP="005F2C4F">
            <w:pPr>
              <w:jc w:val="center"/>
              <w:rPr>
                <w:rFonts w:ascii="Times New Roman" w:hAnsi="Times New Roman" w:cs="Times New Roman"/>
                <w:sz w:val="18"/>
                <w:szCs w:val="18"/>
              </w:rPr>
            </w:pPr>
          </w:p>
        </w:tc>
        <w:tc>
          <w:tcPr>
            <w:tcW w:w="851" w:type="dxa"/>
            <w:vMerge/>
            <w:shd w:val="clear" w:color="auto" w:fill="auto"/>
            <w:vAlign w:val="center"/>
          </w:tcPr>
          <w:p w:rsidR="00A24ED4" w:rsidRPr="00A24ED4" w:rsidRDefault="00A24ED4" w:rsidP="005F2C4F">
            <w:pPr>
              <w:jc w:val="center"/>
              <w:rPr>
                <w:rFonts w:ascii="Times New Roman" w:hAnsi="Times New Roman" w:cs="Times New Roman"/>
                <w:sz w:val="18"/>
                <w:szCs w:val="18"/>
              </w:rPr>
            </w:pPr>
          </w:p>
        </w:tc>
        <w:tc>
          <w:tcPr>
            <w:tcW w:w="709" w:type="dxa"/>
            <w:shd w:val="clear" w:color="auto" w:fill="auto"/>
            <w:vAlign w:val="center"/>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к</w:t>
            </w:r>
          </w:p>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уточнённому плану</w:t>
            </w:r>
          </w:p>
        </w:tc>
        <w:tc>
          <w:tcPr>
            <w:tcW w:w="850" w:type="dxa"/>
            <w:shd w:val="clear" w:color="auto" w:fill="auto"/>
            <w:vAlign w:val="center"/>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к утвержденному плану</w:t>
            </w:r>
          </w:p>
        </w:tc>
        <w:tc>
          <w:tcPr>
            <w:tcW w:w="709" w:type="dxa"/>
            <w:shd w:val="clear" w:color="auto" w:fill="auto"/>
            <w:vAlign w:val="center"/>
          </w:tcPr>
          <w:p w:rsidR="00A24ED4" w:rsidRPr="00A24ED4" w:rsidRDefault="00A24ED4" w:rsidP="00F2130C">
            <w:pPr>
              <w:jc w:val="center"/>
              <w:rPr>
                <w:rFonts w:ascii="Times New Roman" w:hAnsi="Times New Roman" w:cs="Times New Roman"/>
                <w:sz w:val="18"/>
                <w:szCs w:val="18"/>
              </w:rPr>
            </w:pPr>
            <w:r w:rsidRPr="00A24ED4">
              <w:rPr>
                <w:rFonts w:ascii="Times New Roman" w:hAnsi="Times New Roman" w:cs="Times New Roman"/>
                <w:sz w:val="18"/>
                <w:szCs w:val="18"/>
              </w:rPr>
              <w:t>к уровню 202</w:t>
            </w:r>
            <w:r w:rsidR="00F2130C">
              <w:rPr>
                <w:rFonts w:ascii="Times New Roman" w:hAnsi="Times New Roman" w:cs="Times New Roman"/>
                <w:sz w:val="18"/>
                <w:szCs w:val="18"/>
              </w:rPr>
              <w:t>3</w:t>
            </w:r>
            <w:r w:rsidRPr="00A24ED4">
              <w:rPr>
                <w:rFonts w:ascii="Times New Roman" w:hAnsi="Times New Roman" w:cs="Times New Roman"/>
                <w:sz w:val="18"/>
                <w:szCs w:val="18"/>
              </w:rPr>
              <w:t xml:space="preserve"> года</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 xml:space="preserve">НАЛОГОВЫЕ И НЕНАЛОГОВЫЕ ДОХОДЫ – всего, </w:t>
            </w:r>
          </w:p>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в том числе:</w:t>
            </w:r>
          </w:p>
        </w:tc>
        <w:tc>
          <w:tcPr>
            <w:tcW w:w="851" w:type="dxa"/>
            <w:shd w:val="clear" w:color="auto" w:fill="auto"/>
          </w:tcPr>
          <w:p w:rsidR="00A24ED4" w:rsidRPr="00A24ED4" w:rsidRDefault="00947D34" w:rsidP="00A24ED4">
            <w:pPr>
              <w:jc w:val="center"/>
              <w:rPr>
                <w:rFonts w:ascii="Times New Roman" w:hAnsi="Times New Roman" w:cs="Times New Roman"/>
                <w:sz w:val="18"/>
                <w:szCs w:val="18"/>
              </w:rPr>
            </w:pPr>
            <w:r>
              <w:rPr>
                <w:rFonts w:ascii="Times New Roman" w:hAnsi="Times New Roman" w:cs="Times New Roman"/>
                <w:sz w:val="18"/>
                <w:szCs w:val="18"/>
              </w:rPr>
              <w:t>2 365,7</w:t>
            </w:r>
          </w:p>
        </w:tc>
        <w:tc>
          <w:tcPr>
            <w:tcW w:w="992" w:type="dxa"/>
            <w:shd w:val="clear" w:color="auto" w:fill="auto"/>
          </w:tcPr>
          <w:p w:rsidR="00A24ED4" w:rsidRPr="00A24ED4" w:rsidRDefault="00EA1E42" w:rsidP="00A24ED4">
            <w:pPr>
              <w:jc w:val="center"/>
              <w:rPr>
                <w:rFonts w:ascii="Times New Roman" w:hAnsi="Times New Roman" w:cs="Times New Roman"/>
                <w:sz w:val="18"/>
                <w:szCs w:val="18"/>
              </w:rPr>
            </w:pPr>
            <w:r>
              <w:rPr>
                <w:rFonts w:ascii="Times New Roman" w:hAnsi="Times New Roman" w:cs="Times New Roman"/>
                <w:sz w:val="18"/>
                <w:szCs w:val="18"/>
              </w:rPr>
              <w:t>2 252,3</w:t>
            </w:r>
          </w:p>
        </w:tc>
        <w:tc>
          <w:tcPr>
            <w:tcW w:w="850" w:type="dxa"/>
            <w:shd w:val="clear" w:color="auto" w:fill="auto"/>
          </w:tcPr>
          <w:p w:rsidR="00A24ED4" w:rsidRPr="00A24ED4" w:rsidRDefault="00654673" w:rsidP="00A24ED4">
            <w:pPr>
              <w:jc w:val="center"/>
              <w:rPr>
                <w:rFonts w:ascii="Times New Roman" w:hAnsi="Times New Roman" w:cs="Times New Roman"/>
                <w:sz w:val="18"/>
                <w:szCs w:val="18"/>
              </w:rPr>
            </w:pPr>
            <w:r>
              <w:rPr>
                <w:rFonts w:ascii="Times New Roman" w:hAnsi="Times New Roman" w:cs="Times New Roman"/>
                <w:sz w:val="18"/>
                <w:szCs w:val="18"/>
              </w:rPr>
              <w:t>2 392,9</w:t>
            </w:r>
          </w:p>
        </w:tc>
        <w:tc>
          <w:tcPr>
            <w:tcW w:w="851" w:type="dxa"/>
            <w:shd w:val="clear" w:color="auto" w:fill="auto"/>
          </w:tcPr>
          <w:p w:rsidR="00A24ED4" w:rsidRPr="00A24ED4" w:rsidRDefault="00654673" w:rsidP="00A24ED4">
            <w:pPr>
              <w:jc w:val="center"/>
              <w:rPr>
                <w:rFonts w:ascii="Times New Roman" w:hAnsi="Times New Roman" w:cs="Times New Roman"/>
                <w:sz w:val="18"/>
                <w:szCs w:val="18"/>
              </w:rPr>
            </w:pPr>
            <w:r>
              <w:rPr>
                <w:rFonts w:ascii="Times New Roman" w:hAnsi="Times New Roman" w:cs="Times New Roman"/>
                <w:sz w:val="18"/>
                <w:szCs w:val="18"/>
              </w:rPr>
              <w:t>2 502,2</w:t>
            </w:r>
          </w:p>
        </w:tc>
        <w:tc>
          <w:tcPr>
            <w:tcW w:w="709" w:type="dxa"/>
            <w:shd w:val="clear" w:color="auto" w:fill="auto"/>
          </w:tcPr>
          <w:p w:rsidR="00A24ED4" w:rsidRPr="00A24ED4" w:rsidRDefault="00B37C8C" w:rsidP="005F2C4F">
            <w:pPr>
              <w:jc w:val="center"/>
              <w:rPr>
                <w:rFonts w:ascii="Times New Roman" w:hAnsi="Times New Roman" w:cs="Times New Roman"/>
                <w:sz w:val="18"/>
                <w:szCs w:val="18"/>
              </w:rPr>
            </w:pPr>
            <w:r>
              <w:rPr>
                <w:rFonts w:ascii="Times New Roman" w:hAnsi="Times New Roman" w:cs="Times New Roman"/>
                <w:sz w:val="18"/>
                <w:szCs w:val="18"/>
              </w:rPr>
              <w:t>104,6</w:t>
            </w:r>
          </w:p>
        </w:tc>
        <w:tc>
          <w:tcPr>
            <w:tcW w:w="850" w:type="dxa"/>
            <w:shd w:val="clear" w:color="auto" w:fill="auto"/>
          </w:tcPr>
          <w:p w:rsidR="00A24ED4" w:rsidRPr="00A24ED4" w:rsidRDefault="00B37C8C" w:rsidP="005F2C4F">
            <w:pPr>
              <w:jc w:val="center"/>
              <w:rPr>
                <w:rFonts w:ascii="Times New Roman" w:hAnsi="Times New Roman" w:cs="Times New Roman"/>
                <w:sz w:val="18"/>
                <w:szCs w:val="18"/>
              </w:rPr>
            </w:pPr>
            <w:r>
              <w:rPr>
                <w:rFonts w:ascii="Times New Roman" w:hAnsi="Times New Roman" w:cs="Times New Roman"/>
                <w:sz w:val="18"/>
                <w:szCs w:val="18"/>
              </w:rPr>
              <w:t>111,1</w:t>
            </w:r>
          </w:p>
        </w:tc>
        <w:tc>
          <w:tcPr>
            <w:tcW w:w="709" w:type="dxa"/>
            <w:shd w:val="clear" w:color="auto" w:fill="auto"/>
          </w:tcPr>
          <w:p w:rsidR="00A24ED4" w:rsidRPr="00A24ED4" w:rsidRDefault="00EF4A7C" w:rsidP="005F2C4F">
            <w:pPr>
              <w:jc w:val="center"/>
              <w:rPr>
                <w:rFonts w:ascii="Times New Roman" w:hAnsi="Times New Roman" w:cs="Times New Roman"/>
                <w:sz w:val="18"/>
                <w:szCs w:val="18"/>
              </w:rPr>
            </w:pPr>
            <w:r>
              <w:rPr>
                <w:rFonts w:ascii="Times New Roman" w:hAnsi="Times New Roman" w:cs="Times New Roman"/>
                <w:sz w:val="18"/>
                <w:szCs w:val="18"/>
              </w:rPr>
              <w:t>105,8</w:t>
            </w:r>
          </w:p>
        </w:tc>
      </w:tr>
      <w:tr w:rsidR="001E5198" w:rsidRPr="00A24ED4" w:rsidTr="00A24ED4">
        <w:trPr>
          <w:trHeight w:val="439"/>
        </w:trPr>
        <w:tc>
          <w:tcPr>
            <w:tcW w:w="4219" w:type="dxa"/>
            <w:shd w:val="clear" w:color="auto" w:fill="auto"/>
          </w:tcPr>
          <w:p w:rsidR="001E5198" w:rsidRPr="00A24ED4" w:rsidRDefault="001E5198" w:rsidP="001E5198">
            <w:pPr>
              <w:rPr>
                <w:rFonts w:ascii="Times New Roman" w:hAnsi="Times New Roman" w:cs="Times New Roman"/>
                <w:sz w:val="18"/>
                <w:szCs w:val="18"/>
              </w:rPr>
            </w:pPr>
            <w:r w:rsidRPr="00A24ED4">
              <w:rPr>
                <w:rFonts w:ascii="Times New Roman" w:hAnsi="Times New Roman" w:cs="Times New Roman"/>
                <w:sz w:val="18"/>
                <w:szCs w:val="18"/>
              </w:rPr>
              <w:t>НАЛОГИ НА ПРИБЫЛЬ, ДОХОДЫ</w:t>
            </w:r>
          </w:p>
        </w:tc>
        <w:tc>
          <w:tcPr>
            <w:tcW w:w="851" w:type="dxa"/>
            <w:shd w:val="clear" w:color="auto" w:fill="auto"/>
          </w:tcPr>
          <w:p w:rsidR="001E5198" w:rsidRPr="00A24ED4" w:rsidRDefault="00947D34" w:rsidP="001E5198">
            <w:pPr>
              <w:jc w:val="center"/>
              <w:rPr>
                <w:rFonts w:ascii="Times New Roman" w:hAnsi="Times New Roman" w:cs="Times New Roman"/>
                <w:sz w:val="18"/>
                <w:szCs w:val="18"/>
              </w:rPr>
            </w:pPr>
            <w:r>
              <w:rPr>
                <w:rFonts w:ascii="Times New Roman" w:hAnsi="Times New Roman" w:cs="Times New Roman"/>
                <w:sz w:val="18"/>
                <w:szCs w:val="18"/>
              </w:rPr>
              <w:t>414,5</w:t>
            </w:r>
          </w:p>
        </w:tc>
        <w:tc>
          <w:tcPr>
            <w:tcW w:w="992" w:type="dxa"/>
            <w:shd w:val="clear" w:color="auto" w:fill="auto"/>
          </w:tcPr>
          <w:p w:rsidR="001E5198" w:rsidRPr="00A24ED4" w:rsidRDefault="00EA1E42" w:rsidP="001E5198">
            <w:pPr>
              <w:jc w:val="center"/>
              <w:rPr>
                <w:rFonts w:ascii="Times New Roman" w:hAnsi="Times New Roman" w:cs="Times New Roman"/>
                <w:sz w:val="18"/>
                <w:szCs w:val="18"/>
              </w:rPr>
            </w:pPr>
            <w:r>
              <w:rPr>
                <w:rFonts w:ascii="Times New Roman" w:hAnsi="Times New Roman" w:cs="Times New Roman"/>
                <w:sz w:val="18"/>
                <w:szCs w:val="18"/>
              </w:rPr>
              <w:t>517,9</w:t>
            </w:r>
          </w:p>
        </w:tc>
        <w:tc>
          <w:tcPr>
            <w:tcW w:w="850" w:type="dxa"/>
            <w:shd w:val="clear" w:color="auto" w:fill="auto"/>
          </w:tcPr>
          <w:p w:rsidR="001E5198" w:rsidRPr="00A24ED4" w:rsidRDefault="00654673" w:rsidP="001E5198">
            <w:pPr>
              <w:jc w:val="center"/>
              <w:rPr>
                <w:rFonts w:ascii="Times New Roman" w:hAnsi="Times New Roman" w:cs="Times New Roman"/>
                <w:sz w:val="18"/>
                <w:szCs w:val="18"/>
              </w:rPr>
            </w:pPr>
            <w:r>
              <w:rPr>
                <w:rFonts w:ascii="Times New Roman" w:hAnsi="Times New Roman" w:cs="Times New Roman"/>
                <w:sz w:val="18"/>
                <w:szCs w:val="18"/>
              </w:rPr>
              <w:t>505,5</w:t>
            </w:r>
          </w:p>
        </w:tc>
        <w:tc>
          <w:tcPr>
            <w:tcW w:w="851" w:type="dxa"/>
            <w:shd w:val="clear" w:color="auto" w:fill="auto"/>
          </w:tcPr>
          <w:p w:rsidR="001E5198" w:rsidRPr="00A24ED4" w:rsidRDefault="00654673" w:rsidP="001E5198">
            <w:pPr>
              <w:jc w:val="center"/>
              <w:rPr>
                <w:rFonts w:ascii="Times New Roman" w:hAnsi="Times New Roman" w:cs="Times New Roman"/>
                <w:sz w:val="18"/>
                <w:szCs w:val="18"/>
              </w:rPr>
            </w:pPr>
            <w:r>
              <w:rPr>
                <w:rFonts w:ascii="Times New Roman" w:hAnsi="Times New Roman" w:cs="Times New Roman"/>
                <w:sz w:val="18"/>
                <w:szCs w:val="18"/>
              </w:rPr>
              <w:t>592,0</w:t>
            </w:r>
          </w:p>
        </w:tc>
        <w:tc>
          <w:tcPr>
            <w:tcW w:w="709" w:type="dxa"/>
            <w:shd w:val="clear" w:color="auto" w:fill="auto"/>
          </w:tcPr>
          <w:p w:rsidR="001E5198" w:rsidRPr="00A24ED4" w:rsidRDefault="00B37C8C" w:rsidP="001E5198">
            <w:pPr>
              <w:jc w:val="center"/>
              <w:rPr>
                <w:rFonts w:ascii="Times New Roman" w:hAnsi="Times New Roman" w:cs="Times New Roman"/>
                <w:sz w:val="18"/>
                <w:szCs w:val="18"/>
              </w:rPr>
            </w:pPr>
            <w:r>
              <w:rPr>
                <w:rFonts w:ascii="Times New Roman" w:hAnsi="Times New Roman" w:cs="Times New Roman"/>
                <w:sz w:val="18"/>
                <w:szCs w:val="18"/>
              </w:rPr>
              <w:t>117,1</w:t>
            </w:r>
          </w:p>
        </w:tc>
        <w:tc>
          <w:tcPr>
            <w:tcW w:w="850" w:type="dxa"/>
            <w:shd w:val="clear" w:color="auto" w:fill="auto"/>
          </w:tcPr>
          <w:p w:rsidR="001E5198" w:rsidRPr="00A24ED4" w:rsidRDefault="00B37C8C" w:rsidP="001E5198">
            <w:pPr>
              <w:jc w:val="center"/>
              <w:rPr>
                <w:rFonts w:ascii="Times New Roman" w:hAnsi="Times New Roman" w:cs="Times New Roman"/>
                <w:sz w:val="18"/>
                <w:szCs w:val="18"/>
              </w:rPr>
            </w:pPr>
            <w:r>
              <w:rPr>
                <w:rFonts w:ascii="Times New Roman" w:hAnsi="Times New Roman" w:cs="Times New Roman"/>
                <w:sz w:val="18"/>
                <w:szCs w:val="18"/>
              </w:rPr>
              <w:t>114,3</w:t>
            </w:r>
          </w:p>
        </w:tc>
        <w:tc>
          <w:tcPr>
            <w:tcW w:w="709" w:type="dxa"/>
            <w:shd w:val="clear" w:color="auto" w:fill="auto"/>
          </w:tcPr>
          <w:p w:rsidR="001E5198" w:rsidRPr="00A24ED4" w:rsidRDefault="00EF4A7C" w:rsidP="001E5198">
            <w:pPr>
              <w:jc w:val="center"/>
              <w:rPr>
                <w:rFonts w:ascii="Times New Roman" w:hAnsi="Times New Roman" w:cs="Times New Roman"/>
                <w:sz w:val="18"/>
                <w:szCs w:val="18"/>
              </w:rPr>
            </w:pPr>
            <w:r>
              <w:rPr>
                <w:rFonts w:ascii="Times New Roman" w:hAnsi="Times New Roman" w:cs="Times New Roman"/>
                <w:sz w:val="18"/>
                <w:szCs w:val="18"/>
              </w:rPr>
              <w:t>142,8</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Налог на доходы физических лиц</w:t>
            </w:r>
          </w:p>
        </w:tc>
        <w:tc>
          <w:tcPr>
            <w:tcW w:w="851" w:type="dxa"/>
            <w:shd w:val="clear" w:color="auto" w:fill="auto"/>
          </w:tcPr>
          <w:p w:rsidR="00A24ED4" w:rsidRPr="00A24ED4" w:rsidRDefault="00947D34" w:rsidP="00A24ED4">
            <w:pPr>
              <w:jc w:val="center"/>
              <w:rPr>
                <w:rFonts w:ascii="Times New Roman" w:hAnsi="Times New Roman" w:cs="Times New Roman"/>
                <w:sz w:val="18"/>
                <w:szCs w:val="18"/>
              </w:rPr>
            </w:pPr>
            <w:r>
              <w:rPr>
                <w:rFonts w:ascii="Times New Roman" w:hAnsi="Times New Roman" w:cs="Times New Roman"/>
                <w:sz w:val="18"/>
                <w:szCs w:val="18"/>
              </w:rPr>
              <w:t>414,5</w:t>
            </w:r>
          </w:p>
        </w:tc>
        <w:tc>
          <w:tcPr>
            <w:tcW w:w="992" w:type="dxa"/>
            <w:shd w:val="clear" w:color="auto" w:fill="auto"/>
          </w:tcPr>
          <w:p w:rsidR="00A24ED4" w:rsidRPr="00A24ED4" w:rsidRDefault="00EA1E42" w:rsidP="00A24ED4">
            <w:pPr>
              <w:jc w:val="center"/>
              <w:rPr>
                <w:rFonts w:ascii="Times New Roman" w:hAnsi="Times New Roman" w:cs="Times New Roman"/>
                <w:sz w:val="18"/>
                <w:szCs w:val="18"/>
              </w:rPr>
            </w:pPr>
            <w:r>
              <w:rPr>
                <w:rFonts w:ascii="Times New Roman" w:hAnsi="Times New Roman" w:cs="Times New Roman"/>
                <w:sz w:val="18"/>
                <w:szCs w:val="18"/>
              </w:rPr>
              <w:t>517,9</w:t>
            </w:r>
          </w:p>
        </w:tc>
        <w:tc>
          <w:tcPr>
            <w:tcW w:w="850" w:type="dxa"/>
            <w:shd w:val="clear" w:color="auto" w:fill="auto"/>
          </w:tcPr>
          <w:p w:rsidR="00A24ED4" w:rsidRPr="00A24ED4" w:rsidRDefault="00654673" w:rsidP="00A24ED4">
            <w:pPr>
              <w:jc w:val="center"/>
              <w:rPr>
                <w:rFonts w:ascii="Times New Roman" w:hAnsi="Times New Roman" w:cs="Times New Roman"/>
                <w:sz w:val="18"/>
                <w:szCs w:val="18"/>
              </w:rPr>
            </w:pPr>
            <w:r>
              <w:rPr>
                <w:rFonts w:ascii="Times New Roman" w:hAnsi="Times New Roman" w:cs="Times New Roman"/>
                <w:sz w:val="18"/>
                <w:szCs w:val="18"/>
              </w:rPr>
              <w:t>505,5</w:t>
            </w:r>
          </w:p>
        </w:tc>
        <w:tc>
          <w:tcPr>
            <w:tcW w:w="851" w:type="dxa"/>
            <w:shd w:val="clear" w:color="auto" w:fill="auto"/>
          </w:tcPr>
          <w:p w:rsidR="00A24ED4" w:rsidRPr="00A24ED4" w:rsidRDefault="00654673" w:rsidP="00A24ED4">
            <w:pPr>
              <w:jc w:val="center"/>
              <w:rPr>
                <w:rFonts w:ascii="Times New Roman" w:hAnsi="Times New Roman" w:cs="Times New Roman"/>
                <w:sz w:val="18"/>
                <w:szCs w:val="18"/>
              </w:rPr>
            </w:pPr>
            <w:r>
              <w:rPr>
                <w:rFonts w:ascii="Times New Roman" w:hAnsi="Times New Roman" w:cs="Times New Roman"/>
                <w:sz w:val="18"/>
                <w:szCs w:val="18"/>
              </w:rPr>
              <w:t>592,0</w:t>
            </w:r>
          </w:p>
        </w:tc>
        <w:tc>
          <w:tcPr>
            <w:tcW w:w="709" w:type="dxa"/>
            <w:shd w:val="clear" w:color="auto" w:fill="auto"/>
          </w:tcPr>
          <w:p w:rsidR="00A24ED4" w:rsidRPr="00A24ED4" w:rsidRDefault="00B37C8C" w:rsidP="005F2C4F">
            <w:pPr>
              <w:jc w:val="center"/>
              <w:rPr>
                <w:rFonts w:ascii="Times New Roman" w:hAnsi="Times New Roman" w:cs="Times New Roman"/>
                <w:sz w:val="18"/>
                <w:szCs w:val="18"/>
              </w:rPr>
            </w:pPr>
            <w:r>
              <w:rPr>
                <w:rFonts w:ascii="Times New Roman" w:hAnsi="Times New Roman" w:cs="Times New Roman"/>
                <w:sz w:val="18"/>
                <w:szCs w:val="18"/>
              </w:rPr>
              <w:t>117,1</w:t>
            </w:r>
          </w:p>
        </w:tc>
        <w:tc>
          <w:tcPr>
            <w:tcW w:w="850" w:type="dxa"/>
            <w:shd w:val="clear" w:color="auto" w:fill="auto"/>
          </w:tcPr>
          <w:p w:rsidR="00A24ED4" w:rsidRPr="00A24ED4" w:rsidRDefault="00B37C8C" w:rsidP="005F2C4F">
            <w:pPr>
              <w:jc w:val="center"/>
              <w:rPr>
                <w:rFonts w:ascii="Times New Roman" w:hAnsi="Times New Roman" w:cs="Times New Roman"/>
                <w:sz w:val="18"/>
                <w:szCs w:val="18"/>
              </w:rPr>
            </w:pPr>
            <w:r>
              <w:rPr>
                <w:rFonts w:ascii="Times New Roman" w:hAnsi="Times New Roman" w:cs="Times New Roman"/>
                <w:sz w:val="18"/>
                <w:szCs w:val="18"/>
              </w:rPr>
              <w:t>114,3</w:t>
            </w:r>
          </w:p>
        </w:tc>
        <w:tc>
          <w:tcPr>
            <w:tcW w:w="709" w:type="dxa"/>
            <w:shd w:val="clear" w:color="auto" w:fill="auto"/>
          </w:tcPr>
          <w:p w:rsidR="00A24ED4" w:rsidRPr="00A24ED4" w:rsidRDefault="00EF4A7C" w:rsidP="005F2C4F">
            <w:pPr>
              <w:jc w:val="center"/>
              <w:rPr>
                <w:rFonts w:ascii="Times New Roman" w:hAnsi="Times New Roman" w:cs="Times New Roman"/>
                <w:sz w:val="18"/>
                <w:szCs w:val="18"/>
              </w:rPr>
            </w:pPr>
            <w:r>
              <w:rPr>
                <w:rFonts w:ascii="Times New Roman" w:hAnsi="Times New Roman" w:cs="Times New Roman"/>
                <w:sz w:val="18"/>
                <w:szCs w:val="18"/>
              </w:rPr>
              <w:t>142,8</w:t>
            </w:r>
          </w:p>
        </w:tc>
      </w:tr>
      <w:tr w:rsidR="001E5198" w:rsidRPr="00A24ED4" w:rsidTr="00A24ED4">
        <w:tc>
          <w:tcPr>
            <w:tcW w:w="4219" w:type="dxa"/>
            <w:shd w:val="clear" w:color="auto" w:fill="auto"/>
          </w:tcPr>
          <w:p w:rsidR="001E5198" w:rsidRPr="00A24ED4" w:rsidRDefault="001E5198" w:rsidP="001E5198">
            <w:pPr>
              <w:rPr>
                <w:rFonts w:ascii="Times New Roman" w:hAnsi="Times New Roman" w:cs="Times New Roman"/>
                <w:sz w:val="18"/>
                <w:szCs w:val="18"/>
              </w:rPr>
            </w:pPr>
            <w:r w:rsidRPr="00A24ED4">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851" w:type="dxa"/>
            <w:shd w:val="clear" w:color="auto" w:fill="auto"/>
          </w:tcPr>
          <w:p w:rsidR="001E5198" w:rsidRPr="00A24ED4" w:rsidRDefault="00947D34" w:rsidP="001E5198">
            <w:pPr>
              <w:jc w:val="center"/>
              <w:rPr>
                <w:rFonts w:ascii="Times New Roman" w:hAnsi="Times New Roman" w:cs="Times New Roman"/>
                <w:sz w:val="18"/>
                <w:szCs w:val="18"/>
              </w:rPr>
            </w:pPr>
            <w:r>
              <w:rPr>
                <w:rFonts w:ascii="Times New Roman" w:hAnsi="Times New Roman" w:cs="Times New Roman"/>
                <w:sz w:val="18"/>
                <w:szCs w:val="18"/>
              </w:rPr>
              <w:t>980,7</w:t>
            </w:r>
          </w:p>
        </w:tc>
        <w:tc>
          <w:tcPr>
            <w:tcW w:w="992" w:type="dxa"/>
            <w:shd w:val="clear" w:color="auto" w:fill="auto"/>
          </w:tcPr>
          <w:p w:rsidR="001E5198" w:rsidRPr="00A24ED4" w:rsidRDefault="00EA1E42" w:rsidP="001E5198">
            <w:pPr>
              <w:jc w:val="center"/>
              <w:rPr>
                <w:rFonts w:ascii="Times New Roman" w:hAnsi="Times New Roman" w:cs="Times New Roman"/>
                <w:sz w:val="18"/>
                <w:szCs w:val="18"/>
              </w:rPr>
            </w:pPr>
            <w:r>
              <w:rPr>
                <w:rFonts w:ascii="Times New Roman" w:hAnsi="Times New Roman" w:cs="Times New Roman"/>
                <w:sz w:val="18"/>
                <w:szCs w:val="18"/>
              </w:rPr>
              <w:t>959,0</w:t>
            </w:r>
          </w:p>
        </w:tc>
        <w:tc>
          <w:tcPr>
            <w:tcW w:w="850" w:type="dxa"/>
            <w:shd w:val="clear" w:color="auto" w:fill="auto"/>
          </w:tcPr>
          <w:p w:rsidR="001E5198" w:rsidRPr="00A24ED4" w:rsidRDefault="00654673" w:rsidP="001E5198">
            <w:pPr>
              <w:jc w:val="center"/>
              <w:rPr>
                <w:rFonts w:ascii="Times New Roman" w:hAnsi="Times New Roman" w:cs="Times New Roman"/>
                <w:sz w:val="18"/>
                <w:szCs w:val="18"/>
              </w:rPr>
            </w:pPr>
            <w:r>
              <w:rPr>
                <w:rFonts w:ascii="Times New Roman" w:hAnsi="Times New Roman" w:cs="Times New Roman"/>
                <w:sz w:val="18"/>
                <w:szCs w:val="18"/>
              </w:rPr>
              <w:t>1009,0</w:t>
            </w:r>
          </w:p>
        </w:tc>
        <w:tc>
          <w:tcPr>
            <w:tcW w:w="851" w:type="dxa"/>
            <w:shd w:val="clear" w:color="auto" w:fill="auto"/>
          </w:tcPr>
          <w:p w:rsidR="001E5198" w:rsidRPr="00A24ED4" w:rsidRDefault="00654673" w:rsidP="001E5198">
            <w:pPr>
              <w:jc w:val="center"/>
              <w:rPr>
                <w:rFonts w:ascii="Times New Roman" w:hAnsi="Times New Roman" w:cs="Times New Roman"/>
                <w:sz w:val="18"/>
                <w:szCs w:val="18"/>
              </w:rPr>
            </w:pPr>
            <w:r>
              <w:rPr>
                <w:rFonts w:ascii="Times New Roman" w:hAnsi="Times New Roman" w:cs="Times New Roman"/>
                <w:sz w:val="18"/>
                <w:szCs w:val="18"/>
              </w:rPr>
              <w:t>1 028,7</w:t>
            </w:r>
          </w:p>
        </w:tc>
        <w:tc>
          <w:tcPr>
            <w:tcW w:w="709" w:type="dxa"/>
            <w:shd w:val="clear" w:color="auto" w:fill="auto"/>
          </w:tcPr>
          <w:p w:rsidR="001E5198" w:rsidRPr="00A24ED4" w:rsidRDefault="00B37C8C" w:rsidP="001E5198">
            <w:pPr>
              <w:jc w:val="center"/>
              <w:rPr>
                <w:rFonts w:ascii="Times New Roman" w:hAnsi="Times New Roman" w:cs="Times New Roman"/>
                <w:sz w:val="18"/>
                <w:szCs w:val="18"/>
              </w:rPr>
            </w:pPr>
            <w:r>
              <w:rPr>
                <w:rFonts w:ascii="Times New Roman" w:hAnsi="Times New Roman" w:cs="Times New Roman"/>
                <w:sz w:val="18"/>
                <w:szCs w:val="18"/>
              </w:rPr>
              <w:t>102,0</w:t>
            </w:r>
          </w:p>
        </w:tc>
        <w:tc>
          <w:tcPr>
            <w:tcW w:w="850" w:type="dxa"/>
            <w:shd w:val="clear" w:color="auto" w:fill="auto"/>
          </w:tcPr>
          <w:p w:rsidR="001E5198" w:rsidRPr="00A24ED4" w:rsidRDefault="00B37C8C" w:rsidP="001E5198">
            <w:pPr>
              <w:jc w:val="center"/>
              <w:rPr>
                <w:rFonts w:ascii="Times New Roman" w:hAnsi="Times New Roman" w:cs="Times New Roman"/>
                <w:sz w:val="18"/>
                <w:szCs w:val="18"/>
                <w:highlight w:val="yellow"/>
              </w:rPr>
            </w:pPr>
            <w:r>
              <w:rPr>
                <w:rFonts w:ascii="Times New Roman" w:hAnsi="Times New Roman" w:cs="Times New Roman"/>
                <w:sz w:val="18"/>
                <w:szCs w:val="18"/>
              </w:rPr>
              <w:t>107,3</w:t>
            </w:r>
          </w:p>
        </w:tc>
        <w:tc>
          <w:tcPr>
            <w:tcW w:w="709" w:type="dxa"/>
            <w:shd w:val="clear" w:color="auto" w:fill="auto"/>
          </w:tcPr>
          <w:p w:rsidR="001E5198" w:rsidRPr="00A24ED4" w:rsidRDefault="00EF4A7C" w:rsidP="001E5198">
            <w:pPr>
              <w:jc w:val="center"/>
              <w:rPr>
                <w:rFonts w:ascii="Times New Roman" w:hAnsi="Times New Roman" w:cs="Times New Roman"/>
                <w:sz w:val="18"/>
                <w:szCs w:val="18"/>
              </w:rPr>
            </w:pPr>
            <w:r>
              <w:rPr>
                <w:rFonts w:ascii="Times New Roman" w:hAnsi="Times New Roman" w:cs="Times New Roman"/>
                <w:sz w:val="18"/>
                <w:szCs w:val="18"/>
              </w:rPr>
              <w:t>104,9</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 xml:space="preserve">Акцизы по подакцизным товарам (продукции), производимым на территории Российской </w:t>
            </w:r>
            <w:r w:rsidRPr="00A24ED4">
              <w:rPr>
                <w:rFonts w:ascii="Times New Roman" w:hAnsi="Times New Roman" w:cs="Times New Roman"/>
                <w:sz w:val="18"/>
                <w:szCs w:val="18"/>
              </w:rPr>
              <w:lastRenderedPageBreak/>
              <w:t>Федерации</w:t>
            </w:r>
          </w:p>
        </w:tc>
        <w:tc>
          <w:tcPr>
            <w:tcW w:w="851" w:type="dxa"/>
            <w:shd w:val="clear" w:color="auto" w:fill="auto"/>
          </w:tcPr>
          <w:p w:rsidR="00A24ED4" w:rsidRPr="00A24ED4" w:rsidRDefault="00947D34" w:rsidP="00A24ED4">
            <w:pPr>
              <w:jc w:val="center"/>
              <w:rPr>
                <w:rFonts w:ascii="Times New Roman" w:hAnsi="Times New Roman" w:cs="Times New Roman"/>
                <w:sz w:val="18"/>
                <w:szCs w:val="18"/>
              </w:rPr>
            </w:pPr>
            <w:r>
              <w:rPr>
                <w:rFonts w:ascii="Times New Roman" w:hAnsi="Times New Roman" w:cs="Times New Roman"/>
                <w:sz w:val="18"/>
                <w:szCs w:val="18"/>
              </w:rPr>
              <w:lastRenderedPageBreak/>
              <w:t>980,7</w:t>
            </w:r>
          </w:p>
        </w:tc>
        <w:tc>
          <w:tcPr>
            <w:tcW w:w="992" w:type="dxa"/>
            <w:shd w:val="clear" w:color="auto" w:fill="auto"/>
          </w:tcPr>
          <w:p w:rsidR="00A24ED4" w:rsidRPr="00A24ED4" w:rsidRDefault="00EA1E42" w:rsidP="00B239A8">
            <w:pPr>
              <w:jc w:val="center"/>
              <w:rPr>
                <w:rFonts w:ascii="Times New Roman" w:hAnsi="Times New Roman" w:cs="Times New Roman"/>
                <w:sz w:val="18"/>
                <w:szCs w:val="18"/>
              </w:rPr>
            </w:pPr>
            <w:r>
              <w:rPr>
                <w:rFonts w:ascii="Times New Roman" w:hAnsi="Times New Roman" w:cs="Times New Roman"/>
                <w:sz w:val="18"/>
                <w:szCs w:val="18"/>
              </w:rPr>
              <w:t>959,0</w:t>
            </w:r>
          </w:p>
        </w:tc>
        <w:tc>
          <w:tcPr>
            <w:tcW w:w="850" w:type="dxa"/>
            <w:shd w:val="clear" w:color="auto" w:fill="auto"/>
          </w:tcPr>
          <w:p w:rsidR="00A24ED4" w:rsidRPr="00A24ED4" w:rsidRDefault="00654673" w:rsidP="00A24ED4">
            <w:pPr>
              <w:jc w:val="center"/>
              <w:rPr>
                <w:rFonts w:ascii="Times New Roman" w:hAnsi="Times New Roman" w:cs="Times New Roman"/>
                <w:sz w:val="18"/>
                <w:szCs w:val="18"/>
              </w:rPr>
            </w:pPr>
            <w:r>
              <w:rPr>
                <w:rFonts w:ascii="Times New Roman" w:hAnsi="Times New Roman" w:cs="Times New Roman"/>
                <w:sz w:val="18"/>
                <w:szCs w:val="18"/>
              </w:rPr>
              <w:t>1 009,0</w:t>
            </w:r>
          </w:p>
        </w:tc>
        <w:tc>
          <w:tcPr>
            <w:tcW w:w="851" w:type="dxa"/>
            <w:shd w:val="clear" w:color="auto" w:fill="auto"/>
          </w:tcPr>
          <w:p w:rsidR="00A24ED4" w:rsidRPr="00A24ED4" w:rsidRDefault="00654673" w:rsidP="00B239A8">
            <w:pPr>
              <w:jc w:val="center"/>
              <w:rPr>
                <w:rFonts w:ascii="Times New Roman" w:hAnsi="Times New Roman" w:cs="Times New Roman"/>
                <w:sz w:val="18"/>
                <w:szCs w:val="18"/>
              </w:rPr>
            </w:pPr>
            <w:r>
              <w:rPr>
                <w:rFonts w:ascii="Times New Roman" w:hAnsi="Times New Roman" w:cs="Times New Roman"/>
                <w:sz w:val="18"/>
                <w:szCs w:val="18"/>
              </w:rPr>
              <w:t>1 028,7</w:t>
            </w:r>
          </w:p>
        </w:tc>
        <w:tc>
          <w:tcPr>
            <w:tcW w:w="709" w:type="dxa"/>
            <w:shd w:val="clear" w:color="auto" w:fill="auto"/>
          </w:tcPr>
          <w:p w:rsidR="00A24ED4" w:rsidRPr="00A24ED4" w:rsidRDefault="001E5198" w:rsidP="005F2C4F">
            <w:pPr>
              <w:jc w:val="center"/>
              <w:rPr>
                <w:rFonts w:ascii="Times New Roman" w:hAnsi="Times New Roman" w:cs="Times New Roman"/>
                <w:sz w:val="18"/>
                <w:szCs w:val="18"/>
              </w:rPr>
            </w:pPr>
            <w:r>
              <w:rPr>
                <w:rFonts w:ascii="Times New Roman" w:hAnsi="Times New Roman" w:cs="Times New Roman"/>
                <w:sz w:val="18"/>
                <w:szCs w:val="18"/>
              </w:rPr>
              <w:t>102,0</w:t>
            </w:r>
          </w:p>
        </w:tc>
        <w:tc>
          <w:tcPr>
            <w:tcW w:w="850" w:type="dxa"/>
            <w:shd w:val="clear" w:color="auto" w:fill="auto"/>
          </w:tcPr>
          <w:p w:rsidR="00A24ED4" w:rsidRPr="00A24ED4" w:rsidRDefault="00B37C8C" w:rsidP="005F2C4F">
            <w:pPr>
              <w:jc w:val="center"/>
              <w:rPr>
                <w:rFonts w:ascii="Times New Roman" w:hAnsi="Times New Roman" w:cs="Times New Roman"/>
                <w:sz w:val="18"/>
                <w:szCs w:val="18"/>
                <w:highlight w:val="yellow"/>
              </w:rPr>
            </w:pPr>
            <w:r>
              <w:rPr>
                <w:rFonts w:ascii="Times New Roman" w:hAnsi="Times New Roman" w:cs="Times New Roman"/>
                <w:sz w:val="18"/>
                <w:szCs w:val="18"/>
              </w:rPr>
              <w:t>107,3</w:t>
            </w:r>
          </w:p>
        </w:tc>
        <w:tc>
          <w:tcPr>
            <w:tcW w:w="709" w:type="dxa"/>
            <w:shd w:val="clear" w:color="auto" w:fill="auto"/>
          </w:tcPr>
          <w:p w:rsidR="00A24ED4" w:rsidRPr="00A24ED4" w:rsidRDefault="00EF4A7C" w:rsidP="005F2C4F">
            <w:pPr>
              <w:jc w:val="center"/>
              <w:rPr>
                <w:rFonts w:ascii="Times New Roman" w:hAnsi="Times New Roman" w:cs="Times New Roman"/>
                <w:sz w:val="18"/>
                <w:szCs w:val="18"/>
              </w:rPr>
            </w:pPr>
            <w:r>
              <w:rPr>
                <w:rFonts w:ascii="Times New Roman" w:hAnsi="Times New Roman" w:cs="Times New Roman"/>
                <w:sz w:val="18"/>
                <w:szCs w:val="18"/>
              </w:rPr>
              <w:t>104,9</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НАЛОГИ НА ИМУЩЕСТВО</w:t>
            </w:r>
          </w:p>
        </w:tc>
        <w:tc>
          <w:tcPr>
            <w:tcW w:w="851" w:type="dxa"/>
            <w:shd w:val="clear" w:color="auto" w:fill="auto"/>
          </w:tcPr>
          <w:p w:rsidR="00A24ED4" w:rsidRPr="00A24ED4" w:rsidRDefault="0021010C" w:rsidP="00A24ED4">
            <w:pPr>
              <w:ind w:left="-250" w:firstLine="142"/>
              <w:jc w:val="center"/>
              <w:rPr>
                <w:rFonts w:ascii="Times New Roman" w:hAnsi="Times New Roman" w:cs="Times New Roman"/>
                <w:sz w:val="18"/>
                <w:szCs w:val="18"/>
              </w:rPr>
            </w:pPr>
            <w:r>
              <w:rPr>
                <w:rFonts w:ascii="Times New Roman" w:hAnsi="Times New Roman" w:cs="Times New Roman"/>
                <w:sz w:val="18"/>
                <w:szCs w:val="18"/>
              </w:rPr>
              <w:t>802,4</w:t>
            </w:r>
          </w:p>
        </w:tc>
        <w:tc>
          <w:tcPr>
            <w:tcW w:w="992" w:type="dxa"/>
            <w:shd w:val="clear" w:color="auto" w:fill="auto"/>
          </w:tcPr>
          <w:p w:rsidR="00A24ED4" w:rsidRPr="00A24ED4" w:rsidRDefault="0021010C" w:rsidP="00B239A8">
            <w:pPr>
              <w:jc w:val="center"/>
              <w:rPr>
                <w:rFonts w:ascii="Times New Roman" w:hAnsi="Times New Roman" w:cs="Times New Roman"/>
                <w:sz w:val="18"/>
                <w:szCs w:val="18"/>
              </w:rPr>
            </w:pPr>
            <w:r>
              <w:rPr>
                <w:rFonts w:ascii="Times New Roman" w:hAnsi="Times New Roman" w:cs="Times New Roman"/>
                <w:sz w:val="18"/>
                <w:szCs w:val="18"/>
              </w:rPr>
              <w:t>717,0</w:t>
            </w:r>
          </w:p>
        </w:tc>
        <w:tc>
          <w:tcPr>
            <w:tcW w:w="850" w:type="dxa"/>
            <w:shd w:val="clear" w:color="auto" w:fill="auto"/>
          </w:tcPr>
          <w:p w:rsidR="00A24ED4" w:rsidRPr="00A24ED4" w:rsidRDefault="0021010C" w:rsidP="00A24ED4">
            <w:pPr>
              <w:jc w:val="center"/>
              <w:rPr>
                <w:rFonts w:ascii="Times New Roman" w:hAnsi="Times New Roman" w:cs="Times New Roman"/>
                <w:sz w:val="18"/>
                <w:szCs w:val="18"/>
              </w:rPr>
            </w:pPr>
            <w:r>
              <w:rPr>
                <w:rFonts w:ascii="Times New Roman" w:hAnsi="Times New Roman" w:cs="Times New Roman"/>
                <w:sz w:val="18"/>
                <w:szCs w:val="18"/>
              </w:rPr>
              <w:t>594,2</w:t>
            </w:r>
          </w:p>
        </w:tc>
        <w:tc>
          <w:tcPr>
            <w:tcW w:w="851" w:type="dxa"/>
            <w:shd w:val="clear" w:color="auto" w:fill="auto"/>
          </w:tcPr>
          <w:p w:rsidR="00A24ED4" w:rsidRPr="00A24ED4" w:rsidRDefault="0021010C" w:rsidP="00B239A8">
            <w:pPr>
              <w:jc w:val="center"/>
              <w:rPr>
                <w:rFonts w:ascii="Times New Roman" w:hAnsi="Times New Roman" w:cs="Times New Roman"/>
                <w:sz w:val="18"/>
                <w:szCs w:val="18"/>
              </w:rPr>
            </w:pPr>
            <w:r>
              <w:rPr>
                <w:rFonts w:ascii="Times New Roman" w:hAnsi="Times New Roman" w:cs="Times New Roman"/>
                <w:sz w:val="18"/>
                <w:szCs w:val="18"/>
              </w:rPr>
              <w:t>597,4</w:t>
            </w:r>
          </w:p>
        </w:tc>
        <w:tc>
          <w:tcPr>
            <w:tcW w:w="709" w:type="dxa"/>
            <w:shd w:val="clear" w:color="auto" w:fill="auto"/>
          </w:tcPr>
          <w:p w:rsidR="00A24ED4" w:rsidRPr="00A24ED4" w:rsidRDefault="0021010C" w:rsidP="005F2C4F">
            <w:pPr>
              <w:jc w:val="center"/>
              <w:rPr>
                <w:rFonts w:ascii="Times New Roman" w:hAnsi="Times New Roman" w:cs="Times New Roman"/>
                <w:sz w:val="18"/>
                <w:szCs w:val="18"/>
              </w:rPr>
            </w:pPr>
            <w:r>
              <w:rPr>
                <w:rFonts w:ascii="Times New Roman" w:hAnsi="Times New Roman" w:cs="Times New Roman"/>
                <w:sz w:val="18"/>
                <w:szCs w:val="18"/>
              </w:rPr>
              <w:t>100,5</w:t>
            </w:r>
          </w:p>
        </w:tc>
        <w:tc>
          <w:tcPr>
            <w:tcW w:w="850" w:type="dxa"/>
            <w:shd w:val="clear" w:color="auto" w:fill="auto"/>
          </w:tcPr>
          <w:p w:rsidR="00A24ED4" w:rsidRPr="00A24ED4" w:rsidRDefault="00F3127F" w:rsidP="005F2C4F">
            <w:pPr>
              <w:jc w:val="center"/>
              <w:rPr>
                <w:rFonts w:ascii="Times New Roman" w:hAnsi="Times New Roman" w:cs="Times New Roman"/>
                <w:sz w:val="18"/>
                <w:szCs w:val="18"/>
              </w:rPr>
            </w:pPr>
            <w:r>
              <w:rPr>
                <w:rFonts w:ascii="Times New Roman" w:hAnsi="Times New Roman" w:cs="Times New Roman"/>
                <w:sz w:val="18"/>
                <w:szCs w:val="18"/>
              </w:rPr>
              <w:t>105,1</w:t>
            </w:r>
          </w:p>
        </w:tc>
        <w:tc>
          <w:tcPr>
            <w:tcW w:w="709" w:type="dxa"/>
            <w:shd w:val="clear" w:color="auto" w:fill="auto"/>
          </w:tcPr>
          <w:p w:rsidR="00A24ED4" w:rsidRPr="00A24ED4" w:rsidRDefault="00F3127F" w:rsidP="005F2C4F">
            <w:pPr>
              <w:jc w:val="center"/>
              <w:rPr>
                <w:rFonts w:ascii="Times New Roman" w:hAnsi="Times New Roman" w:cs="Times New Roman"/>
                <w:sz w:val="18"/>
                <w:szCs w:val="18"/>
              </w:rPr>
            </w:pPr>
            <w:r>
              <w:rPr>
                <w:rFonts w:ascii="Times New Roman" w:hAnsi="Times New Roman" w:cs="Times New Roman"/>
                <w:sz w:val="18"/>
                <w:szCs w:val="18"/>
              </w:rPr>
              <w:t>104,8</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Налог на имущество физических лиц</w:t>
            </w:r>
          </w:p>
        </w:tc>
        <w:tc>
          <w:tcPr>
            <w:tcW w:w="851" w:type="dxa"/>
            <w:shd w:val="clear" w:color="auto" w:fill="auto"/>
          </w:tcPr>
          <w:p w:rsidR="00A24ED4" w:rsidRPr="00A24ED4" w:rsidRDefault="0021010C" w:rsidP="00A24ED4">
            <w:pPr>
              <w:jc w:val="center"/>
              <w:rPr>
                <w:rFonts w:ascii="Times New Roman" w:hAnsi="Times New Roman" w:cs="Times New Roman"/>
                <w:sz w:val="18"/>
                <w:szCs w:val="18"/>
              </w:rPr>
            </w:pPr>
            <w:r>
              <w:rPr>
                <w:rFonts w:ascii="Times New Roman" w:hAnsi="Times New Roman" w:cs="Times New Roman"/>
                <w:sz w:val="18"/>
                <w:szCs w:val="18"/>
              </w:rPr>
              <w:t>351,5</w:t>
            </w:r>
          </w:p>
        </w:tc>
        <w:tc>
          <w:tcPr>
            <w:tcW w:w="992" w:type="dxa"/>
            <w:shd w:val="clear" w:color="auto" w:fill="auto"/>
          </w:tcPr>
          <w:p w:rsidR="00A24ED4" w:rsidRPr="00A24ED4" w:rsidRDefault="0021010C" w:rsidP="00B239A8">
            <w:pPr>
              <w:jc w:val="center"/>
              <w:rPr>
                <w:rFonts w:ascii="Times New Roman" w:hAnsi="Times New Roman" w:cs="Times New Roman"/>
                <w:sz w:val="18"/>
                <w:szCs w:val="18"/>
              </w:rPr>
            </w:pPr>
            <w:r>
              <w:rPr>
                <w:rFonts w:ascii="Times New Roman" w:hAnsi="Times New Roman" w:cs="Times New Roman"/>
                <w:sz w:val="18"/>
                <w:szCs w:val="18"/>
              </w:rPr>
              <w:t>245,0</w:t>
            </w:r>
          </w:p>
        </w:tc>
        <w:tc>
          <w:tcPr>
            <w:tcW w:w="850" w:type="dxa"/>
            <w:shd w:val="clear" w:color="auto" w:fill="auto"/>
          </w:tcPr>
          <w:p w:rsidR="00A24ED4" w:rsidRPr="00A24ED4" w:rsidRDefault="00AA54E0" w:rsidP="00A24ED4">
            <w:pPr>
              <w:jc w:val="center"/>
              <w:rPr>
                <w:rFonts w:ascii="Times New Roman" w:hAnsi="Times New Roman" w:cs="Times New Roman"/>
                <w:sz w:val="18"/>
                <w:szCs w:val="18"/>
              </w:rPr>
            </w:pPr>
            <w:r>
              <w:rPr>
                <w:rFonts w:ascii="Times New Roman" w:hAnsi="Times New Roman" w:cs="Times New Roman"/>
                <w:sz w:val="18"/>
                <w:szCs w:val="18"/>
              </w:rPr>
              <w:t>251,0</w:t>
            </w:r>
          </w:p>
        </w:tc>
        <w:tc>
          <w:tcPr>
            <w:tcW w:w="851" w:type="dxa"/>
            <w:shd w:val="clear" w:color="auto" w:fill="auto"/>
          </w:tcPr>
          <w:p w:rsidR="00A24ED4" w:rsidRPr="00A24ED4" w:rsidRDefault="00AA54E0" w:rsidP="00B239A8">
            <w:pPr>
              <w:jc w:val="center"/>
              <w:rPr>
                <w:rFonts w:ascii="Times New Roman" w:hAnsi="Times New Roman" w:cs="Times New Roman"/>
                <w:sz w:val="18"/>
                <w:szCs w:val="18"/>
              </w:rPr>
            </w:pPr>
            <w:r>
              <w:rPr>
                <w:rFonts w:ascii="Times New Roman" w:hAnsi="Times New Roman" w:cs="Times New Roman"/>
                <w:sz w:val="18"/>
                <w:szCs w:val="18"/>
              </w:rPr>
              <w:t>252,3</w:t>
            </w:r>
          </w:p>
        </w:tc>
        <w:tc>
          <w:tcPr>
            <w:tcW w:w="709" w:type="dxa"/>
            <w:shd w:val="clear" w:color="auto" w:fill="auto"/>
          </w:tcPr>
          <w:p w:rsidR="00A24ED4" w:rsidRPr="00A24ED4" w:rsidRDefault="0021010C" w:rsidP="005F2C4F">
            <w:pPr>
              <w:jc w:val="center"/>
              <w:rPr>
                <w:rFonts w:ascii="Times New Roman" w:hAnsi="Times New Roman" w:cs="Times New Roman"/>
                <w:sz w:val="18"/>
                <w:szCs w:val="18"/>
              </w:rPr>
            </w:pPr>
            <w:r>
              <w:rPr>
                <w:rFonts w:ascii="Times New Roman" w:hAnsi="Times New Roman" w:cs="Times New Roman"/>
                <w:sz w:val="18"/>
                <w:szCs w:val="18"/>
              </w:rPr>
              <w:t>100,5</w:t>
            </w:r>
          </w:p>
        </w:tc>
        <w:tc>
          <w:tcPr>
            <w:tcW w:w="850" w:type="dxa"/>
            <w:shd w:val="clear" w:color="auto" w:fill="auto"/>
          </w:tcPr>
          <w:p w:rsidR="00A24ED4" w:rsidRPr="00A24ED4" w:rsidRDefault="00AA54E0" w:rsidP="005F2C4F">
            <w:pPr>
              <w:jc w:val="center"/>
              <w:rPr>
                <w:rFonts w:ascii="Times New Roman" w:hAnsi="Times New Roman" w:cs="Times New Roman"/>
                <w:sz w:val="18"/>
                <w:szCs w:val="18"/>
              </w:rPr>
            </w:pPr>
            <w:r>
              <w:rPr>
                <w:rFonts w:ascii="Times New Roman" w:hAnsi="Times New Roman" w:cs="Times New Roman"/>
                <w:sz w:val="18"/>
                <w:szCs w:val="18"/>
              </w:rPr>
              <w:t>103,0</w:t>
            </w:r>
          </w:p>
        </w:tc>
        <w:tc>
          <w:tcPr>
            <w:tcW w:w="709" w:type="dxa"/>
            <w:shd w:val="clear" w:color="auto" w:fill="auto"/>
          </w:tcPr>
          <w:p w:rsidR="00A24ED4" w:rsidRPr="00A24ED4" w:rsidRDefault="00AA54E0" w:rsidP="005F2C4F">
            <w:pPr>
              <w:jc w:val="center"/>
              <w:rPr>
                <w:rFonts w:ascii="Times New Roman" w:hAnsi="Times New Roman" w:cs="Times New Roman"/>
                <w:sz w:val="18"/>
                <w:szCs w:val="18"/>
              </w:rPr>
            </w:pPr>
            <w:r>
              <w:rPr>
                <w:rFonts w:ascii="Times New Roman" w:hAnsi="Times New Roman" w:cs="Times New Roman"/>
                <w:sz w:val="18"/>
                <w:szCs w:val="18"/>
              </w:rPr>
              <w:t>71,8</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Земельный налог</w:t>
            </w:r>
          </w:p>
        </w:tc>
        <w:tc>
          <w:tcPr>
            <w:tcW w:w="851" w:type="dxa"/>
            <w:shd w:val="clear" w:color="auto" w:fill="auto"/>
          </w:tcPr>
          <w:p w:rsidR="00A24ED4" w:rsidRPr="00A24ED4" w:rsidRDefault="003B4569" w:rsidP="00A24ED4">
            <w:pPr>
              <w:jc w:val="center"/>
              <w:rPr>
                <w:rFonts w:ascii="Times New Roman" w:hAnsi="Times New Roman" w:cs="Times New Roman"/>
                <w:sz w:val="18"/>
                <w:szCs w:val="18"/>
              </w:rPr>
            </w:pPr>
            <w:r>
              <w:rPr>
                <w:rFonts w:ascii="Times New Roman" w:hAnsi="Times New Roman" w:cs="Times New Roman"/>
                <w:sz w:val="18"/>
                <w:szCs w:val="18"/>
              </w:rPr>
              <w:t>450,9</w:t>
            </w:r>
          </w:p>
        </w:tc>
        <w:tc>
          <w:tcPr>
            <w:tcW w:w="992" w:type="dxa"/>
            <w:shd w:val="clear" w:color="auto" w:fill="auto"/>
          </w:tcPr>
          <w:p w:rsidR="00A24ED4" w:rsidRPr="00A24ED4" w:rsidRDefault="003B4569" w:rsidP="00B239A8">
            <w:pPr>
              <w:jc w:val="center"/>
              <w:rPr>
                <w:rFonts w:ascii="Times New Roman" w:hAnsi="Times New Roman" w:cs="Times New Roman"/>
                <w:sz w:val="18"/>
                <w:szCs w:val="18"/>
              </w:rPr>
            </w:pPr>
            <w:r>
              <w:rPr>
                <w:rFonts w:ascii="Times New Roman" w:hAnsi="Times New Roman" w:cs="Times New Roman"/>
                <w:sz w:val="18"/>
                <w:szCs w:val="18"/>
              </w:rPr>
              <w:t>472,0</w:t>
            </w:r>
          </w:p>
        </w:tc>
        <w:tc>
          <w:tcPr>
            <w:tcW w:w="850" w:type="dxa"/>
            <w:shd w:val="clear" w:color="auto" w:fill="auto"/>
          </w:tcPr>
          <w:p w:rsidR="00A24ED4" w:rsidRPr="00A24ED4" w:rsidRDefault="003B4569" w:rsidP="00A24ED4">
            <w:pPr>
              <w:jc w:val="center"/>
              <w:rPr>
                <w:rFonts w:ascii="Times New Roman" w:hAnsi="Times New Roman" w:cs="Times New Roman"/>
                <w:sz w:val="18"/>
                <w:szCs w:val="18"/>
              </w:rPr>
            </w:pPr>
            <w:r>
              <w:rPr>
                <w:rFonts w:ascii="Times New Roman" w:hAnsi="Times New Roman" w:cs="Times New Roman"/>
                <w:sz w:val="18"/>
                <w:szCs w:val="18"/>
              </w:rPr>
              <w:t>343,2</w:t>
            </w:r>
          </w:p>
        </w:tc>
        <w:tc>
          <w:tcPr>
            <w:tcW w:w="851" w:type="dxa"/>
            <w:shd w:val="clear" w:color="auto" w:fill="auto"/>
          </w:tcPr>
          <w:p w:rsidR="00A24ED4" w:rsidRPr="00A24ED4" w:rsidRDefault="003B4569" w:rsidP="00B239A8">
            <w:pPr>
              <w:jc w:val="center"/>
              <w:rPr>
                <w:rFonts w:ascii="Times New Roman" w:hAnsi="Times New Roman" w:cs="Times New Roman"/>
                <w:sz w:val="18"/>
                <w:szCs w:val="18"/>
              </w:rPr>
            </w:pPr>
            <w:r>
              <w:rPr>
                <w:rFonts w:ascii="Times New Roman" w:hAnsi="Times New Roman" w:cs="Times New Roman"/>
                <w:sz w:val="18"/>
                <w:szCs w:val="18"/>
              </w:rPr>
              <w:t>345,0</w:t>
            </w:r>
          </w:p>
        </w:tc>
        <w:tc>
          <w:tcPr>
            <w:tcW w:w="709" w:type="dxa"/>
            <w:shd w:val="clear" w:color="auto" w:fill="auto"/>
          </w:tcPr>
          <w:p w:rsidR="00A24ED4" w:rsidRPr="00A24ED4" w:rsidRDefault="0021010C" w:rsidP="005F2C4F">
            <w:pPr>
              <w:jc w:val="center"/>
              <w:rPr>
                <w:rFonts w:ascii="Times New Roman" w:hAnsi="Times New Roman" w:cs="Times New Roman"/>
                <w:sz w:val="18"/>
                <w:szCs w:val="18"/>
              </w:rPr>
            </w:pPr>
            <w:r>
              <w:rPr>
                <w:rFonts w:ascii="Times New Roman" w:hAnsi="Times New Roman" w:cs="Times New Roman"/>
                <w:sz w:val="18"/>
                <w:szCs w:val="18"/>
              </w:rPr>
              <w:t>100,5</w:t>
            </w:r>
          </w:p>
        </w:tc>
        <w:tc>
          <w:tcPr>
            <w:tcW w:w="850" w:type="dxa"/>
            <w:shd w:val="clear" w:color="auto" w:fill="auto"/>
          </w:tcPr>
          <w:p w:rsidR="00A24ED4" w:rsidRPr="00A24ED4" w:rsidRDefault="003B4569" w:rsidP="003B4569">
            <w:pPr>
              <w:jc w:val="center"/>
              <w:rPr>
                <w:rFonts w:ascii="Times New Roman" w:hAnsi="Times New Roman" w:cs="Times New Roman"/>
                <w:sz w:val="18"/>
                <w:szCs w:val="18"/>
              </w:rPr>
            </w:pPr>
            <w:r>
              <w:rPr>
                <w:rFonts w:ascii="Times New Roman" w:hAnsi="Times New Roman" w:cs="Times New Roman"/>
                <w:sz w:val="18"/>
                <w:szCs w:val="18"/>
              </w:rPr>
              <w:t>73,1</w:t>
            </w:r>
          </w:p>
        </w:tc>
        <w:tc>
          <w:tcPr>
            <w:tcW w:w="709" w:type="dxa"/>
            <w:shd w:val="clear" w:color="auto" w:fill="auto"/>
          </w:tcPr>
          <w:p w:rsidR="00A24ED4" w:rsidRPr="00A24ED4" w:rsidRDefault="003B4569" w:rsidP="005F2C4F">
            <w:pPr>
              <w:jc w:val="center"/>
              <w:rPr>
                <w:rFonts w:ascii="Times New Roman" w:hAnsi="Times New Roman" w:cs="Times New Roman"/>
                <w:sz w:val="18"/>
                <w:szCs w:val="18"/>
              </w:rPr>
            </w:pPr>
            <w:r>
              <w:rPr>
                <w:rFonts w:ascii="Times New Roman" w:hAnsi="Times New Roman" w:cs="Times New Roman"/>
                <w:sz w:val="18"/>
                <w:szCs w:val="18"/>
              </w:rPr>
              <w:t>76,5</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851" w:type="dxa"/>
            <w:shd w:val="clear" w:color="auto" w:fill="auto"/>
          </w:tcPr>
          <w:p w:rsidR="00A24ED4" w:rsidRPr="00A24ED4" w:rsidRDefault="005D6634" w:rsidP="00A24ED4">
            <w:pPr>
              <w:jc w:val="center"/>
              <w:rPr>
                <w:rFonts w:ascii="Times New Roman" w:hAnsi="Times New Roman" w:cs="Times New Roman"/>
                <w:sz w:val="18"/>
                <w:szCs w:val="18"/>
              </w:rPr>
            </w:pPr>
            <w:r>
              <w:rPr>
                <w:rFonts w:ascii="Times New Roman" w:hAnsi="Times New Roman" w:cs="Times New Roman"/>
                <w:sz w:val="18"/>
                <w:szCs w:val="18"/>
              </w:rPr>
              <w:t>63,1</w:t>
            </w:r>
          </w:p>
        </w:tc>
        <w:tc>
          <w:tcPr>
            <w:tcW w:w="992" w:type="dxa"/>
            <w:shd w:val="clear" w:color="auto" w:fill="auto"/>
          </w:tcPr>
          <w:p w:rsidR="00A24ED4" w:rsidRPr="00A24ED4" w:rsidRDefault="005D6634" w:rsidP="00B239A8">
            <w:pPr>
              <w:jc w:val="center"/>
              <w:rPr>
                <w:rFonts w:ascii="Times New Roman" w:hAnsi="Times New Roman" w:cs="Times New Roman"/>
                <w:sz w:val="18"/>
                <w:szCs w:val="18"/>
              </w:rPr>
            </w:pPr>
            <w:r>
              <w:rPr>
                <w:rFonts w:ascii="Times New Roman" w:hAnsi="Times New Roman" w:cs="Times New Roman"/>
                <w:sz w:val="18"/>
                <w:szCs w:val="18"/>
              </w:rPr>
              <w:t>53,4</w:t>
            </w:r>
          </w:p>
        </w:tc>
        <w:tc>
          <w:tcPr>
            <w:tcW w:w="850" w:type="dxa"/>
            <w:shd w:val="clear" w:color="auto" w:fill="auto"/>
          </w:tcPr>
          <w:p w:rsidR="00A24ED4" w:rsidRPr="00A24ED4" w:rsidRDefault="005D6634" w:rsidP="00A24ED4">
            <w:pPr>
              <w:jc w:val="center"/>
              <w:rPr>
                <w:rFonts w:ascii="Times New Roman" w:hAnsi="Times New Roman" w:cs="Times New Roman"/>
                <w:sz w:val="18"/>
                <w:szCs w:val="18"/>
              </w:rPr>
            </w:pPr>
            <w:r>
              <w:rPr>
                <w:rFonts w:ascii="Times New Roman" w:hAnsi="Times New Roman" w:cs="Times New Roman"/>
                <w:sz w:val="18"/>
                <w:szCs w:val="18"/>
              </w:rPr>
              <w:t>49,6</w:t>
            </w:r>
          </w:p>
        </w:tc>
        <w:tc>
          <w:tcPr>
            <w:tcW w:w="851" w:type="dxa"/>
            <w:shd w:val="clear" w:color="auto" w:fill="auto"/>
          </w:tcPr>
          <w:p w:rsidR="00A24ED4" w:rsidRPr="00A24ED4" w:rsidRDefault="005D6634" w:rsidP="00B239A8">
            <w:pPr>
              <w:jc w:val="center"/>
              <w:rPr>
                <w:rFonts w:ascii="Times New Roman" w:hAnsi="Times New Roman" w:cs="Times New Roman"/>
                <w:sz w:val="18"/>
                <w:szCs w:val="18"/>
              </w:rPr>
            </w:pPr>
            <w:r>
              <w:rPr>
                <w:rFonts w:ascii="Times New Roman" w:hAnsi="Times New Roman" w:cs="Times New Roman"/>
                <w:sz w:val="18"/>
                <w:szCs w:val="18"/>
              </w:rPr>
              <w:t>49,6</w:t>
            </w:r>
          </w:p>
        </w:tc>
        <w:tc>
          <w:tcPr>
            <w:tcW w:w="709" w:type="dxa"/>
            <w:shd w:val="clear" w:color="auto" w:fill="auto"/>
          </w:tcPr>
          <w:p w:rsidR="00A24ED4" w:rsidRPr="00A24ED4" w:rsidRDefault="005D6634" w:rsidP="005F2C4F">
            <w:pPr>
              <w:jc w:val="center"/>
              <w:rPr>
                <w:rFonts w:ascii="Times New Roman" w:hAnsi="Times New Roman" w:cs="Times New Roman"/>
                <w:sz w:val="18"/>
                <w:szCs w:val="18"/>
              </w:rPr>
            </w:pPr>
            <w:r>
              <w:rPr>
                <w:rFonts w:ascii="Times New Roman" w:hAnsi="Times New Roman" w:cs="Times New Roman"/>
                <w:sz w:val="18"/>
                <w:szCs w:val="18"/>
              </w:rPr>
              <w:t>100,0</w:t>
            </w:r>
          </w:p>
        </w:tc>
        <w:tc>
          <w:tcPr>
            <w:tcW w:w="850" w:type="dxa"/>
            <w:shd w:val="clear" w:color="auto" w:fill="auto"/>
          </w:tcPr>
          <w:p w:rsidR="00A24ED4" w:rsidRPr="00A24ED4" w:rsidRDefault="005D6634" w:rsidP="005F2C4F">
            <w:pPr>
              <w:jc w:val="center"/>
              <w:rPr>
                <w:rFonts w:ascii="Times New Roman" w:hAnsi="Times New Roman" w:cs="Times New Roman"/>
                <w:sz w:val="18"/>
                <w:szCs w:val="18"/>
              </w:rPr>
            </w:pPr>
            <w:r>
              <w:rPr>
                <w:rFonts w:ascii="Times New Roman" w:hAnsi="Times New Roman" w:cs="Times New Roman"/>
                <w:sz w:val="18"/>
                <w:szCs w:val="18"/>
              </w:rPr>
              <w:t>92,9</w:t>
            </w:r>
          </w:p>
        </w:tc>
        <w:tc>
          <w:tcPr>
            <w:tcW w:w="709" w:type="dxa"/>
            <w:shd w:val="clear" w:color="auto" w:fill="auto"/>
          </w:tcPr>
          <w:p w:rsidR="00A24ED4" w:rsidRPr="00A24ED4" w:rsidRDefault="005D6634" w:rsidP="005D6634">
            <w:pPr>
              <w:jc w:val="center"/>
              <w:rPr>
                <w:rFonts w:ascii="Times New Roman" w:hAnsi="Times New Roman" w:cs="Times New Roman"/>
                <w:sz w:val="18"/>
                <w:szCs w:val="18"/>
              </w:rPr>
            </w:pPr>
            <w:r>
              <w:rPr>
                <w:rFonts w:ascii="Times New Roman" w:hAnsi="Times New Roman" w:cs="Times New Roman"/>
                <w:sz w:val="18"/>
                <w:szCs w:val="18"/>
              </w:rPr>
              <w:t>78,5</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ДОХОДЫ ОТ ПРОДАЖИ МАТЕРИАЛЬНЫХ И НЕМАТЕРИАЛЬНЫХ АКТИВОВ</w:t>
            </w:r>
          </w:p>
        </w:tc>
        <w:tc>
          <w:tcPr>
            <w:tcW w:w="851" w:type="dxa"/>
            <w:shd w:val="clear" w:color="auto" w:fill="auto"/>
          </w:tcPr>
          <w:p w:rsidR="00A24ED4" w:rsidRPr="00A24ED4" w:rsidRDefault="00555AD7" w:rsidP="005F2C4F">
            <w:pPr>
              <w:jc w:val="center"/>
              <w:rPr>
                <w:rFonts w:ascii="Times New Roman" w:hAnsi="Times New Roman" w:cs="Times New Roman"/>
                <w:sz w:val="18"/>
                <w:szCs w:val="18"/>
              </w:rPr>
            </w:pPr>
            <w:r>
              <w:rPr>
                <w:rFonts w:ascii="Times New Roman" w:hAnsi="Times New Roman" w:cs="Times New Roman"/>
                <w:sz w:val="18"/>
                <w:szCs w:val="18"/>
              </w:rPr>
              <w:t>103,7</w:t>
            </w:r>
          </w:p>
        </w:tc>
        <w:tc>
          <w:tcPr>
            <w:tcW w:w="992" w:type="dxa"/>
            <w:shd w:val="clear" w:color="auto" w:fill="auto"/>
          </w:tcPr>
          <w:p w:rsidR="00A24ED4" w:rsidRPr="00A24ED4" w:rsidRDefault="00D62967" w:rsidP="005F2C4F">
            <w:pPr>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shd w:val="clear" w:color="auto" w:fill="auto"/>
          </w:tcPr>
          <w:p w:rsidR="00A24ED4" w:rsidRPr="00A24ED4" w:rsidRDefault="00555AD7" w:rsidP="00A24ED4">
            <w:pPr>
              <w:ind w:hanging="108"/>
              <w:jc w:val="center"/>
              <w:rPr>
                <w:rFonts w:ascii="Times New Roman" w:hAnsi="Times New Roman" w:cs="Times New Roman"/>
                <w:sz w:val="18"/>
                <w:szCs w:val="18"/>
              </w:rPr>
            </w:pPr>
            <w:r>
              <w:rPr>
                <w:rFonts w:ascii="Times New Roman" w:hAnsi="Times New Roman" w:cs="Times New Roman"/>
                <w:sz w:val="18"/>
                <w:szCs w:val="18"/>
              </w:rPr>
              <w:t>99,2</w:t>
            </w:r>
          </w:p>
        </w:tc>
        <w:tc>
          <w:tcPr>
            <w:tcW w:w="851" w:type="dxa"/>
            <w:shd w:val="clear" w:color="auto" w:fill="auto"/>
          </w:tcPr>
          <w:p w:rsidR="00A24ED4" w:rsidRPr="00A24ED4" w:rsidRDefault="00555AD7" w:rsidP="00B239A8">
            <w:pPr>
              <w:jc w:val="center"/>
              <w:rPr>
                <w:rFonts w:ascii="Times New Roman" w:hAnsi="Times New Roman" w:cs="Times New Roman"/>
                <w:sz w:val="18"/>
                <w:szCs w:val="18"/>
              </w:rPr>
            </w:pPr>
            <w:r>
              <w:rPr>
                <w:rFonts w:ascii="Times New Roman" w:hAnsi="Times New Roman" w:cs="Times New Roman"/>
                <w:sz w:val="18"/>
                <w:szCs w:val="18"/>
              </w:rPr>
              <w:t>99,2</w:t>
            </w:r>
          </w:p>
        </w:tc>
        <w:tc>
          <w:tcPr>
            <w:tcW w:w="709" w:type="dxa"/>
            <w:shd w:val="clear" w:color="auto" w:fill="auto"/>
          </w:tcPr>
          <w:p w:rsidR="00A24ED4" w:rsidRPr="00A24ED4" w:rsidRDefault="00D62967" w:rsidP="005F2C4F">
            <w:pPr>
              <w:jc w:val="center"/>
              <w:rPr>
                <w:rFonts w:ascii="Times New Roman" w:hAnsi="Times New Roman" w:cs="Times New Roman"/>
                <w:sz w:val="18"/>
                <w:szCs w:val="18"/>
              </w:rPr>
            </w:pPr>
            <w:r>
              <w:rPr>
                <w:rFonts w:ascii="Times New Roman" w:hAnsi="Times New Roman" w:cs="Times New Roman"/>
                <w:sz w:val="18"/>
                <w:szCs w:val="18"/>
              </w:rPr>
              <w:t>100,0</w:t>
            </w:r>
          </w:p>
        </w:tc>
        <w:tc>
          <w:tcPr>
            <w:tcW w:w="850" w:type="dxa"/>
            <w:shd w:val="clear" w:color="auto" w:fill="auto"/>
          </w:tcPr>
          <w:p w:rsidR="00A24ED4" w:rsidRPr="00A24ED4" w:rsidRDefault="00D62967" w:rsidP="005F2C4F">
            <w:pPr>
              <w:jc w:val="center"/>
              <w:rPr>
                <w:rFonts w:ascii="Times New Roman" w:hAnsi="Times New Roman" w:cs="Times New Roman"/>
                <w:sz w:val="18"/>
                <w:szCs w:val="18"/>
              </w:rPr>
            </w:pPr>
            <w:r>
              <w:rPr>
                <w:rFonts w:ascii="Times New Roman" w:hAnsi="Times New Roman" w:cs="Times New Roman"/>
                <w:sz w:val="18"/>
                <w:szCs w:val="18"/>
              </w:rPr>
              <w:t>Св.100</w:t>
            </w:r>
          </w:p>
        </w:tc>
        <w:tc>
          <w:tcPr>
            <w:tcW w:w="709" w:type="dxa"/>
            <w:shd w:val="clear" w:color="auto" w:fill="auto"/>
          </w:tcPr>
          <w:p w:rsidR="00A24ED4" w:rsidRPr="00A24ED4" w:rsidRDefault="00555AD7" w:rsidP="005F2C4F">
            <w:pPr>
              <w:jc w:val="center"/>
              <w:rPr>
                <w:rFonts w:ascii="Times New Roman" w:hAnsi="Times New Roman" w:cs="Times New Roman"/>
                <w:sz w:val="18"/>
                <w:szCs w:val="18"/>
              </w:rPr>
            </w:pPr>
            <w:r>
              <w:rPr>
                <w:rFonts w:ascii="Times New Roman" w:hAnsi="Times New Roman" w:cs="Times New Roman"/>
                <w:sz w:val="18"/>
                <w:szCs w:val="18"/>
              </w:rPr>
              <w:t>95,7</w:t>
            </w:r>
          </w:p>
        </w:tc>
      </w:tr>
      <w:tr w:rsidR="00C57BF5" w:rsidRPr="00A24ED4" w:rsidTr="00A24ED4">
        <w:tc>
          <w:tcPr>
            <w:tcW w:w="4219" w:type="dxa"/>
            <w:shd w:val="clear" w:color="auto" w:fill="auto"/>
          </w:tcPr>
          <w:p w:rsidR="00C57BF5" w:rsidRPr="00A24ED4" w:rsidRDefault="00C57BF5" w:rsidP="00C57BF5">
            <w:pPr>
              <w:rPr>
                <w:rFonts w:ascii="Times New Roman" w:hAnsi="Times New Roman" w:cs="Times New Roman"/>
                <w:sz w:val="18"/>
                <w:szCs w:val="18"/>
              </w:rPr>
            </w:pPr>
            <w:r w:rsidRPr="00A24ED4">
              <w:rPr>
                <w:rFonts w:ascii="Times New Roman" w:hAnsi="Times New Roman" w:cs="Times New Roman"/>
                <w:sz w:val="18"/>
                <w:szCs w:val="18"/>
              </w:rPr>
              <w:t>Доходы от продажи земельных участков</w:t>
            </w:r>
          </w:p>
        </w:tc>
        <w:tc>
          <w:tcPr>
            <w:tcW w:w="851" w:type="dxa"/>
            <w:shd w:val="clear" w:color="auto" w:fill="auto"/>
          </w:tcPr>
          <w:p w:rsidR="00C57BF5" w:rsidRPr="00A24ED4" w:rsidRDefault="00555AD7" w:rsidP="00C57BF5">
            <w:pPr>
              <w:jc w:val="center"/>
              <w:rPr>
                <w:rFonts w:ascii="Times New Roman" w:hAnsi="Times New Roman" w:cs="Times New Roman"/>
                <w:sz w:val="18"/>
                <w:szCs w:val="18"/>
              </w:rPr>
            </w:pPr>
            <w:r>
              <w:rPr>
                <w:rFonts w:ascii="Times New Roman" w:hAnsi="Times New Roman" w:cs="Times New Roman"/>
                <w:sz w:val="18"/>
                <w:szCs w:val="18"/>
              </w:rPr>
              <w:t>103,7</w:t>
            </w:r>
          </w:p>
        </w:tc>
        <w:tc>
          <w:tcPr>
            <w:tcW w:w="992" w:type="dxa"/>
            <w:shd w:val="clear" w:color="auto" w:fill="auto"/>
          </w:tcPr>
          <w:p w:rsidR="00C57BF5" w:rsidRPr="00A24ED4" w:rsidRDefault="00C57BF5" w:rsidP="00C57BF5">
            <w:pPr>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shd w:val="clear" w:color="auto" w:fill="auto"/>
          </w:tcPr>
          <w:p w:rsidR="00C57BF5" w:rsidRPr="00A24ED4" w:rsidRDefault="00555AD7" w:rsidP="00C57BF5">
            <w:pPr>
              <w:ind w:hanging="108"/>
              <w:jc w:val="center"/>
              <w:rPr>
                <w:rFonts w:ascii="Times New Roman" w:hAnsi="Times New Roman" w:cs="Times New Roman"/>
                <w:sz w:val="18"/>
                <w:szCs w:val="18"/>
              </w:rPr>
            </w:pPr>
            <w:r>
              <w:rPr>
                <w:rFonts w:ascii="Times New Roman" w:hAnsi="Times New Roman" w:cs="Times New Roman"/>
                <w:sz w:val="18"/>
                <w:szCs w:val="18"/>
              </w:rPr>
              <w:t>99,2</w:t>
            </w:r>
          </w:p>
        </w:tc>
        <w:tc>
          <w:tcPr>
            <w:tcW w:w="851" w:type="dxa"/>
            <w:shd w:val="clear" w:color="auto" w:fill="auto"/>
          </w:tcPr>
          <w:p w:rsidR="00C57BF5" w:rsidRPr="00A24ED4" w:rsidRDefault="00555AD7" w:rsidP="00C57BF5">
            <w:pPr>
              <w:jc w:val="center"/>
              <w:rPr>
                <w:rFonts w:ascii="Times New Roman" w:hAnsi="Times New Roman" w:cs="Times New Roman"/>
                <w:sz w:val="18"/>
                <w:szCs w:val="18"/>
              </w:rPr>
            </w:pPr>
            <w:r>
              <w:rPr>
                <w:rFonts w:ascii="Times New Roman" w:hAnsi="Times New Roman" w:cs="Times New Roman"/>
                <w:sz w:val="18"/>
                <w:szCs w:val="18"/>
              </w:rPr>
              <w:t>99,2</w:t>
            </w:r>
          </w:p>
        </w:tc>
        <w:tc>
          <w:tcPr>
            <w:tcW w:w="709" w:type="dxa"/>
            <w:shd w:val="clear" w:color="auto" w:fill="auto"/>
          </w:tcPr>
          <w:p w:rsidR="00C57BF5" w:rsidRPr="00A24ED4" w:rsidRDefault="00C57BF5" w:rsidP="00C57BF5">
            <w:pPr>
              <w:jc w:val="center"/>
              <w:rPr>
                <w:rFonts w:ascii="Times New Roman" w:hAnsi="Times New Roman" w:cs="Times New Roman"/>
                <w:sz w:val="18"/>
                <w:szCs w:val="18"/>
              </w:rPr>
            </w:pPr>
            <w:r>
              <w:rPr>
                <w:rFonts w:ascii="Times New Roman" w:hAnsi="Times New Roman" w:cs="Times New Roman"/>
                <w:sz w:val="18"/>
                <w:szCs w:val="18"/>
              </w:rPr>
              <w:t>100,0</w:t>
            </w:r>
          </w:p>
        </w:tc>
        <w:tc>
          <w:tcPr>
            <w:tcW w:w="850" w:type="dxa"/>
            <w:shd w:val="clear" w:color="auto" w:fill="auto"/>
          </w:tcPr>
          <w:p w:rsidR="00C57BF5" w:rsidRPr="00A24ED4" w:rsidRDefault="00C57BF5" w:rsidP="00C57BF5">
            <w:pPr>
              <w:jc w:val="center"/>
              <w:rPr>
                <w:rFonts w:ascii="Times New Roman" w:hAnsi="Times New Roman" w:cs="Times New Roman"/>
                <w:sz w:val="18"/>
                <w:szCs w:val="18"/>
              </w:rPr>
            </w:pPr>
            <w:r>
              <w:rPr>
                <w:rFonts w:ascii="Times New Roman" w:hAnsi="Times New Roman" w:cs="Times New Roman"/>
                <w:sz w:val="18"/>
                <w:szCs w:val="18"/>
              </w:rPr>
              <w:t>Св.100</w:t>
            </w:r>
          </w:p>
        </w:tc>
        <w:tc>
          <w:tcPr>
            <w:tcW w:w="709" w:type="dxa"/>
            <w:shd w:val="clear" w:color="auto" w:fill="auto"/>
          </w:tcPr>
          <w:p w:rsidR="00C57BF5" w:rsidRPr="00A24ED4" w:rsidRDefault="00555AD7" w:rsidP="00C57BF5">
            <w:pPr>
              <w:jc w:val="center"/>
              <w:rPr>
                <w:rFonts w:ascii="Times New Roman" w:hAnsi="Times New Roman" w:cs="Times New Roman"/>
                <w:sz w:val="18"/>
                <w:szCs w:val="18"/>
              </w:rPr>
            </w:pPr>
            <w:r>
              <w:rPr>
                <w:rFonts w:ascii="Times New Roman" w:hAnsi="Times New Roman" w:cs="Times New Roman"/>
                <w:sz w:val="18"/>
                <w:szCs w:val="18"/>
              </w:rPr>
              <w:t>95,7</w:t>
            </w:r>
          </w:p>
        </w:tc>
      </w:tr>
      <w:tr w:rsidR="006370CF" w:rsidRPr="00A24ED4" w:rsidTr="00A24ED4">
        <w:tc>
          <w:tcPr>
            <w:tcW w:w="4219" w:type="dxa"/>
            <w:shd w:val="clear" w:color="auto" w:fill="auto"/>
          </w:tcPr>
          <w:p w:rsidR="006370CF" w:rsidRPr="00A24ED4" w:rsidRDefault="006370CF" w:rsidP="00C57BF5">
            <w:pPr>
              <w:rPr>
                <w:rFonts w:ascii="Times New Roman" w:hAnsi="Times New Roman" w:cs="Times New Roman"/>
                <w:sz w:val="18"/>
                <w:szCs w:val="18"/>
              </w:rPr>
            </w:pPr>
            <w:r>
              <w:rPr>
                <w:rFonts w:ascii="Times New Roman" w:hAnsi="Times New Roman" w:cs="Times New Roman"/>
                <w:sz w:val="18"/>
                <w:szCs w:val="18"/>
              </w:rPr>
              <w:t>Инициативные платежи</w:t>
            </w:r>
          </w:p>
        </w:tc>
        <w:tc>
          <w:tcPr>
            <w:tcW w:w="851" w:type="dxa"/>
            <w:shd w:val="clear" w:color="auto" w:fill="auto"/>
          </w:tcPr>
          <w:p w:rsidR="006370CF" w:rsidRDefault="006370CF" w:rsidP="00C57BF5">
            <w:pPr>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shd w:val="clear" w:color="auto" w:fill="auto"/>
          </w:tcPr>
          <w:p w:rsidR="006370CF" w:rsidRDefault="006370CF" w:rsidP="00C57BF5">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shd w:val="clear" w:color="auto" w:fill="auto"/>
          </w:tcPr>
          <w:p w:rsidR="006370CF" w:rsidRDefault="006370CF" w:rsidP="00C57BF5">
            <w:pPr>
              <w:ind w:hanging="108"/>
              <w:jc w:val="center"/>
              <w:rPr>
                <w:rFonts w:ascii="Times New Roman" w:hAnsi="Times New Roman" w:cs="Times New Roman"/>
                <w:sz w:val="18"/>
                <w:szCs w:val="18"/>
              </w:rPr>
            </w:pPr>
            <w:r>
              <w:rPr>
                <w:rFonts w:ascii="Times New Roman" w:hAnsi="Times New Roman" w:cs="Times New Roman"/>
                <w:sz w:val="18"/>
                <w:szCs w:val="18"/>
              </w:rPr>
              <w:t>135,3</w:t>
            </w:r>
          </w:p>
        </w:tc>
        <w:tc>
          <w:tcPr>
            <w:tcW w:w="851" w:type="dxa"/>
            <w:shd w:val="clear" w:color="auto" w:fill="auto"/>
          </w:tcPr>
          <w:p w:rsidR="006370CF" w:rsidRDefault="006370CF" w:rsidP="00C57BF5">
            <w:pPr>
              <w:jc w:val="center"/>
              <w:rPr>
                <w:rFonts w:ascii="Times New Roman" w:hAnsi="Times New Roman" w:cs="Times New Roman"/>
                <w:sz w:val="18"/>
                <w:szCs w:val="18"/>
              </w:rPr>
            </w:pPr>
            <w:r>
              <w:rPr>
                <w:rFonts w:ascii="Times New Roman" w:hAnsi="Times New Roman" w:cs="Times New Roman"/>
                <w:sz w:val="18"/>
                <w:szCs w:val="18"/>
              </w:rPr>
              <w:t>135,3</w:t>
            </w:r>
          </w:p>
        </w:tc>
        <w:tc>
          <w:tcPr>
            <w:tcW w:w="709" w:type="dxa"/>
            <w:shd w:val="clear" w:color="auto" w:fill="auto"/>
          </w:tcPr>
          <w:p w:rsidR="006370CF" w:rsidRDefault="006370CF" w:rsidP="00C57BF5">
            <w:pPr>
              <w:jc w:val="center"/>
              <w:rPr>
                <w:rFonts w:ascii="Times New Roman" w:hAnsi="Times New Roman" w:cs="Times New Roman"/>
                <w:sz w:val="18"/>
                <w:szCs w:val="18"/>
              </w:rPr>
            </w:pPr>
            <w:r>
              <w:rPr>
                <w:rFonts w:ascii="Times New Roman" w:hAnsi="Times New Roman" w:cs="Times New Roman"/>
                <w:sz w:val="18"/>
                <w:szCs w:val="18"/>
              </w:rPr>
              <w:t>100,0</w:t>
            </w:r>
          </w:p>
        </w:tc>
        <w:tc>
          <w:tcPr>
            <w:tcW w:w="850" w:type="dxa"/>
            <w:shd w:val="clear" w:color="auto" w:fill="auto"/>
          </w:tcPr>
          <w:p w:rsidR="006370CF" w:rsidRDefault="006370CF" w:rsidP="00C57BF5">
            <w:pPr>
              <w:jc w:val="center"/>
              <w:rPr>
                <w:rFonts w:ascii="Times New Roman" w:hAnsi="Times New Roman" w:cs="Times New Roman"/>
                <w:sz w:val="18"/>
                <w:szCs w:val="18"/>
              </w:rPr>
            </w:pPr>
            <w:r>
              <w:rPr>
                <w:rFonts w:ascii="Times New Roman" w:hAnsi="Times New Roman" w:cs="Times New Roman"/>
                <w:sz w:val="18"/>
                <w:szCs w:val="18"/>
              </w:rPr>
              <w:t>0,0</w:t>
            </w:r>
          </w:p>
        </w:tc>
        <w:tc>
          <w:tcPr>
            <w:tcW w:w="709" w:type="dxa"/>
            <w:shd w:val="clear" w:color="auto" w:fill="auto"/>
          </w:tcPr>
          <w:p w:rsidR="006370CF" w:rsidRDefault="006370CF" w:rsidP="00C57BF5">
            <w:pPr>
              <w:jc w:val="center"/>
              <w:rPr>
                <w:rFonts w:ascii="Times New Roman" w:hAnsi="Times New Roman" w:cs="Times New Roman"/>
                <w:sz w:val="18"/>
                <w:szCs w:val="18"/>
              </w:rPr>
            </w:pPr>
            <w:r>
              <w:rPr>
                <w:rFonts w:ascii="Times New Roman" w:hAnsi="Times New Roman" w:cs="Times New Roman"/>
                <w:sz w:val="18"/>
                <w:szCs w:val="18"/>
              </w:rPr>
              <w:t>0,0</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 xml:space="preserve">БЕЗВОЗМЕЗДНЫЕ ПОСТУПЛЕНИЯ – всего, </w:t>
            </w:r>
          </w:p>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в том числе:</w:t>
            </w:r>
          </w:p>
        </w:tc>
        <w:tc>
          <w:tcPr>
            <w:tcW w:w="851" w:type="dxa"/>
            <w:shd w:val="clear" w:color="auto" w:fill="auto"/>
          </w:tcPr>
          <w:p w:rsidR="00A24ED4" w:rsidRPr="00A24ED4" w:rsidRDefault="00BB21E4" w:rsidP="00A24ED4">
            <w:pPr>
              <w:ind w:hanging="108"/>
              <w:jc w:val="center"/>
              <w:rPr>
                <w:rFonts w:ascii="Times New Roman" w:hAnsi="Times New Roman" w:cs="Times New Roman"/>
                <w:sz w:val="18"/>
                <w:szCs w:val="18"/>
              </w:rPr>
            </w:pPr>
            <w:r>
              <w:rPr>
                <w:rFonts w:ascii="Times New Roman" w:hAnsi="Times New Roman" w:cs="Times New Roman"/>
                <w:sz w:val="18"/>
                <w:szCs w:val="18"/>
              </w:rPr>
              <w:t>1 788,2</w:t>
            </w:r>
          </w:p>
        </w:tc>
        <w:tc>
          <w:tcPr>
            <w:tcW w:w="992" w:type="dxa"/>
            <w:shd w:val="clear" w:color="auto" w:fill="auto"/>
          </w:tcPr>
          <w:p w:rsidR="00A24ED4" w:rsidRPr="00A24ED4" w:rsidRDefault="00BB21E4" w:rsidP="00A24ED4">
            <w:pPr>
              <w:jc w:val="center"/>
              <w:rPr>
                <w:rFonts w:ascii="Times New Roman" w:hAnsi="Times New Roman" w:cs="Times New Roman"/>
                <w:sz w:val="18"/>
                <w:szCs w:val="18"/>
              </w:rPr>
            </w:pPr>
            <w:r>
              <w:rPr>
                <w:rFonts w:ascii="Times New Roman" w:hAnsi="Times New Roman" w:cs="Times New Roman"/>
                <w:sz w:val="18"/>
                <w:szCs w:val="18"/>
              </w:rPr>
              <w:t>1 917,2</w:t>
            </w:r>
          </w:p>
        </w:tc>
        <w:tc>
          <w:tcPr>
            <w:tcW w:w="850" w:type="dxa"/>
            <w:shd w:val="clear" w:color="auto" w:fill="auto"/>
          </w:tcPr>
          <w:p w:rsidR="00A24ED4" w:rsidRPr="00A24ED4" w:rsidRDefault="00BB21E4" w:rsidP="00A24ED4">
            <w:pPr>
              <w:ind w:hanging="108"/>
              <w:jc w:val="center"/>
              <w:rPr>
                <w:rFonts w:ascii="Times New Roman" w:hAnsi="Times New Roman" w:cs="Times New Roman"/>
                <w:sz w:val="18"/>
                <w:szCs w:val="18"/>
              </w:rPr>
            </w:pPr>
            <w:r>
              <w:rPr>
                <w:rFonts w:ascii="Times New Roman" w:hAnsi="Times New Roman" w:cs="Times New Roman"/>
                <w:sz w:val="18"/>
                <w:szCs w:val="18"/>
              </w:rPr>
              <w:t>2 443,7</w:t>
            </w:r>
          </w:p>
        </w:tc>
        <w:tc>
          <w:tcPr>
            <w:tcW w:w="851" w:type="dxa"/>
            <w:shd w:val="clear" w:color="auto" w:fill="auto"/>
          </w:tcPr>
          <w:p w:rsidR="00A24ED4" w:rsidRPr="00A24ED4" w:rsidRDefault="00BB21E4" w:rsidP="00B239A8">
            <w:pPr>
              <w:ind w:hanging="108"/>
              <w:jc w:val="center"/>
              <w:rPr>
                <w:rFonts w:ascii="Times New Roman" w:hAnsi="Times New Roman" w:cs="Times New Roman"/>
                <w:sz w:val="18"/>
                <w:szCs w:val="18"/>
              </w:rPr>
            </w:pPr>
            <w:r>
              <w:rPr>
                <w:rFonts w:ascii="Times New Roman" w:hAnsi="Times New Roman" w:cs="Times New Roman"/>
                <w:sz w:val="18"/>
                <w:szCs w:val="18"/>
              </w:rPr>
              <w:t>2 443,7</w:t>
            </w:r>
          </w:p>
        </w:tc>
        <w:tc>
          <w:tcPr>
            <w:tcW w:w="709" w:type="dxa"/>
            <w:shd w:val="clear" w:color="auto" w:fill="auto"/>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100,0</w:t>
            </w:r>
          </w:p>
        </w:tc>
        <w:tc>
          <w:tcPr>
            <w:tcW w:w="850" w:type="dxa"/>
            <w:shd w:val="clear" w:color="auto" w:fill="auto"/>
          </w:tcPr>
          <w:p w:rsidR="00A24ED4" w:rsidRPr="00A24ED4" w:rsidRDefault="00BB21E4" w:rsidP="005F2C4F">
            <w:pPr>
              <w:jc w:val="center"/>
              <w:rPr>
                <w:rFonts w:ascii="Times New Roman" w:hAnsi="Times New Roman" w:cs="Times New Roman"/>
                <w:sz w:val="18"/>
                <w:szCs w:val="18"/>
              </w:rPr>
            </w:pPr>
            <w:r>
              <w:rPr>
                <w:rFonts w:ascii="Times New Roman" w:hAnsi="Times New Roman" w:cs="Times New Roman"/>
                <w:sz w:val="18"/>
                <w:szCs w:val="18"/>
              </w:rPr>
              <w:t>127,5</w:t>
            </w:r>
          </w:p>
        </w:tc>
        <w:tc>
          <w:tcPr>
            <w:tcW w:w="709" w:type="dxa"/>
            <w:shd w:val="clear" w:color="auto" w:fill="auto"/>
          </w:tcPr>
          <w:p w:rsidR="00A24ED4" w:rsidRPr="00A24ED4" w:rsidRDefault="00BB21E4" w:rsidP="00BB21E4">
            <w:pPr>
              <w:jc w:val="center"/>
              <w:rPr>
                <w:rFonts w:ascii="Times New Roman" w:hAnsi="Times New Roman" w:cs="Times New Roman"/>
                <w:sz w:val="18"/>
                <w:szCs w:val="18"/>
              </w:rPr>
            </w:pPr>
            <w:r>
              <w:rPr>
                <w:rFonts w:ascii="Times New Roman" w:hAnsi="Times New Roman" w:cs="Times New Roman"/>
                <w:sz w:val="18"/>
                <w:szCs w:val="18"/>
              </w:rPr>
              <w:t>136,7</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Дотаци</w:t>
            </w:r>
            <w:r w:rsidR="002923B5">
              <w:rPr>
                <w:rFonts w:ascii="Times New Roman" w:hAnsi="Times New Roman" w:cs="Times New Roman"/>
                <w:sz w:val="18"/>
                <w:szCs w:val="18"/>
              </w:rPr>
              <w:t xml:space="preserve">и бюджетам городских поселений </w:t>
            </w:r>
            <w:r w:rsidRPr="00A24ED4">
              <w:rPr>
                <w:rFonts w:ascii="Times New Roman" w:hAnsi="Times New Roman" w:cs="Times New Roman"/>
                <w:sz w:val="18"/>
                <w:szCs w:val="18"/>
              </w:rPr>
              <w:t>на поддержку мер по обеспечению сбалансированности бюджетов</w:t>
            </w:r>
          </w:p>
        </w:tc>
        <w:tc>
          <w:tcPr>
            <w:tcW w:w="851" w:type="dxa"/>
            <w:shd w:val="clear" w:color="auto" w:fill="auto"/>
          </w:tcPr>
          <w:p w:rsidR="00A24ED4" w:rsidRPr="00A24ED4" w:rsidRDefault="00952862" w:rsidP="00A24ED4">
            <w:pPr>
              <w:jc w:val="center"/>
              <w:rPr>
                <w:rFonts w:ascii="Times New Roman" w:hAnsi="Times New Roman" w:cs="Times New Roman"/>
                <w:sz w:val="18"/>
                <w:szCs w:val="18"/>
              </w:rPr>
            </w:pPr>
            <w:r>
              <w:rPr>
                <w:rFonts w:ascii="Times New Roman" w:hAnsi="Times New Roman" w:cs="Times New Roman"/>
                <w:sz w:val="18"/>
                <w:szCs w:val="18"/>
              </w:rPr>
              <w:t>1 013,4</w:t>
            </w:r>
          </w:p>
        </w:tc>
        <w:tc>
          <w:tcPr>
            <w:tcW w:w="992" w:type="dxa"/>
            <w:shd w:val="clear" w:color="auto" w:fill="auto"/>
          </w:tcPr>
          <w:p w:rsidR="00A24ED4" w:rsidRPr="00A24ED4" w:rsidRDefault="00952862" w:rsidP="005F2C4F">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shd w:val="clear" w:color="auto" w:fill="auto"/>
          </w:tcPr>
          <w:p w:rsidR="00A24ED4" w:rsidRPr="00A24ED4" w:rsidRDefault="00952862" w:rsidP="00A24ED4">
            <w:pPr>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shd w:val="clear" w:color="auto" w:fill="auto"/>
          </w:tcPr>
          <w:p w:rsidR="00A24ED4" w:rsidRPr="00A24ED4" w:rsidRDefault="00952862" w:rsidP="00B239A8">
            <w:pPr>
              <w:jc w:val="center"/>
              <w:rPr>
                <w:rFonts w:ascii="Times New Roman" w:hAnsi="Times New Roman" w:cs="Times New Roman"/>
                <w:sz w:val="18"/>
                <w:szCs w:val="18"/>
              </w:rPr>
            </w:pPr>
            <w:r>
              <w:rPr>
                <w:rFonts w:ascii="Times New Roman" w:hAnsi="Times New Roman" w:cs="Times New Roman"/>
                <w:sz w:val="18"/>
                <w:szCs w:val="18"/>
              </w:rPr>
              <w:t>0,0</w:t>
            </w:r>
          </w:p>
        </w:tc>
        <w:tc>
          <w:tcPr>
            <w:tcW w:w="709" w:type="dxa"/>
            <w:shd w:val="clear" w:color="auto" w:fill="auto"/>
          </w:tcPr>
          <w:p w:rsidR="00A24ED4" w:rsidRPr="00A24ED4" w:rsidRDefault="00952862" w:rsidP="005F2C4F">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shd w:val="clear" w:color="auto" w:fill="auto"/>
          </w:tcPr>
          <w:p w:rsidR="00A24ED4" w:rsidRPr="00A24ED4" w:rsidRDefault="00952862" w:rsidP="005F2C4F">
            <w:pPr>
              <w:jc w:val="center"/>
              <w:rPr>
                <w:rFonts w:ascii="Times New Roman" w:hAnsi="Times New Roman" w:cs="Times New Roman"/>
                <w:sz w:val="18"/>
                <w:szCs w:val="18"/>
              </w:rPr>
            </w:pPr>
            <w:r>
              <w:rPr>
                <w:rFonts w:ascii="Times New Roman" w:hAnsi="Times New Roman" w:cs="Times New Roman"/>
                <w:sz w:val="18"/>
                <w:szCs w:val="18"/>
              </w:rPr>
              <w:t>0,0</w:t>
            </w:r>
          </w:p>
        </w:tc>
        <w:tc>
          <w:tcPr>
            <w:tcW w:w="709" w:type="dxa"/>
            <w:shd w:val="clear" w:color="auto" w:fill="auto"/>
          </w:tcPr>
          <w:p w:rsidR="00A24ED4" w:rsidRPr="00A24ED4" w:rsidRDefault="00952862" w:rsidP="005F2C4F">
            <w:pPr>
              <w:jc w:val="center"/>
              <w:rPr>
                <w:rFonts w:ascii="Times New Roman" w:hAnsi="Times New Roman" w:cs="Times New Roman"/>
                <w:sz w:val="18"/>
                <w:szCs w:val="18"/>
              </w:rPr>
            </w:pPr>
            <w:r>
              <w:rPr>
                <w:rFonts w:ascii="Times New Roman" w:hAnsi="Times New Roman" w:cs="Times New Roman"/>
                <w:sz w:val="18"/>
                <w:szCs w:val="18"/>
              </w:rPr>
              <w:t>0,0</w:t>
            </w:r>
          </w:p>
        </w:tc>
      </w:tr>
      <w:tr w:rsidR="00A24ED4" w:rsidRPr="00A24ED4" w:rsidTr="00A24ED4">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Дотации бюджетам городских поселений на выравнивание бюджетной обеспеченности</w:t>
            </w:r>
          </w:p>
        </w:tc>
        <w:tc>
          <w:tcPr>
            <w:tcW w:w="851" w:type="dxa"/>
            <w:shd w:val="clear" w:color="auto" w:fill="auto"/>
          </w:tcPr>
          <w:p w:rsidR="00A24ED4" w:rsidRPr="00A24ED4" w:rsidRDefault="00835BBD" w:rsidP="00A24ED4">
            <w:pPr>
              <w:jc w:val="center"/>
              <w:rPr>
                <w:rFonts w:ascii="Times New Roman" w:hAnsi="Times New Roman" w:cs="Times New Roman"/>
                <w:sz w:val="18"/>
                <w:szCs w:val="18"/>
              </w:rPr>
            </w:pPr>
            <w:r>
              <w:rPr>
                <w:rFonts w:ascii="Times New Roman" w:hAnsi="Times New Roman" w:cs="Times New Roman"/>
                <w:sz w:val="18"/>
                <w:szCs w:val="18"/>
              </w:rPr>
              <w:t>659,7</w:t>
            </w:r>
          </w:p>
        </w:tc>
        <w:tc>
          <w:tcPr>
            <w:tcW w:w="992" w:type="dxa"/>
            <w:shd w:val="clear" w:color="auto" w:fill="auto"/>
          </w:tcPr>
          <w:p w:rsidR="00A24ED4" w:rsidRPr="00A24ED4" w:rsidRDefault="00835BBD" w:rsidP="00A24ED4">
            <w:pPr>
              <w:jc w:val="center"/>
              <w:rPr>
                <w:rFonts w:ascii="Times New Roman" w:hAnsi="Times New Roman" w:cs="Times New Roman"/>
                <w:sz w:val="18"/>
                <w:szCs w:val="18"/>
              </w:rPr>
            </w:pPr>
            <w:r>
              <w:rPr>
                <w:rFonts w:ascii="Times New Roman" w:hAnsi="Times New Roman" w:cs="Times New Roman"/>
                <w:sz w:val="18"/>
                <w:szCs w:val="18"/>
              </w:rPr>
              <w:t>779,0</w:t>
            </w:r>
          </w:p>
        </w:tc>
        <w:tc>
          <w:tcPr>
            <w:tcW w:w="850" w:type="dxa"/>
            <w:shd w:val="clear" w:color="auto" w:fill="auto"/>
          </w:tcPr>
          <w:p w:rsidR="00A24ED4" w:rsidRPr="00A24ED4" w:rsidRDefault="00835BBD" w:rsidP="00A24ED4">
            <w:pPr>
              <w:jc w:val="center"/>
              <w:rPr>
                <w:rFonts w:ascii="Times New Roman" w:hAnsi="Times New Roman" w:cs="Times New Roman"/>
                <w:sz w:val="18"/>
                <w:szCs w:val="18"/>
              </w:rPr>
            </w:pPr>
            <w:r>
              <w:rPr>
                <w:rFonts w:ascii="Times New Roman" w:hAnsi="Times New Roman" w:cs="Times New Roman"/>
                <w:sz w:val="18"/>
                <w:szCs w:val="18"/>
              </w:rPr>
              <w:t>779,0</w:t>
            </w:r>
          </w:p>
        </w:tc>
        <w:tc>
          <w:tcPr>
            <w:tcW w:w="851" w:type="dxa"/>
            <w:shd w:val="clear" w:color="auto" w:fill="auto"/>
          </w:tcPr>
          <w:p w:rsidR="00A24ED4" w:rsidRPr="00A24ED4" w:rsidRDefault="00835BBD" w:rsidP="00B239A8">
            <w:pPr>
              <w:jc w:val="center"/>
              <w:rPr>
                <w:rFonts w:ascii="Times New Roman" w:hAnsi="Times New Roman" w:cs="Times New Roman"/>
                <w:sz w:val="18"/>
                <w:szCs w:val="18"/>
              </w:rPr>
            </w:pPr>
            <w:r>
              <w:rPr>
                <w:rFonts w:ascii="Times New Roman" w:hAnsi="Times New Roman" w:cs="Times New Roman"/>
                <w:sz w:val="18"/>
                <w:szCs w:val="18"/>
              </w:rPr>
              <w:t>779,0</w:t>
            </w:r>
          </w:p>
        </w:tc>
        <w:tc>
          <w:tcPr>
            <w:tcW w:w="709" w:type="dxa"/>
            <w:shd w:val="clear" w:color="auto" w:fill="auto"/>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100,0</w:t>
            </w:r>
          </w:p>
        </w:tc>
        <w:tc>
          <w:tcPr>
            <w:tcW w:w="850" w:type="dxa"/>
            <w:shd w:val="clear" w:color="auto" w:fill="auto"/>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100,0</w:t>
            </w:r>
          </w:p>
        </w:tc>
        <w:tc>
          <w:tcPr>
            <w:tcW w:w="709" w:type="dxa"/>
            <w:shd w:val="clear" w:color="auto" w:fill="auto"/>
          </w:tcPr>
          <w:p w:rsidR="00A24ED4" w:rsidRPr="00A24ED4" w:rsidRDefault="00835BBD" w:rsidP="005F2C4F">
            <w:pPr>
              <w:jc w:val="center"/>
              <w:rPr>
                <w:rFonts w:ascii="Times New Roman" w:hAnsi="Times New Roman" w:cs="Times New Roman"/>
                <w:sz w:val="18"/>
                <w:szCs w:val="18"/>
              </w:rPr>
            </w:pPr>
            <w:r>
              <w:rPr>
                <w:rFonts w:ascii="Times New Roman" w:hAnsi="Times New Roman" w:cs="Times New Roman"/>
                <w:sz w:val="18"/>
                <w:szCs w:val="18"/>
              </w:rPr>
              <w:t>118,1</w:t>
            </w:r>
          </w:p>
        </w:tc>
      </w:tr>
      <w:tr w:rsidR="00A24ED4" w:rsidRPr="00A24ED4" w:rsidTr="00A24ED4">
        <w:trPr>
          <w:trHeight w:val="870"/>
        </w:trPr>
        <w:tc>
          <w:tcPr>
            <w:tcW w:w="4219" w:type="dxa"/>
            <w:shd w:val="clear" w:color="auto" w:fill="auto"/>
          </w:tcPr>
          <w:p w:rsidR="00A24ED4" w:rsidRPr="00A24ED4" w:rsidRDefault="00A24ED4" w:rsidP="00C57BF5">
            <w:pPr>
              <w:rPr>
                <w:rFonts w:ascii="Times New Roman" w:hAnsi="Times New Roman" w:cs="Times New Roman"/>
                <w:sz w:val="18"/>
                <w:szCs w:val="18"/>
              </w:rPr>
            </w:pPr>
            <w:r w:rsidRPr="00A24ED4">
              <w:rPr>
                <w:rFonts w:ascii="Times New Roman" w:hAnsi="Times New Roman" w:cs="Times New Roman"/>
                <w:sz w:val="18"/>
                <w:szCs w:val="18"/>
              </w:rPr>
              <w:t>Субвенции</w:t>
            </w:r>
            <w:r w:rsidR="00835BBD">
              <w:rPr>
                <w:rFonts w:ascii="Times New Roman" w:hAnsi="Times New Roman" w:cs="Times New Roman"/>
                <w:sz w:val="18"/>
                <w:szCs w:val="18"/>
              </w:rPr>
              <w:t xml:space="preserve"> местным</w:t>
            </w:r>
            <w:r w:rsidRPr="00A24ED4">
              <w:rPr>
                <w:rFonts w:ascii="Times New Roman" w:hAnsi="Times New Roman" w:cs="Times New Roman"/>
                <w:sz w:val="18"/>
                <w:szCs w:val="18"/>
              </w:rPr>
              <w:t xml:space="preserve"> бюджетам </w:t>
            </w:r>
            <w:r w:rsidR="00C57BF5">
              <w:rPr>
                <w:rFonts w:ascii="Times New Roman" w:hAnsi="Times New Roman" w:cs="Times New Roman"/>
                <w:sz w:val="18"/>
                <w:szCs w:val="18"/>
              </w:rPr>
              <w:t>бюджетной системы РФ</w:t>
            </w:r>
          </w:p>
        </w:tc>
        <w:tc>
          <w:tcPr>
            <w:tcW w:w="851" w:type="dxa"/>
            <w:shd w:val="clear" w:color="auto" w:fill="auto"/>
          </w:tcPr>
          <w:p w:rsidR="00A24ED4" w:rsidRPr="00A24ED4" w:rsidRDefault="00835BBD" w:rsidP="00A24ED4">
            <w:pPr>
              <w:jc w:val="center"/>
              <w:rPr>
                <w:rFonts w:ascii="Times New Roman" w:hAnsi="Times New Roman" w:cs="Times New Roman"/>
                <w:sz w:val="18"/>
                <w:szCs w:val="18"/>
              </w:rPr>
            </w:pPr>
            <w:r>
              <w:rPr>
                <w:rFonts w:ascii="Times New Roman" w:hAnsi="Times New Roman" w:cs="Times New Roman"/>
                <w:sz w:val="18"/>
                <w:szCs w:val="18"/>
              </w:rPr>
              <w:t>0,2</w:t>
            </w:r>
          </w:p>
        </w:tc>
        <w:tc>
          <w:tcPr>
            <w:tcW w:w="992" w:type="dxa"/>
            <w:shd w:val="clear" w:color="auto" w:fill="auto"/>
          </w:tcPr>
          <w:p w:rsidR="00A24ED4" w:rsidRPr="00A24ED4" w:rsidRDefault="00835BBD" w:rsidP="00A24ED4">
            <w:pPr>
              <w:jc w:val="center"/>
              <w:rPr>
                <w:rFonts w:ascii="Times New Roman" w:hAnsi="Times New Roman" w:cs="Times New Roman"/>
                <w:sz w:val="18"/>
                <w:szCs w:val="18"/>
              </w:rPr>
            </w:pPr>
            <w:r>
              <w:rPr>
                <w:rFonts w:ascii="Times New Roman" w:hAnsi="Times New Roman" w:cs="Times New Roman"/>
                <w:sz w:val="18"/>
                <w:szCs w:val="18"/>
              </w:rPr>
              <w:t>0,2</w:t>
            </w:r>
          </w:p>
        </w:tc>
        <w:tc>
          <w:tcPr>
            <w:tcW w:w="850" w:type="dxa"/>
            <w:shd w:val="clear" w:color="auto" w:fill="auto"/>
          </w:tcPr>
          <w:p w:rsidR="00A24ED4" w:rsidRPr="00A24ED4" w:rsidRDefault="00835BBD" w:rsidP="00A24ED4">
            <w:pPr>
              <w:jc w:val="center"/>
              <w:rPr>
                <w:rFonts w:ascii="Times New Roman" w:hAnsi="Times New Roman" w:cs="Times New Roman"/>
                <w:sz w:val="18"/>
                <w:szCs w:val="18"/>
              </w:rPr>
            </w:pPr>
            <w:r>
              <w:rPr>
                <w:rFonts w:ascii="Times New Roman" w:hAnsi="Times New Roman" w:cs="Times New Roman"/>
                <w:sz w:val="18"/>
                <w:szCs w:val="18"/>
              </w:rPr>
              <w:t>0,2</w:t>
            </w:r>
          </w:p>
        </w:tc>
        <w:tc>
          <w:tcPr>
            <w:tcW w:w="851" w:type="dxa"/>
            <w:shd w:val="clear" w:color="auto" w:fill="auto"/>
          </w:tcPr>
          <w:p w:rsidR="00A24ED4" w:rsidRPr="00A24ED4" w:rsidRDefault="00835BBD" w:rsidP="00B239A8">
            <w:pPr>
              <w:jc w:val="center"/>
              <w:rPr>
                <w:rFonts w:ascii="Times New Roman" w:hAnsi="Times New Roman" w:cs="Times New Roman"/>
                <w:sz w:val="18"/>
                <w:szCs w:val="18"/>
              </w:rPr>
            </w:pPr>
            <w:r>
              <w:rPr>
                <w:rFonts w:ascii="Times New Roman" w:hAnsi="Times New Roman" w:cs="Times New Roman"/>
                <w:sz w:val="18"/>
                <w:szCs w:val="18"/>
              </w:rPr>
              <w:t>0,2</w:t>
            </w:r>
          </w:p>
        </w:tc>
        <w:tc>
          <w:tcPr>
            <w:tcW w:w="709" w:type="dxa"/>
            <w:shd w:val="clear" w:color="auto" w:fill="auto"/>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100,0</w:t>
            </w:r>
          </w:p>
        </w:tc>
        <w:tc>
          <w:tcPr>
            <w:tcW w:w="850" w:type="dxa"/>
            <w:shd w:val="clear" w:color="auto" w:fill="auto"/>
          </w:tcPr>
          <w:p w:rsidR="00A24ED4" w:rsidRPr="00A24ED4" w:rsidRDefault="00A24ED4" w:rsidP="005F2C4F">
            <w:pPr>
              <w:jc w:val="center"/>
              <w:rPr>
                <w:rFonts w:ascii="Times New Roman" w:hAnsi="Times New Roman" w:cs="Times New Roman"/>
                <w:sz w:val="18"/>
                <w:szCs w:val="18"/>
              </w:rPr>
            </w:pPr>
            <w:r w:rsidRPr="00A24ED4">
              <w:rPr>
                <w:rFonts w:ascii="Times New Roman" w:hAnsi="Times New Roman" w:cs="Times New Roman"/>
                <w:sz w:val="18"/>
                <w:szCs w:val="18"/>
              </w:rPr>
              <w:t>100,0</w:t>
            </w:r>
          </w:p>
        </w:tc>
        <w:tc>
          <w:tcPr>
            <w:tcW w:w="709" w:type="dxa"/>
            <w:shd w:val="clear" w:color="auto" w:fill="auto"/>
          </w:tcPr>
          <w:p w:rsidR="00A24ED4" w:rsidRPr="00A24ED4" w:rsidRDefault="00835BBD" w:rsidP="005F2C4F">
            <w:pPr>
              <w:jc w:val="center"/>
              <w:rPr>
                <w:rFonts w:ascii="Times New Roman" w:hAnsi="Times New Roman" w:cs="Times New Roman"/>
                <w:sz w:val="18"/>
                <w:szCs w:val="18"/>
              </w:rPr>
            </w:pPr>
            <w:r>
              <w:rPr>
                <w:rFonts w:ascii="Times New Roman" w:hAnsi="Times New Roman" w:cs="Times New Roman"/>
                <w:sz w:val="18"/>
                <w:szCs w:val="18"/>
              </w:rPr>
              <w:t>100,0</w:t>
            </w:r>
          </w:p>
        </w:tc>
      </w:tr>
      <w:tr w:rsidR="00835BBD" w:rsidRPr="00A24ED4" w:rsidTr="00A24ED4">
        <w:trPr>
          <w:trHeight w:val="870"/>
        </w:trPr>
        <w:tc>
          <w:tcPr>
            <w:tcW w:w="4219" w:type="dxa"/>
            <w:shd w:val="clear" w:color="auto" w:fill="auto"/>
          </w:tcPr>
          <w:p w:rsidR="00835BBD" w:rsidRPr="00835BBD" w:rsidRDefault="00835BBD" w:rsidP="00C57BF5">
            <w:pPr>
              <w:rPr>
                <w:rFonts w:ascii="Times New Roman" w:hAnsi="Times New Roman" w:cs="Times New Roman"/>
                <w:sz w:val="20"/>
                <w:szCs w:val="20"/>
              </w:rPr>
            </w:pPr>
            <w:r w:rsidRPr="00835BBD">
              <w:rPr>
                <w:rFonts w:ascii="Times New Roman" w:hAnsi="Times New Roman" w:cs="Times New Roman"/>
                <w:sz w:val="20"/>
                <w:szCs w:val="20"/>
              </w:rPr>
              <w:t>Субвенции бюджетам поселений на осуществление воинского первичного учета на территориях, где отсутствуют военные комиссариаты</w:t>
            </w:r>
          </w:p>
        </w:tc>
        <w:tc>
          <w:tcPr>
            <w:tcW w:w="851" w:type="dxa"/>
            <w:shd w:val="clear" w:color="auto" w:fill="auto"/>
          </w:tcPr>
          <w:p w:rsidR="00835BBD" w:rsidRDefault="00B72E7A" w:rsidP="00A24ED4">
            <w:pPr>
              <w:jc w:val="center"/>
              <w:rPr>
                <w:rFonts w:ascii="Times New Roman" w:hAnsi="Times New Roman" w:cs="Times New Roman"/>
                <w:sz w:val="18"/>
                <w:szCs w:val="18"/>
              </w:rPr>
            </w:pPr>
            <w:r>
              <w:rPr>
                <w:rFonts w:ascii="Times New Roman" w:hAnsi="Times New Roman" w:cs="Times New Roman"/>
                <w:sz w:val="18"/>
                <w:szCs w:val="18"/>
              </w:rPr>
              <w:t>114,9</w:t>
            </w:r>
          </w:p>
        </w:tc>
        <w:tc>
          <w:tcPr>
            <w:tcW w:w="992" w:type="dxa"/>
            <w:shd w:val="clear" w:color="auto" w:fill="auto"/>
          </w:tcPr>
          <w:p w:rsidR="00835BBD" w:rsidRDefault="00B72E7A" w:rsidP="00A24ED4">
            <w:pPr>
              <w:jc w:val="center"/>
              <w:rPr>
                <w:rFonts w:ascii="Times New Roman" w:hAnsi="Times New Roman" w:cs="Times New Roman"/>
                <w:sz w:val="18"/>
                <w:szCs w:val="18"/>
              </w:rPr>
            </w:pPr>
            <w:r>
              <w:rPr>
                <w:rFonts w:ascii="Times New Roman" w:hAnsi="Times New Roman" w:cs="Times New Roman"/>
                <w:sz w:val="18"/>
                <w:szCs w:val="18"/>
              </w:rPr>
              <w:t>138,0</w:t>
            </w:r>
          </w:p>
        </w:tc>
        <w:tc>
          <w:tcPr>
            <w:tcW w:w="850" w:type="dxa"/>
            <w:shd w:val="clear" w:color="auto" w:fill="auto"/>
          </w:tcPr>
          <w:p w:rsidR="00835BBD" w:rsidRDefault="00B72E7A" w:rsidP="00A24ED4">
            <w:pPr>
              <w:jc w:val="center"/>
              <w:rPr>
                <w:rFonts w:ascii="Times New Roman" w:hAnsi="Times New Roman" w:cs="Times New Roman"/>
                <w:sz w:val="18"/>
                <w:szCs w:val="18"/>
              </w:rPr>
            </w:pPr>
            <w:r>
              <w:rPr>
                <w:rFonts w:ascii="Times New Roman" w:hAnsi="Times New Roman" w:cs="Times New Roman"/>
                <w:sz w:val="18"/>
                <w:szCs w:val="18"/>
              </w:rPr>
              <w:t>138,2</w:t>
            </w:r>
          </w:p>
        </w:tc>
        <w:tc>
          <w:tcPr>
            <w:tcW w:w="851" w:type="dxa"/>
            <w:shd w:val="clear" w:color="auto" w:fill="auto"/>
          </w:tcPr>
          <w:p w:rsidR="00835BBD" w:rsidRDefault="00B72E7A" w:rsidP="00B239A8">
            <w:pPr>
              <w:jc w:val="center"/>
              <w:rPr>
                <w:rFonts w:ascii="Times New Roman" w:hAnsi="Times New Roman" w:cs="Times New Roman"/>
                <w:sz w:val="18"/>
                <w:szCs w:val="18"/>
              </w:rPr>
            </w:pPr>
            <w:r>
              <w:rPr>
                <w:rFonts w:ascii="Times New Roman" w:hAnsi="Times New Roman" w:cs="Times New Roman"/>
                <w:sz w:val="18"/>
                <w:szCs w:val="18"/>
              </w:rPr>
              <w:t>138,2</w:t>
            </w:r>
          </w:p>
        </w:tc>
        <w:tc>
          <w:tcPr>
            <w:tcW w:w="709" w:type="dxa"/>
            <w:shd w:val="clear" w:color="auto" w:fill="auto"/>
          </w:tcPr>
          <w:p w:rsidR="00835BBD" w:rsidRPr="00A24ED4" w:rsidRDefault="00B72E7A" w:rsidP="005F2C4F">
            <w:pPr>
              <w:jc w:val="center"/>
              <w:rPr>
                <w:rFonts w:ascii="Times New Roman" w:hAnsi="Times New Roman" w:cs="Times New Roman"/>
                <w:sz w:val="18"/>
                <w:szCs w:val="18"/>
              </w:rPr>
            </w:pPr>
            <w:r>
              <w:rPr>
                <w:rFonts w:ascii="Times New Roman" w:hAnsi="Times New Roman" w:cs="Times New Roman"/>
                <w:sz w:val="18"/>
                <w:szCs w:val="18"/>
              </w:rPr>
              <w:t>100,0</w:t>
            </w:r>
          </w:p>
        </w:tc>
        <w:tc>
          <w:tcPr>
            <w:tcW w:w="850" w:type="dxa"/>
            <w:shd w:val="clear" w:color="auto" w:fill="auto"/>
          </w:tcPr>
          <w:p w:rsidR="00835BBD" w:rsidRPr="00A24ED4" w:rsidRDefault="00B72E7A" w:rsidP="00B72E7A">
            <w:pPr>
              <w:jc w:val="center"/>
              <w:rPr>
                <w:rFonts w:ascii="Times New Roman" w:hAnsi="Times New Roman" w:cs="Times New Roman"/>
                <w:sz w:val="18"/>
                <w:szCs w:val="18"/>
              </w:rPr>
            </w:pPr>
            <w:r>
              <w:rPr>
                <w:rFonts w:ascii="Times New Roman" w:hAnsi="Times New Roman" w:cs="Times New Roman"/>
                <w:sz w:val="18"/>
                <w:szCs w:val="18"/>
              </w:rPr>
              <w:t>100,1</w:t>
            </w:r>
          </w:p>
        </w:tc>
        <w:tc>
          <w:tcPr>
            <w:tcW w:w="709" w:type="dxa"/>
            <w:shd w:val="clear" w:color="auto" w:fill="auto"/>
          </w:tcPr>
          <w:p w:rsidR="00835BBD" w:rsidRDefault="00B72E7A" w:rsidP="005F2C4F">
            <w:pPr>
              <w:jc w:val="center"/>
              <w:rPr>
                <w:rFonts w:ascii="Times New Roman" w:hAnsi="Times New Roman" w:cs="Times New Roman"/>
                <w:sz w:val="18"/>
                <w:szCs w:val="18"/>
              </w:rPr>
            </w:pPr>
            <w:r>
              <w:rPr>
                <w:rFonts w:ascii="Times New Roman" w:hAnsi="Times New Roman" w:cs="Times New Roman"/>
                <w:sz w:val="18"/>
                <w:szCs w:val="18"/>
              </w:rPr>
              <w:t>120,2</w:t>
            </w:r>
          </w:p>
        </w:tc>
      </w:tr>
      <w:tr w:rsidR="00B72E7A" w:rsidRPr="00A24ED4" w:rsidTr="00A24ED4">
        <w:trPr>
          <w:trHeight w:val="870"/>
        </w:trPr>
        <w:tc>
          <w:tcPr>
            <w:tcW w:w="4219" w:type="dxa"/>
            <w:shd w:val="clear" w:color="auto" w:fill="auto"/>
          </w:tcPr>
          <w:p w:rsidR="00B72E7A" w:rsidRPr="00B72E7A" w:rsidRDefault="00B72E7A" w:rsidP="00C57BF5">
            <w:pPr>
              <w:rPr>
                <w:rFonts w:ascii="Times New Roman" w:hAnsi="Times New Roman" w:cs="Times New Roman"/>
                <w:sz w:val="20"/>
                <w:szCs w:val="20"/>
              </w:rPr>
            </w:pPr>
            <w:r w:rsidRPr="00B72E7A">
              <w:rPr>
                <w:rFonts w:ascii="Times New Roman" w:hAnsi="Times New Roman" w:cs="Times New Roman"/>
                <w:sz w:val="20"/>
                <w:szCs w:val="20"/>
              </w:rPr>
              <w:t>Прочие межбюджетные трансферты</w:t>
            </w:r>
          </w:p>
        </w:tc>
        <w:tc>
          <w:tcPr>
            <w:tcW w:w="851" w:type="dxa"/>
            <w:shd w:val="clear" w:color="auto" w:fill="auto"/>
          </w:tcPr>
          <w:p w:rsidR="00B72E7A" w:rsidRDefault="00B72E7A" w:rsidP="00A24ED4">
            <w:pPr>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shd w:val="clear" w:color="auto" w:fill="auto"/>
          </w:tcPr>
          <w:p w:rsidR="00B72E7A" w:rsidRDefault="00B72E7A" w:rsidP="00A24ED4">
            <w:pPr>
              <w:jc w:val="center"/>
              <w:rPr>
                <w:rFonts w:ascii="Times New Roman" w:hAnsi="Times New Roman" w:cs="Times New Roman"/>
                <w:sz w:val="18"/>
                <w:szCs w:val="18"/>
              </w:rPr>
            </w:pPr>
            <w:r>
              <w:rPr>
                <w:rFonts w:ascii="Times New Roman" w:hAnsi="Times New Roman" w:cs="Times New Roman"/>
                <w:sz w:val="18"/>
                <w:szCs w:val="18"/>
              </w:rPr>
              <w:t>1 000,0</w:t>
            </w:r>
          </w:p>
        </w:tc>
        <w:tc>
          <w:tcPr>
            <w:tcW w:w="850" w:type="dxa"/>
            <w:shd w:val="clear" w:color="auto" w:fill="auto"/>
          </w:tcPr>
          <w:p w:rsidR="00B72E7A" w:rsidRDefault="00B72E7A" w:rsidP="00A24ED4">
            <w:pPr>
              <w:jc w:val="center"/>
              <w:rPr>
                <w:rFonts w:ascii="Times New Roman" w:hAnsi="Times New Roman" w:cs="Times New Roman"/>
                <w:sz w:val="18"/>
                <w:szCs w:val="18"/>
              </w:rPr>
            </w:pPr>
            <w:r>
              <w:rPr>
                <w:rFonts w:ascii="Times New Roman" w:hAnsi="Times New Roman" w:cs="Times New Roman"/>
                <w:sz w:val="18"/>
                <w:szCs w:val="18"/>
              </w:rPr>
              <w:t>1 526,3</w:t>
            </w:r>
          </w:p>
        </w:tc>
        <w:tc>
          <w:tcPr>
            <w:tcW w:w="851" w:type="dxa"/>
            <w:shd w:val="clear" w:color="auto" w:fill="auto"/>
          </w:tcPr>
          <w:p w:rsidR="00B72E7A" w:rsidRDefault="00B72E7A" w:rsidP="00B239A8">
            <w:pPr>
              <w:jc w:val="center"/>
              <w:rPr>
                <w:rFonts w:ascii="Times New Roman" w:hAnsi="Times New Roman" w:cs="Times New Roman"/>
                <w:sz w:val="18"/>
                <w:szCs w:val="18"/>
              </w:rPr>
            </w:pPr>
            <w:r>
              <w:rPr>
                <w:rFonts w:ascii="Times New Roman" w:hAnsi="Times New Roman" w:cs="Times New Roman"/>
                <w:sz w:val="18"/>
                <w:szCs w:val="18"/>
              </w:rPr>
              <w:t>1 526,3</w:t>
            </w:r>
          </w:p>
        </w:tc>
        <w:tc>
          <w:tcPr>
            <w:tcW w:w="709" w:type="dxa"/>
            <w:shd w:val="clear" w:color="auto" w:fill="auto"/>
          </w:tcPr>
          <w:p w:rsidR="00B72E7A" w:rsidRDefault="00B72E7A" w:rsidP="005F2C4F">
            <w:pPr>
              <w:jc w:val="center"/>
              <w:rPr>
                <w:rFonts w:ascii="Times New Roman" w:hAnsi="Times New Roman" w:cs="Times New Roman"/>
                <w:sz w:val="18"/>
                <w:szCs w:val="18"/>
              </w:rPr>
            </w:pPr>
            <w:r>
              <w:rPr>
                <w:rFonts w:ascii="Times New Roman" w:hAnsi="Times New Roman" w:cs="Times New Roman"/>
                <w:sz w:val="18"/>
                <w:szCs w:val="18"/>
              </w:rPr>
              <w:t>100,0</w:t>
            </w:r>
          </w:p>
        </w:tc>
        <w:tc>
          <w:tcPr>
            <w:tcW w:w="850" w:type="dxa"/>
            <w:shd w:val="clear" w:color="auto" w:fill="auto"/>
          </w:tcPr>
          <w:p w:rsidR="00B72E7A" w:rsidRDefault="00B72E7A" w:rsidP="00B72E7A">
            <w:pPr>
              <w:jc w:val="center"/>
              <w:rPr>
                <w:rFonts w:ascii="Times New Roman" w:hAnsi="Times New Roman" w:cs="Times New Roman"/>
                <w:sz w:val="18"/>
                <w:szCs w:val="18"/>
              </w:rPr>
            </w:pPr>
            <w:r>
              <w:rPr>
                <w:rFonts w:ascii="Times New Roman" w:hAnsi="Times New Roman" w:cs="Times New Roman"/>
                <w:sz w:val="18"/>
                <w:szCs w:val="18"/>
              </w:rPr>
              <w:t>152,3</w:t>
            </w:r>
          </w:p>
        </w:tc>
        <w:tc>
          <w:tcPr>
            <w:tcW w:w="709" w:type="dxa"/>
            <w:shd w:val="clear" w:color="auto" w:fill="auto"/>
          </w:tcPr>
          <w:p w:rsidR="00B72E7A" w:rsidRDefault="00B72E7A" w:rsidP="005F2C4F">
            <w:pPr>
              <w:jc w:val="center"/>
              <w:rPr>
                <w:rFonts w:ascii="Times New Roman" w:hAnsi="Times New Roman" w:cs="Times New Roman"/>
                <w:sz w:val="18"/>
                <w:szCs w:val="18"/>
              </w:rPr>
            </w:pPr>
            <w:r>
              <w:rPr>
                <w:rFonts w:ascii="Times New Roman" w:hAnsi="Times New Roman" w:cs="Times New Roman"/>
                <w:sz w:val="18"/>
                <w:szCs w:val="18"/>
              </w:rPr>
              <w:t>0,0</w:t>
            </w:r>
          </w:p>
        </w:tc>
      </w:tr>
      <w:tr w:rsidR="00A24ED4" w:rsidRPr="00A24ED4" w:rsidTr="00A24ED4">
        <w:trPr>
          <w:trHeight w:val="259"/>
        </w:trPr>
        <w:tc>
          <w:tcPr>
            <w:tcW w:w="4219" w:type="dxa"/>
            <w:shd w:val="clear" w:color="auto" w:fill="auto"/>
          </w:tcPr>
          <w:p w:rsidR="00A24ED4" w:rsidRPr="00A24ED4" w:rsidRDefault="00A24ED4" w:rsidP="005F2C4F">
            <w:pPr>
              <w:rPr>
                <w:rFonts w:ascii="Times New Roman" w:hAnsi="Times New Roman" w:cs="Times New Roman"/>
                <w:sz w:val="18"/>
                <w:szCs w:val="18"/>
              </w:rPr>
            </w:pPr>
            <w:r w:rsidRPr="00A24ED4">
              <w:rPr>
                <w:rFonts w:ascii="Times New Roman" w:hAnsi="Times New Roman" w:cs="Times New Roman"/>
                <w:sz w:val="18"/>
                <w:szCs w:val="18"/>
              </w:rPr>
              <w:t>ИТОГО</w:t>
            </w:r>
          </w:p>
        </w:tc>
        <w:tc>
          <w:tcPr>
            <w:tcW w:w="851" w:type="dxa"/>
            <w:shd w:val="clear" w:color="auto" w:fill="auto"/>
          </w:tcPr>
          <w:p w:rsidR="00A24ED4" w:rsidRPr="00A24ED4" w:rsidRDefault="00A37D47" w:rsidP="00B239A8">
            <w:pPr>
              <w:jc w:val="center"/>
              <w:rPr>
                <w:rFonts w:ascii="Times New Roman" w:hAnsi="Times New Roman" w:cs="Times New Roman"/>
                <w:sz w:val="18"/>
                <w:szCs w:val="18"/>
              </w:rPr>
            </w:pPr>
            <w:r>
              <w:rPr>
                <w:rFonts w:ascii="Times New Roman" w:hAnsi="Times New Roman" w:cs="Times New Roman"/>
                <w:sz w:val="18"/>
                <w:szCs w:val="18"/>
              </w:rPr>
              <w:t>4 153,9</w:t>
            </w:r>
          </w:p>
        </w:tc>
        <w:tc>
          <w:tcPr>
            <w:tcW w:w="992" w:type="dxa"/>
            <w:shd w:val="clear" w:color="auto" w:fill="auto"/>
          </w:tcPr>
          <w:p w:rsidR="00A24ED4" w:rsidRPr="00A24ED4" w:rsidRDefault="00A37D47" w:rsidP="00B239A8">
            <w:pPr>
              <w:jc w:val="center"/>
              <w:rPr>
                <w:rFonts w:ascii="Times New Roman" w:hAnsi="Times New Roman" w:cs="Times New Roman"/>
                <w:sz w:val="18"/>
                <w:szCs w:val="18"/>
              </w:rPr>
            </w:pPr>
            <w:r>
              <w:rPr>
                <w:rFonts w:ascii="Times New Roman" w:hAnsi="Times New Roman" w:cs="Times New Roman"/>
                <w:sz w:val="18"/>
                <w:szCs w:val="18"/>
              </w:rPr>
              <w:t>4 169,5</w:t>
            </w:r>
          </w:p>
        </w:tc>
        <w:tc>
          <w:tcPr>
            <w:tcW w:w="850" w:type="dxa"/>
            <w:shd w:val="clear" w:color="auto" w:fill="auto"/>
          </w:tcPr>
          <w:p w:rsidR="00A24ED4" w:rsidRPr="00A24ED4" w:rsidRDefault="00A37D47" w:rsidP="00B239A8">
            <w:pPr>
              <w:ind w:hanging="108"/>
              <w:jc w:val="center"/>
              <w:rPr>
                <w:rFonts w:ascii="Times New Roman" w:hAnsi="Times New Roman" w:cs="Times New Roman"/>
                <w:sz w:val="18"/>
                <w:szCs w:val="18"/>
              </w:rPr>
            </w:pPr>
            <w:r>
              <w:rPr>
                <w:rFonts w:ascii="Times New Roman" w:hAnsi="Times New Roman" w:cs="Times New Roman"/>
                <w:sz w:val="18"/>
                <w:szCs w:val="18"/>
              </w:rPr>
              <w:t>4 836,5</w:t>
            </w:r>
          </w:p>
        </w:tc>
        <w:tc>
          <w:tcPr>
            <w:tcW w:w="851" w:type="dxa"/>
            <w:shd w:val="clear" w:color="auto" w:fill="auto"/>
          </w:tcPr>
          <w:p w:rsidR="00A24ED4" w:rsidRPr="00A24ED4" w:rsidRDefault="00A37D47" w:rsidP="00B239A8">
            <w:pPr>
              <w:ind w:hanging="108"/>
              <w:jc w:val="center"/>
              <w:rPr>
                <w:rFonts w:ascii="Times New Roman" w:hAnsi="Times New Roman" w:cs="Times New Roman"/>
                <w:sz w:val="18"/>
                <w:szCs w:val="18"/>
              </w:rPr>
            </w:pPr>
            <w:r>
              <w:rPr>
                <w:rFonts w:ascii="Times New Roman" w:hAnsi="Times New Roman" w:cs="Times New Roman"/>
                <w:sz w:val="18"/>
                <w:szCs w:val="18"/>
              </w:rPr>
              <w:t>4 945,9</w:t>
            </w:r>
          </w:p>
        </w:tc>
        <w:tc>
          <w:tcPr>
            <w:tcW w:w="709" w:type="dxa"/>
            <w:shd w:val="clear" w:color="auto" w:fill="auto"/>
          </w:tcPr>
          <w:p w:rsidR="00A24ED4" w:rsidRPr="00A24ED4" w:rsidRDefault="00742073" w:rsidP="005F2C4F">
            <w:pPr>
              <w:jc w:val="center"/>
              <w:rPr>
                <w:rFonts w:ascii="Times New Roman" w:hAnsi="Times New Roman" w:cs="Times New Roman"/>
                <w:sz w:val="18"/>
                <w:szCs w:val="18"/>
              </w:rPr>
            </w:pPr>
            <w:r>
              <w:rPr>
                <w:rFonts w:ascii="Times New Roman" w:hAnsi="Times New Roman" w:cs="Times New Roman"/>
                <w:sz w:val="18"/>
                <w:szCs w:val="18"/>
              </w:rPr>
              <w:t>102,3</w:t>
            </w:r>
          </w:p>
        </w:tc>
        <w:tc>
          <w:tcPr>
            <w:tcW w:w="850" w:type="dxa"/>
            <w:shd w:val="clear" w:color="auto" w:fill="auto"/>
          </w:tcPr>
          <w:p w:rsidR="00A24ED4" w:rsidRPr="00A24ED4" w:rsidRDefault="0030788E" w:rsidP="00742073">
            <w:pPr>
              <w:jc w:val="center"/>
              <w:rPr>
                <w:rFonts w:ascii="Times New Roman" w:hAnsi="Times New Roman" w:cs="Times New Roman"/>
                <w:sz w:val="18"/>
                <w:szCs w:val="18"/>
              </w:rPr>
            </w:pPr>
            <w:r>
              <w:rPr>
                <w:rFonts w:ascii="Times New Roman" w:hAnsi="Times New Roman" w:cs="Times New Roman"/>
                <w:sz w:val="18"/>
                <w:szCs w:val="18"/>
              </w:rPr>
              <w:t>118,</w:t>
            </w:r>
            <w:r w:rsidR="00742073">
              <w:rPr>
                <w:rFonts w:ascii="Times New Roman" w:hAnsi="Times New Roman" w:cs="Times New Roman"/>
                <w:sz w:val="18"/>
                <w:szCs w:val="18"/>
              </w:rPr>
              <w:t>6</w:t>
            </w:r>
          </w:p>
        </w:tc>
        <w:tc>
          <w:tcPr>
            <w:tcW w:w="709" w:type="dxa"/>
            <w:shd w:val="clear" w:color="auto" w:fill="auto"/>
          </w:tcPr>
          <w:p w:rsidR="00A24ED4" w:rsidRPr="00A24ED4" w:rsidRDefault="00742073" w:rsidP="005F2C4F">
            <w:pPr>
              <w:jc w:val="center"/>
              <w:rPr>
                <w:rFonts w:ascii="Times New Roman" w:hAnsi="Times New Roman" w:cs="Times New Roman"/>
                <w:sz w:val="18"/>
                <w:szCs w:val="18"/>
              </w:rPr>
            </w:pPr>
            <w:r>
              <w:rPr>
                <w:rFonts w:ascii="Times New Roman" w:hAnsi="Times New Roman" w:cs="Times New Roman"/>
                <w:sz w:val="18"/>
                <w:szCs w:val="18"/>
              </w:rPr>
              <w:t>119,1</w:t>
            </w:r>
          </w:p>
        </w:tc>
      </w:tr>
    </w:tbl>
    <w:p w:rsidR="00A24ED4" w:rsidRPr="00661753" w:rsidRDefault="00A24ED4" w:rsidP="00661753">
      <w:pPr>
        <w:shd w:val="clear" w:color="auto" w:fill="FFFFFF"/>
        <w:spacing w:after="0" w:line="240" w:lineRule="auto"/>
        <w:ind w:firstLine="709"/>
        <w:jc w:val="right"/>
        <w:rPr>
          <w:rFonts w:ascii="Times New Roman" w:eastAsia="Times New Roman" w:hAnsi="Times New Roman" w:cs="Times New Roman"/>
          <w:sz w:val="20"/>
          <w:szCs w:val="20"/>
        </w:rPr>
      </w:pPr>
    </w:p>
    <w:p w:rsidR="00AE430B" w:rsidRDefault="00AE430B" w:rsidP="00AE430B">
      <w:pPr>
        <w:pStyle w:val="af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22938" w:rsidRPr="00661753" w:rsidRDefault="00AE430B" w:rsidP="00AE430B">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sidR="00446443">
        <w:rPr>
          <w:rFonts w:ascii="Times New Roman" w:eastAsia="Times New Roman" w:hAnsi="Times New Roman" w:cs="Times New Roman"/>
          <w:sz w:val="26"/>
          <w:szCs w:val="26"/>
        </w:rPr>
        <w:tab/>
      </w:r>
      <w:r w:rsidR="00122938" w:rsidRPr="00661753">
        <w:rPr>
          <w:rFonts w:ascii="Times New Roman" w:eastAsia="Times New Roman" w:hAnsi="Times New Roman" w:cs="Times New Roman"/>
          <w:sz w:val="26"/>
          <w:szCs w:val="26"/>
        </w:rPr>
        <w:t>За 20</w:t>
      </w:r>
      <w:r w:rsidR="006C7D34" w:rsidRPr="00661753">
        <w:rPr>
          <w:rFonts w:ascii="Times New Roman" w:eastAsia="Times New Roman" w:hAnsi="Times New Roman" w:cs="Times New Roman"/>
          <w:sz w:val="26"/>
          <w:szCs w:val="26"/>
        </w:rPr>
        <w:t>2</w:t>
      </w:r>
      <w:r w:rsidR="00446443">
        <w:rPr>
          <w:rFonts w:ascii="Times New Roman" w:eastAsia="Times New Roman" w:hAnsi="Times New Roman" w:cs="Times New Roman"/>
          <w:sz w:val="26"/>
          <w:szCs w:val="26"/>
        </w:rPr>
        <w:t>4</w:t>
      </w:r>
      <w:r w:rsidR="00122938" w:rsidRPr="00661753">
        <w:rPr>
          <w:rFonts w:ascii="Times New Roman" w:eastAsia="Times New Roman" w:hAnsi="Times New Roman" w:cs="Times New Roman"/>
          <w:sz w:val="26"/>
          <w:szCs w:val="26"/>
        </w:rPr>
        <w:t xml:space="preserve"> год в бюджет поселения поступило </w:t>
      </w:r>
      <w:r w:rsidR="00446443">
        <w:rPr>
          <w:rFonts w:ascii="Times New Roman" w:eastAsia="Times New Roman" w:hAnsi="Times New Roman" w:cs="Times New Roman"/>
          <w:sz w:val="26"/>
          <w:szCs w:val="26"/>
        </w:rPr>
        <w:t>2 502,2</w:t>
      </w:r>
      <w:r w:rsidR="00D6703F" w:rsidRPr="00661753">
        <w:rPr>
          <w:rFonts w:ascii="Times New Roman" w:eastAsia="Times New Roman" w:hAnsi="Times New Roman" w:cs="Times New Roman"/>
          <w:sz w:val="26"/>
          <w:szCs w:val="26"/>
        </w:rPr>
        <w:t xml:space="preserve"> </w:t>
      </w:r>
      <w:r w:rsidR="00122938" w:rsidRPr="00661753">
        <w:rPr>
          <w:rFonts w:ascii="Times New Roman" w:eastAsia="Times New Roman" w:hAnsi="Times New Roman" w:cs="Times New Roman"/>
          <w:sz w:val="26"/>
          <w:szCs w:val="26"/>
        </w:rPr>
        <w:t xml:space="preserve">тыс. рублей налоговых и неналоговых доходов, или </w:t>
      </w:r>
      <w:r w:rsidR="00446443">
        <w:rPr>
          <w:rFonts w:ascii="Times New Roman" w:eastAsia="Times New Roman" w:hAnsi="Times New Roman" w:cs="Times New Roman"/>
          <w:sz w:val="26"/>
          <w:szCs w:val="26"/>
        </w:rPr>
        <w:t>104,6</w:t>
      </w:r>
      <w:r w:rsidR="003D136A">
        <w:rPr>
          <w:rFonts w:ascii="Times New Roman" w:eastAsia="Times New Roman" w:hAnsi="Times New Roman" w:cs="Times New Roman"/>
          <w:sz w:val="26"/>
          <w:szCs w:val="26"/>
        </w:rPr>
        <w:t xml:space="preserve"> </w:t>
      </w:r>
      <w:r w:rsidR="00122938" w:rsidRPr="00661753">
        <w:rPr>
          <w:rFonts w:ascii="Times New Roman" w:eastAsia="Times New Roman" w:hAnsi="Times New Roman" w:cs="Times New Roman"/>
          <w:sz w:val="26"/>
          <w:szCs w:val="26"/>
        </w:rPr>
        <w:t xml:space="preserve">% к плановым назначениям, что составляет </w:t>
      </w:r>
      <w:r w:rsidR="00446443">
        <w:rPr>
          <w:rFonts w:ascii="Times New Roman" w:eastAsia="Times New Roman" w:hAnsi="Times New Roman" w:cs="Times New Roman"/>
          <w:sz w:val="26"/>
          <w:szCs w:val="26"/>
        </w:rPr>
        <w:t>50,6</w:t>
      </w:r>
      <w:r w:rsidR="00122938" w:rsidRPr="00661753">
        <w:rPr>
          <w:rFonts w:ascii="Times New Roman" w:eastAsia="Times New Roman" w:hAnsi="Times New Roman" w:cs="Times New Roman"/>
          <w:sz w:val="26"/>
          <w:szCs w:val="26"/>
        </w:rPr>
        <w:t xml:space="preserve"> % общего объема доходной части бюджета поселения. </w:t>
      </w:r>
    </w:p>
    <w:p w:rsidR="00122938" w:rsidRPr="00661753" w:rsidRDefault="00AE430B" w:rsidP="00AE430B">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sidR="00446443">
        <w:rPr>
          <w:rFonts w:ascii="Times New Roman" w:eastAsia="Times New Roman" w:hAnsi="Times New Roman" w:cs="Times New Roman"/>
          <w:sz w:val="26"/>
          <w:szCs w:val="26"/>
        </w:rPr>
        <w:tab/>
      </w:r>
      <w:r w:rsidR="00122938" w:rsidRPr="00661753">
        <w:rPr>
          <w:rFonts w:ascii="Times New Roman" w:eastAsia="Times New Roman" w:hAnsi="Times New Roman" w:cs="Times New Roman"/>
          <w:sz w:val="26"/>
          <w:szCs w:val="26"/>
        </w:rPr>
        <w:t xml:space="preserve">Налоговые доходы поступили в бюджет </w:t>
      </w:r>
      <w:r w:rsidR="00D6703F" w:rsidRPr="00661753">
        <w:rPr>
          <w:rFonts w:ascii="Times New Roman" w:eastAsia="Times New Roman" w:hAnsi="Times New Roman" w:cs="Times New Roman"/>
          <w:sz w:val="26"/>
          <w:szCs w:val="26"/>
        </w:rPr>
        <w:t>городского</w:t>
      </w:r>
      <w:r w:rsidR="00122938" w:rsidRPr="00661753">
        <w:rPr>
          <w:rFonts w:ascii="Times New Roman" w:eastAsia="Times New Roman" w:hAnsi="Times New Roman" w:cs="Times New Roman"/>
          <w:sz w:val="26"/>
          <w:szCs w:val="26"/>
        </w:rPr>
        <w:t xml:space="preserve"> поселения в сумме </w:t>
      </w:r>
      <w:r w:rsidR="00446443">
        <w:rPr>
          <w:rFonts w:ascii="Times New Roman" w:eastAsia="Times New Roman" w:hAnsi="Times New Roman" w:cs="Times New Roman"/>
          <w:sz w:val="26"/>
          <w:szCs w:val="26"/>
        </w:rPr>
        <w:t>2 218,1</w:t>
      </w:r>
      <w:r w:rsidR="00122938" w:rsidRPr="00661753">
        <w:rPr>
          <w:rFonts w:ascii="Times New Roman" w:eastAsia="Times New Roman" w:hAnsi="Times New Roman" w:cs="Times New Roman"/>
          <w:sz w:val="26"/>
          <w:szCs w:val="26"/>
        </w:rPr>
        <w:t xml:space="preserve"> тыс. рублей, или </w:t>
      </w:r>
      <w:r w:rsidR="00446443">
        <w:rPr>
          <w:rFonts w:ascii="Times New Roman" w:eastAsia="Times New Roman" w:hAnsi="Times New Roman" w:cs="Times New Roman"/>
          <w:sz w:val="26"/>
          <w:szCs w:val="26"/>
        </w:rPr>
        <w:t>105,2</w:t>
      </w:r>
      <w:r w:rsidR="00B74ACA">
        <w:rPr>
          <w:rFonts w:ascii="Times New Roman" w:eastAsia="Times New Roman" w:hAnsi="Times New Roman" w:cs="Times New Roman"/>
          <w:sz w:val="26"/>
          <w:szCs w:val="26"/>
        </w:rPr>
        <w:t xml:space="preserve"> </w:t>
      </w:r>
      <w:r w:rsidR="00122938" w:rsidRPr="00661753">
        <w:rPr>
          <w:rFonts w:ascii="Times New Roman" w:eastAsia="Times New Roman" w:hAnsi="Times New Roman" w:cs="Times New Roman"/>
          <w:sz w:val="26"/>
          <w:szCs w:val="26"/>
        </w:rPr>
        <w:t xml:space="preserve">% утвержденных плановых назначений. Удельный вес налоговых доходов в общем объеме налоговых и неналоговых доходов составляет </w:t>
      </w:r>
      <w:r w:rsidR="00446443">
        <w:rPr>
          <w:rFonts w:ascii="Times New Roman" w:eastAsia="Times New Roman" w:hAnsi="Times New Roman" w:cs="Times New Roman"/>
          <w:sz w:val="26"/>
          <w:szCs w:val="26"/>
        </w:rPr>
        <w:t>88,65</w:t>
      </w:r>
      <w:r w:rsidR="00122938" w:rsidRPr="00661753">
        <w:rPr>
          <w:rFonts w:ascii="Times New Roman" w:eastAsia="Times New Roman" w:hAnsi="Times New Roman" w:cs="Times New Roman"/>
          <w:sz w:val="26"/>
          <w:szCs w:val="26"/>
        </w:rPr>
        <w:t xml:space="preserve"> процент</w:t>
      </w:r>
      <w:r w:rsidR="0030788E">
        <w:rPr>
          <w:rFonts w:ascii="Times New Roman" w:eastAsia="Times New Roman" w:hAnsi="Times New Roman" w:cs="Times New Roman"/>
          <w:sz w:val="26"/>
          <w:szCs w:val="26"/>
        </w:rPr>
        <w:t>ов</w:t>
      </w:r>
      <w:r w:rsidR="00122938" w:rsidRPr="00661753">
        <w:rPr>
          <w:rFonts w:ascii="Times New Roman" w:eastAsia="Times New Roman" w:hAnsi="Times New Roman" w:cs="Times New Roman"/>
          <w:sz w:val="26"/>
          <w:szCs w:val="26"/>
        </w:rPr>
        <w:t>.</w:t>
      </w:r>
    </w:p>
    <w:p w:rsidR="00E950B2" w:rsidRDefault="00AE430B" w:rsidP="0063520B">
      <w:pPr>
        <w:spacing w:after="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sidR="00446443">
        <w:rPr>
          <w:rFonts w:ascii="Times New Roman" w:eastAsia="Times New Roman" w:hAnsi="Times New Roman" w:cs="Times New Roman"/>
          <w:sz w:val="26"/>
          <w:szCs w:val="26"/>
        </w:rPr>
        <w:tab/>
      </w:r>
      <w:r w:rsidR="00122938" w:rsidRPr="00661753">
        <w:rPr>
          <w:rFonts w:ascii="Times New Roman" w:eastAsia="Times New Roman" w:hAnsi="Times New Roman" w:cs="Times New Roman"/>
          <w:sz w:val="26"/>
          <w:szCs w:val="26"/>
        </w:rPr>
        <w:t>Основными доходными источниками формирования объема налоговых доходов муниципального образования «</w:t>
      </w:r>
      <w:proofErr w:type="spellStart"/>
      <w:r w:rsidR="008C42D0" w:rsidRPr="00661753">
        <w:rPr>
          <w:rFonts w:ascii="Times New Roman" w:eastAsia="Times New Roman" w:hAnsi="Times New Roman" w:cs="Times New Roman"/>
          <w:bCs/>
          <w:sz w:val="26"/>
          <w:szCs w:val="26"/>
        </w:rPr>
        <w:t>Алтуховское</w:t>
      </w:r>
      <w:proofErr w:type="spellEnd"/>
      <w:r w:rsidR="006D3A6E" w:rsidRPr="00661753">
        <w:rPr>
          <w:rFonts w:ascii="Times New Roman" w:eastAsia="Times New Roman" w:hAnsi="Times New Roman" w:cs="Times New Roman"/>
          <w:bCs/>
          <w:sz w:val="26"/>
          <w:szCs w:val="26"/>
        </w:rPr>
        <w:t xml:space="preserve"> городское</w:t>
      </w:r>
      <w:r w:rsidR="00122938" w:rsidRPr="00661753">
        <w:rPr>
          <w:rFonts w:ascii="Times New Roman" w:eastAsia="Times New Roman" w:hAnsi="Times New Roman" w:cs="Times New Roman"/>
          <w:sz w:val="26"/>
          <w:szCs w:val="26"/>
        </w:rPr>
        <w:t xml:space="preserve"> поселение» </w:t>
      </w:r>
      <w:r w:rsidR="00122938" w:rsidRPr="00661753">
        <w:rPr>
          <w:rFonts w:ascii="Times New Roman" w:eastAsia="Times New Roman" w:hAnsi="Times New Roman" w:cs="Times New Roman"/>
          <w:sz w:val="26"/>
          <w:szCs w:val="26"/>
        </w:rPr>
        <w:br/>
        <w:t>в 20</w:t>
      </w:r>
      <w:r w:rsidR="006C7D34" w:rsidRPr="00661753">
        <w:rPr>
          <w:rFonts w:ascii="Times New Roman" w:eastAsia="Times New Roman" w:hAnsi="Times New Roman" w:cs="Times New Roman"/>
          <w:sz w:val="26"/>
          <w:szCs w:val="26"/>
        </w:rPr>
        <w:t>2</w:t>
      </w:r>
      <w:r w:rsidR="00E950B2">
        <w:rPr>
          <w:rFonts w:ascii="Times New Roman" w:eastAsia="Times New Roman" w:hAnsi="Times New Roman" w:cs="Times New Roman"/>
          <w:sz w:val="26"/>
          <w:szCs w:val="26"/>
        </w:rPr>
        <w:t>4</w:t>
      </w:r>
      <w:r w:rsidR="00122938" w:rsidRPr="00661753">
        <w:rPr>
          <w:rFonts w:ascii="Times New Roman" w:eastAsia="Times New Roman" w:hAnsi="Times New Roman" w:cs="Times New Roman"/>
          <w:sz w:val="26"/>
          <w:szCs w:val="26"/>
        </w:rPr>
        <w:t xml:space="preserve"> году являлись </w:t>
      </w:r>
      <w:r w:rsidR="00336D23">
        <w:rPr>
          <w:rFonts w:ascii="Times New Roman" w:eastAsia="Times New Roman" w:hAnsi="Times New Roman" w:cs="Times New Roman"/>
          <w:sz w:val="26"/>
          <w:szCs w:val="26"/>
        </w:rPr>
        <w:t>н</w:t>
      </w:r>
      <w:r w:rsidR="00122938" w:rsidRPr="00661753">
        <w:rPr>
          <w:rFonts w:ascii="Times New Roman" w:eastAsia="Times New Roman" w:hAnsi="Times New Roman" w:cs="Times New Roman"/>
          <w:sz w:val="26"/>
          <w:szCs w:val="26"/>
        </w:rPr>
        <w:t>алог</w:t>
      </w:r>
      <w:r w:rsidR="00336D23">
        <w:rPr>
          <w:rFonts w:ascii="Times New Roman" w:eastAsia="Times New Roman" w:hAnsi="Times New Roman" w:cs="Times New Roman"/>
          <w:sz w:val="26"/>
          <w:szCs w:val="26"/>
        </w:rPr>
        <w:t xml:space="preserve"> на доходы физических лиц</w:t>
      </w:r>
      <w:r w:rsidR="00E950B2">
        <w:rPr>
          <w:rFonts w:ascii="Times New Roman" w:eastAsia="Times New Roman" w:hAnsi="Times New Roman" w:cs="Times New Roman"/>
          <w:sz w:val="26"/>
          <w:szCs w:val="26"/>
        </w:rPr>
        <w:t xml:space="preserve">, </w:t>
      </w:r>
      <w:r w:rsidR="007E46E7">
        <w:rPr>
          <w:rFonts w:ascii="Times New Roman" w:eastAsia="Times New Roman" w:hAnsi="Times New Roman" w:cs="Times New Roman"/>
          <w:sz w:val="26"/>
          <w:szCs w:val="26"/>
        </w:rPr>
        <w:t>акцизы по подакцизным товарам</w:t>
      </w:r>
      <w:r w:rsidR="00E950B2">
        <w:rPr>
          <w:rFonts w:ascii="Times New Roman" w:eastAsia="Times New Roman" w:hAnsi="Times New Roman" w:cs="Times New Roman"/>
          <w:sz w:val="26"/>
          <w:szCs w:val="26"/>
        </w:rPr>
        <w:t xml:space="preserve"> и налог на имущество.</w:t>
      </w:r>
      <w:r w:rsidR="00336D23">
        <w:rPr>
          <w:rFonts w:ascii="Times New Roman" w:eastAsia="Times New Roman" w:hAnsi="Times New Roman" w:cs="Times New Roman"/>
          <w:sz w:val="26"/>
          <w:szCs w:val="26"/>
        </w:rPr>
        <w:t xml:space="preserve"> </w:t>
      </w:r>
      <w:r w:rsidR="00122938" w:rsidRPr="00661753">
        <w:rPr>
          <w:rFonts w:ascii="Times New Roman" w:eastAsia="Times New Roman" w:hAnsi="Times New Roman" w:cs="Times New Roman"/>
          <w:sz w:val="26"/>
          <w:szCs w:val="26"/>
        </w:rPr>
        <w:t xml:space="preserve">В объеме налоговых доходов на их долю приходится </w:t>
      </w:r>
      <w:r w:rsidR="00E950B2">
        <w:rPr>
          <w:rFonts w:ascii="Times New Roman" w:eastAsia="Times New Roman" w:hAnsi="Times New Roman" w:cs="Times New Roman"/>
          <w:sz w:val="26"/>
          <w:szCs w:val="26"/>
        </w:rPr>
        <w:t>100,0</w:t>
      </w:r>
      <w:r w:rsidR="007E46E7">
        <w:rPr>
          <w:rFonts w:ascii="Times New Roman" w:eastAsia="Times New Roman" w:hAnsi="Times New Roman" w:cs="Times New Roman"/>
          <w:sz w:val="26"/>
          <w:szCs w:val="26"/>
        </w:rPr>
        <w:t xml:space="preserve"> </w:t>
      </w:r>
      <w:r w:rsidR="00122938" w:rsidRPr="00661753">
        <w:rPr>
          <w:rFonts w:ascii="Times New Roman" w:eastAsia="Times New Roman" w:hAnsi="Times New Roman" w:cs="Times New Roman"/>
          <w:sz w:val="26"/>
          <w:szCs w:val="26"/>
        </w:rPr>
        <w:t xml:space="preserve">%, поступления составили </w:t>
      </w:r>
      <w:r w:rsidR="00E950B2">
        <w:rPr>
          <w:rFonts w:ascii="Times New Roman" w:eastAsia="Times New Roman" w:hAnsi="Times New Roman" w:cs="Times New Roman"/>
          <w:sz w:val="26"/>
          <w:szCs w:val="26"/>
        </w:rPr>
        <w:t>2 218,0</w:t>
      </w:r>
      <w:r w:rsidR="007E46E7">
        <w:rPr>
          <w:rFonts w:ascii="Times New Roman" w:eastAsia="Times New Roman" w:hAnsi="Times New Roman" w:cs="Times New Roman"/>
          <w:sz w:val="26"/>
          <w:szCs w:val="26"/>
        </w:rPr>
        <w:t xml:space="preserve"> </w:t>
      </w:r>
      <w:r w:rsidR="00122938" w:rsidRPr="00661753">
        <w:rPr>
          <w:rFonts w:ascii="Times New Roman" w:eastAsia="Times New Roman" w:hAnsi="Times New Roman" w:cs="Times New Roman"/>
          <w:sz w:val="26"/>
          <w:szCs w:val="26"/>
        </w:rPr>
        <w:t>тыс. рублей</w:t>
      </w:r>
      <w:r w:rsidR="00E950B2">
        <w:rPr>
          <w:rFonts w:ascii="Times New Roman" w:eastAsia="Times New Roman" w:hAnsi="Times New Roman" w:cs="Times New Roman"/>
          <w:sz w:val="26"/>
          <w:szCs w:val="26"/>
        </w:rPr>
        <w:t>.</w:t>
      </w:r>
      <w:r w:rsidR="006D3A6E" w:rsidRPr="00661753">
        <w:rPr>
          <w:rFonts w:ascii="Times New Roman" w:eastAsia="Times New Roman" w:hAnsi="Times New Roman" w:cs="Times New Roman"/>
          <w:sz w:val="26"/>
          <w:szCs w:val="26"/>
        </w:rPr>
        <w:t xml:space="preserve">  </w:t>
      </w:r>
      <w:r w:rsidR="0063520B" w:rsidRPr="00661753">
        <w:rPr>
          <w:rFonts w:ascii="Times New Roman" w:eastAsia="Times New Roman" w:hAnsi="Times New Roman" w:cs="Times New Roman"/>
          <w:sz w:val="26"/>
          <w:szCs w:val="26"/>
        </w:rPr>
        <w:tab/>
      </w:r>
    </w:p>
    <w:p w:rsidR="0063520B" w:rsidRPr="00661753" w:rsidRDefault="0063520B" w:rsidP="00E950B2">
      <w:pPr>
        <w:spacing w:after="0"/>
        <w:ind w:firstLine="708"/>
        <w:jc w:val="both"/>
        <w:rPr>
          <w:rFonts w:ascii="Times New Roman" w:hAnsi="Times New Roman" w:cs="Times New Roman"/>
          <w:sz w:val="26"/>
          <w:szCs w:val="26"/>
        </w:rPr>
      </w:pPr>
      <w:r w:rsidRPr="00661753">
        <w:rPr>
          <w:rFonts w:ascii="Times New Roman" w:hAnsi="Times New Roman" w:cs="Times New Roman"/>
          <w:sz w:val="26"/>
          <w:szCs w:val="26"/>
        </w:rPr>
        <w:lastRenderedPageBreak/>
        <w:t xml:space="preserve">В течение отчетного года плановые назначения по НДФЛ исполнены на </w:t>
      </w:r>
      <w:r w:rsidR="00E950B2">
        <w:rPr>
          <w:rFonts w:ascii="Times New Roman" w:hAnsi="Times New Roman" w:cs="Times New Roman"/>
          <w:sz w:val="26"/>
          <w:szCs w:val="26"/>
        </w:rPr>
        <w:t>117,1</w:t>
      </w:r>
      <w:r w:rsidR="001D1C94">
        <w:rPr>
          <w:rFonts w:ascii="Times New Roman" w:hAnsi="Times New Roman" w:cs="Times New Roman"/>
          <w:sz w:val="26"/>
          <w:szCs w:val="26"/>
        </w:rPr>
        <w:t xml:space="preserve"> </w:t>
      </w:r>
      <w:r w:rsidRPr="00661753">
        <w:rPr>
          <w:rFonts w:ascii="Times New Roman" w:hAnsi="Times New Roman" w:cs="Times New Roman"/>
          <w:sz w:val="26"/>
          <w:szCs w:val="26"/>
        </w:rPr>
        <w:t>%, по сравнению с 202</w:t>
      </w:r>
      <w:r w:rsidR="00E950B2">
        <w:rPr>
          <w:rFonts w:ascii="Times New Roman" w:hAnsi="Times New Roman" w:cs="Times New Roman"/>
          <w:sz w:val="26"/>
          <w:szCs w:val="26"/>
        </w:rPr>
        <w:t>3</w:t>
      </w:r>
      <w:r w:rsidRPr="00661753">
        <w:rPr>
          <w:rFonts w:ascii="Times New Roman" w:hAnsi="Times New Roman" w:cs="Times New Roman"/>
          <w:sz w:val="26"/>
          <w:szCs w:val="26"/>
        </w:rPr>
        <w:t xml:space="preserve"> годом </w:t>
      </w:r>
      <w:r w:rsidR="00E950B2">
        <w:rPr>
          <w:rFonts w:ascii="Times New Roman" w:hAnsi="Times New Roman" w:cs="Times New Roman"/>
          <w:sz w:val="26"/>
          <w:szCs w:val="26"/>
        </w:rPr>
        <w:t>увел</w:t>
      </w:r>
      <w:r w:rsidR="009D4F74">
        <w:rPr>
          <w:rFonts w:ascii="Times New Roman" w:hAnsi="Times New Roman" w:cs="Times New Roman"/>
          <w:sz w:val="26"/>
          <w:szCs w:val="26"/>
        </w:rPr>
        <w:t>и</w:t>
      </w:r>
      <w:r w:rsidR="00E950B2">
        <w:rPr>
          <w:rFonts w:ascii="Times New Roman" w:hAnsi="Times New Roman" w:cs="Times New Roman"/>
          <w:sz w:val="26"/>
          <w:szCs w:val="26"/>
        </w:rPr>
        <w:t>чи</w:t>
      </w:r>
      <w:r w:rsidRPr="00661753">
        <w:rPr>
          <w:rFonts w:ascii="Times New Roman" w:hAnsi="Times New Roman" w:cs="Times New Roman"/>
          <w:sz w:val="26"/>
          <w:szCs w:val="26"/>
        </w:rPr>
        <w:t xml:space="preserve">лись на </w:t>
      </w:r>
      <w:r w:rsidR="00E950B2">
        <w:rPr>
          <w:rFonts w:ascii="Times New Roman" w:hAnsi="Times New Roman" w:cs="Times New Roman"/>
          <w:sz w:val="26"/>
          <w:szCs w:val="26"/>
        </w:rPr>
        <w:t>177,5</w:t>
      </w:r>
      <w:r w:rsidR="001D1C94">
        <w:rPr>
          <w:rFonts w:ascii="Times New Roman" w:hAnsi="Times New Roman" w:cs="Times New Roman"/>
          <w:sz w:val="26"/>
          <w:szCs w:val="26"/>
        </w:rPr>
        <w:t xml:space="preserve"> тыс.</w:t>
      </w:r>
      <w:r w:rsidRPr="00661753">
        <w:rPr>
          <w:rFonts w:ascii="Times New Roman" w:hAnsi="Times New Roman" w:cs="Times New Roman"/>
          <w:sz w:val="26"/>
          <w:szCs w:val="26"/>
        </w:rPr>
        <w:t xml:space="preserve"> рублей или на </w:t>
      </w:r>
      <w:r w:rsidR="00AC5DB5">
        <w:rPr>
          <w:rFonts w:ascii="Times New Roman" w:hAnsi="Times New Roman" w:cs="Times New Roman"/>
          <w:sz w:val="26"/>
          <w:szCs w:val="26"/>
        </w:rPr>
        <w:t>42,8</w:t>
      </w:r>
      <w:r w:rsidR="001D1C94">
        <w:rPr>
          <w:rFonts w:ascii="Times New Roman" w:hAnsi="Times New Roman" w:cs="Times New Roman"/>
          <w:sz w:val="26"/>
          <w:szCs w:val="26"/>
        </w:rPr>
        <w:t xml:space="preserve"> </w:t>
      </w:r>
      <w:r w:rsidRPr="00661753">
        <w:rPr>
          <w:rFonts w:ascii="Times New Roman" w:hAnsi="Times New Roman" w:cs="Times New Roman"/>
          <w:sz w:val="26"/>
          <w:szCs w:val="26"/>
        </w:rPr>
        <w:t>%.</w:t>
      </w:r>
    </w:p>
    <w:p w:rsidR="0063520B" w:rsidRPr="00661753" w:rsidRDefault="0063520B" w:rsidP="005966F4">
      <w:pPr>
        <w:spacing w:after="0"/>
        <w:ind w:firstLine="708"/>
        <w:jc w:val="both"/>
        <w:rPr>
          <w:rFonts w:ascii="Times New Roman" w:hAnsi="Times New Roman" w:cs="Times New Roman"/>
          <w:sz w:val="26"/>
          <w:szCs w:val="26"/>
        </w:rPr>
      </w:pPr>
      <w:r w:rsidRPr="00661753">
        <w:rPr>
          <w:rFonts w:ascii="Times New Roman" w:hAnsi="Times New Roman" w:cs="Times New Roman"/>
          <w:sz w:val="26"/>
          <w:szCs w:val="26"/>
        </w:rPr>
        <w:t xml:space="preserve">Доля </w:t>
      </w:r>
      <w:r w:rsidR="005966F4">
        <w:rPr>
          <w:rFonts w:ascii="Times New Roman" w:hAnsi="Times New Roman" w:cs="Times New Roman"/>
          <w:sz w:val="26"/>
          <w:szCs w:val="26"/>
        </w:rPr>
        <w:t>акцизов по подакцизным товарам</w:t>
      </w:r>
      <w:r w:rsidRPr="00661753">
        <w:rPr>
          <w:rFonts w:ascii="Times New Roman" w:hAnsi="Times New Roman" w:cs="Times New Roman"/>
          <w:sz w:val="26"/>
          <w:szCs w:val="26"/>
        </w:rPr>
        <w:t xml:space="preserve"> в структуре налоговых и неналоговых доходов составляет </w:t>
      </w:r>
      <w:r w:rsidR="009668BC">
        <w:rPr>
          <w:rFonts w:ascii="Times New Roman" w:hAnsi="Times New Roman" w:cs="Times New Roman"/>
          <w:sz w:val="26"/>
          <w:szCs w:val="26"/>
        </w:rPr>
        <w:t>41,</w:t>
      </w:r>
      <w:r w:rsidR="00AC5DB5">
        <w:rPr>
          <w:rFonts w:ascii="Times New Roman" w:hAnsi="Times New Roman" w:cs="Times New Roman"/>
          <w:sz w:val="26"/>
          <w:szCs w:val="26"/>
        </w:rPr>
        <w:t>1</w:t>
      </w:r>
      <w:r w:rsidRPr="00661753">
        <w:rPr>
          <w:rFonts w:ascii="Times New Roman" w:hAnsi="Times New Roman" w:cs="Times New Roman"/>
          <w:sz w:val="26"/>
          <w:szCs w:val="26"/>
        </w:rPr>
        <w:t xml:space="preserve"> % (в 202</w:t>
      </w:r>
      <w:r w:rsidR="00AC5DB5">
        <w:rPr>
          <w:rFonts w:ascii="Times New Roman" w:hAnsi="Times New Roman" w:cs="Times New Roman"/>
          <w:sz w:val="26"/>
          <w:szCs w:val="26"/>
        </w:rPr>
        <w:t>3</w:t>
      </w:r>
      <w:r w:rsidRPr="00661753">
        <w:rPr>
          <w:rFonts w:ascii="Times New Roman" w:hAnsi="Times New Roman" w:cs="Times New Roman"/>
          <w:sz w:val="26"/>
          <w:szCs w:val="26"/>
        </w:rPr>
        <w:t xml:space="preserve"> году – </w:t>
      </w:r>
      <w:r w:rsidR="00AC5DB5">
        <w:rPr>
          <w:rFonts w:ascii="Times New Roman" w:hAnsi="Times New Roman" w:cs="Times New Roman"/>
          <w:sz w:val="26"/>
          <w:szCs w:val="26"/>
        </w:rPr>
        <w:t>41,5</w:t>
      </w:r>
      <w:r w:rsidRPr="00661753">
        <w:rPr>
          <w:rFonts w:ascii="Times New Roman" w:hAnsi="Times New Roman" w:cs="Times New Roman"/>
          <w:sz w:val="26"/>
          <w:szCs w:val="26"/>
        </w:rPr>
        <w:t xml:space="preserve"> %). В течение отчетного года плановые назначения по данному доходному источнику исполнены на </w:t>
      </w:r>
      <w:r w:rsidR="009668BC">
        <w:rPr>
          <w:rFonts w:ascii="Times New Roman" w:hAnsi="Times New Roman" w:cs="Times New Roman"/>
          <w:sz w:val="26"/>
          <w:szCs w:val="26"/>
        </w:rPr>
        <w:t>102,0</w:t>
      </w:r>
      <w:r w:rsidRPr="00661753">
        <w:rPr>
          <w:rFonts w:ascii="Times New Roman" w:hAnsi="Times New Roman" w:cs="Times New Roman"/>
          <w:sz w:val="26"/>
          <w:szCs w:val="26"/>
        </w:rPr>
        <w:t xml:space="preserve"> %, по сравнению с 202</w:t>
      </w:r>
      <w:r w:rsidR="00AC5DB5">
        <w:rPr>
          <w:rFonts w:ascii="Times New Roman" w:hAnsi="Times New Roman" w:cs="Times New Roman"/>
          <w:sz w:val="26"/>
          <w:szCs w:val="26"/>
        </w:rPr>
        <w:t>3</w:t>
      </w:r>
      <w:r w:rsidRPr="00661753">
        <w:rPr>
          <w:rFonts w:ascii="Times New Roman" w:hAnsi="Times New Roman" w:cs="Times New Roman"/>
          <w:sz w:val="26"/>
          <w:szCs w:val="26"/>
        </w:rPr>
        <w:t xml:space="preserve"> годом у</w:t>
      </w:r>
      <w:r w:rsidR="005966F4">
        <w:rPr>
          <w:rFonts w:ascii="Times New Roman" w:hAnsi="Times New Roman" w:cs="Times New Roman"/>
          <w:sz w:val="26"/>
          <w:szCs w:val="26"/>
        </w:rPr>
        <w:t>велич</w:t>
      </w:r>
      <w:r w:rsidRPr="00661753">
        <w:rPr>
          <w:rFonts w:ascii="Times New Roman" w:hAnsi="Times New Roman" w:cs="Times New Roman"/>
          <w:sz w:val="26"/>
          <w:szCs w:val="26"/>
        </w:rPr>
        <w:t xml:space="preserve">ились на </w:t>
      </w:r>
      <w:r w:rsidR="00AC5DB5">
        <w:rPr>
          <w:rFonts w:ascii="Times New Roman" w:hAnsi="Times New Roman" w:cs="Times New Roman"/>
          <w:sz w:val="26"/>
          <w:szCs w:val="26"/>
        </w:rPr>
        <w:t>48,0</w:t>
      </w:r>
      <w:r w:rsidR="005966F4">
        <w:rPr>
          <w:rFonts w:ascii="Times New Roman" w:hAnsi="Times New Roman" w:cs="Times New Roman"/>
          <w:sz w:val="26"/>
          <w:szCs w:val="26"/>
        </w:rPr>
        <w:t xml:space="preserve"> тыс.</w:t>
      </w:r>
      <w:r w:rsidRPr="00661753">
        <w:rPr>
          <w:rFonts w:ascii="Times New Roman" w:hAnsi="Times New Roman" w:cs="Times New Roman"/>
          <w:sz w:val="26"/>
          <w:szCs w:val="26"/>
        </w:rPr>
        <w:t xml:space="preserve"> рублей или на </w:t>
      </w:r>
      <w:r w:rsidR="00AC5DB5">
        <w:rPr>
          <w:rFonts w:ascii="Times New Roman" w:hAnsi="Times New Roman" w:cs="Times New Roman"/>
          <w:sz w:val="26"/>
          <w:szCs w:val="26"/>
        </w:rPr>
        <w:t>4,9</w:t>
      </w:r>
      <w:r w:rsidR="005966F4">
        <w:rPr>
          <w:rFonts w:ascii="Times New Roman" w:hAnsi="Times New Roman" w:cs="Times New Roman"/>
          <w:sz w:val="26"/>
          <w:szCs w:val="26"/>
        </w:rPr>
        <w:t xml:space="preserve"> </w:t>
      </w:r>
      <w:r w:rsidRPr="00661753">
        <w:rPr>
          <w:rFonts w:ascii="Times New Roman" w:hAnsi="Times New Roman" w:cs="Times New Roman"/>
          <w:sz w:val="26"/>
          <w:szCs w:val="26"/>
        </w:rPr>
        <w:t>%.</w:t>
      </w:r>
    </w:p>
    <w:p w:rsidR="0063520B" w:rsidRPr="0071697B" w:rsidRDefault="006D3A6E" w:rsidP="0071697B">
      <w:pPr>
        <w:spacing w:after="0"/>
        <w:jc w:val="both"/>
        <w:rPr>
          <w:rFonts w:ascii="Times New Roman" w:hAnsi="Times New Roman" w:cs="Times New Roman"/>
          <w:sz w:val="26"/>
          <w:szCs w:val="26"/>
        </w:rPr>
      </w:pPr>
      <w:r w:rsidRPr="00661753">
        <w:rPr>
          <w:rFonts w:ascii="Times New Roman" w:eastAsia="Times New Roman" w:hAnsi="Times New Roman" w:cs="Times New Roman"/>
          <w:sz w:val="26"/>
          <w:szCs w:val="26"/>
        </w:rPr>
        <w:t xml:space="preserve">     </w:t>
      </w:r>
      <w:r w:rsidR="005966F4">
        <w:rPr>
          <w:rFonts w:ascii="Times New Roman" w:eastAsia="Times New Roman" w:hAnsi="Times New Roman" w:cs="Times New Roman"/>
          <w:sz w:val="26"/>
          <w:szCs w:val="26"/>
        </w:rPr>
        <w:tab/>
      </w:r>
      <w:r w:rsidR="00122938" w:rsidRPr="00661753">
        <w:rPr>
          <w:rFonts w:ascii="Times New Roman" w:eastAsia="Times New Roman" w:hAnsi="Times New Roman" w:cs="Times New Roman"/>
          <w:sz w:val="26"/>
          <w:szCs w:val="26"/>
        </w:rPr>
        <w:t xml:space="preserve">Неналоговые доходы исполнены в сумме </w:t>
      </w:r>
      <w:r w:rsidR="00AC5DB5">
        <w:rPr>
          <w:rFonts w:ascii="Times New Roman" w:eastAsia="Times New Roman" w:hAnsi="Times New Roman" w:cs="Times New Roman"/>
          <w:sz w:val="26"/>
          <w:szCs w:val="26"/>
        </w:rPr>
        <w:t>284,1</w:t>
      </w:r>
      <w:r w:rsidR="00122938" w:rsidRPr="00661753">
        <w:rPr>
          <w:rFonts w:ascii="Times New Roman" w:eastAsia="Times New Roman" w:hAnsi="Times New Roman" w:cs="Times New Roman"/>
          <w:sz w:val="26"/>
          <w:szCs w:val="26"/>
        </w:rPr>
        <w:t xml:space="preserve"> тыс. рублей, или </w:t>
      </w:r>
      <w:r w:rsidR="005966F4">
        <w:rPr>
          <w:rFonts w:ascii="Times New Roman" w:eastAsia="Times New Roman" w:hAnsi="Times New Roman" w:cs="Times New Roman"/>
          <w:sz w:val="26"/>
          <w:szCs w:val="26"/>
        </w:rPr>
        <w:t>100,0</w:t>
      </w:r>
      <w:r w:rsidR="00122938" w:rsidRPr="00661753">
        <w:rPr>
          <w:rFonts w:ascii="Times New Roman" w:eastAsia="Times New Roman" w:hAnsi="Times New Roman" w:cs="Times New Roman"/>
          <w:sz w:val="26"/>
          <w:szCs w:val="26"/>
        </w:rPr>
        <w:t xml:space="preserve"> % утвержденных плановых назначений. В отчетном периоде в бюджет </w:t>
      </w:r>
      <w:proofErr w:type="spellStart"/>
      <w:r w:rsidR="0063520B" w:rsidRPr="00661753">
        <w:rPr>
          <w:rFonts w:ascii="Times New Roman" w:eastAsia="Times New Roman" w:hAnsi="Times New Roman" w:cs="Times New Roman"/>
          <w:sz w:val="26"/>
          <w:szCs w:val="26"/>
        </w:rPr>
        <w:t>Алтуховского</w:t>
      </w:r>
      <w:proofErr w:type="spellEnd"/>
      <w:r w:rsidRPr="00661753">
        <w:rPr>
          <w:rFonts w:ascii="Times New Roman" w:eastAsia="Times New Roman" w:hAnsi="Times New Roman" w:cs="Times New Roman"/>
          <w:sz w:val="26"/>
          <w:szCs w:val="26"/>
        </w:rPr>
        <w:t xml:space="preserve"> </w:t>
      </w:r>
      <w:r w:rsidRPr="0071697B">
        <w:rPr>
          <w:rFonts w:ascii="Times New Roman" w:eastAsia="Times New Roman" w:hAnsi="Times New Roman" w:cs="Times New Roman"/>
          <w:sz w:val="26"/>
          <w:szCs w:val="26"/>
        </w:rPr>
        <w:t xml:space="preserve">городского </w:t>
      </w:r>
      <w:r w:rsidR="00122938" w:rsidRPr="0071697B">
        <w:rPr>
          <w:rFonts w:ascii="Times New Roman" w:eastAsia="Times New Roman" w:hAnsi="Times New Roman" w:cs="Times New Roman"/>
          <w:sz w:val="26"/>
          <w:szCs w:val="26"/>
        </w:rPr>
        <w:t>поселения поступили доходы от</w:t>
      </w:r>
      <w:r w:rsidR="00457AD1" w:rsidRPr="0071697B">
        <w:rPr>
          <w:rFonts w:ascii="Times New Roman" w:eastAsia="Times New Roman" w:hAnsi="Times New Roman" w:cs="Times New Roman"/>
          <w:sz w:val="26"/>
          <w:szCs w:val="26"/>
        </w:rPr>
        <w:t xml:space="preserve"> </w:t>
      </w:r>
      <w:r w:rsidR="006C7D34" w:rsidRPr="0071697B">
        <w:rPr>
          <w:rFonts w:ascii="Times New Roman" w:eastAsia="Times New Roman" w:hAnsi="Times New Roman" w:cs="Times New Roman"/>
          <w:sz w:val="26"/>
          <w:szCs w:val="26"/>
        </w:rPr>
        <w:t xml:space="preserve">использования имущества, находящегося в государственной и муниципальной собственности в сумме </w:t>
      </w:r>
      <w:r w:rsidR="00AC5DB5">
        <w:rPr>
          <w:rFonts w:ascii="Times New Roman" w:eastAsia="Times New Roman" w:hAnsi="Times New Roman" w:cs="Times New Roman"/>
          <w:sz w:val="26"/>
          <w:szCs w:val="26"/>
        </w:rPr>
        <w:t>49,6</w:t>
      </w:r>
      <w:r w:rsidR="006C7D34" w:rsidRPr="0071697B">
        <w:rPr>
          <w:rFonts w:ascii="Times New Roman" w:eastAsia="Times New Roman" w:hAnsi="Times New Roman" w:cs="Times New Roman"/>
          <w:sz w:val="26"/>
          <w:szCs w:val="26"/>
        </w:rPr>
        <w:t xml:space="preserve"> тыс.</w:t>
      </w:r>
      <w:r w:rsidR="0071697B">
        <w:rPr>
          <w:rFonts w:ascii="Times New Roman" w:eastAsia="Times New Roman" w:hAnsi="Times New Roman" w:cs="Times New Roman"/>
          <w:sz w:val="26"/>
          <w:szCs w:val="26"/>
        </w:rPr>
        <w:t xml:space="preserve"> </w:t>
      </w:r>
      <w:r w:rsidR="006C7D34" w:rsidRPr="0071697B">
        <w:rPr>
          <w:rFonts w:ascii="Times New Roman" w:eastAsia="Times New Roman" w:hAnsi="Times New Roman" w:cs="Times New Roman"/>
          <w:sz w:val="26"/>
          <w:szCs w:val="26"/>
        </w:rPr>
        <w:t>рублей</w:t>
      </w:r>
      <w:r w:rsidR="0063520B" w:rsidRPr="0071697B">
        <w:rPr>
          <w:rFonts w:ascii="Times New Roman" w:eastAsia="Times New Roman" w:hAnsi="Times New Roman" w:cs="Times New Roman"/>
          <w:sz w:val="26"/>
          <w:szCs w:val="26"/>
        </w:rPr>
        <w:t>.</w:t>
      </w:r>
      <w:r w:rsidR="00084987" w:rsidRPr="0071697B">
        <w:rPr>
          <w:rFonts w:ascii="Times New Roman" w:eastAsia="Times New Roman" w:hAnsi="Times New Roman" w:cs="Times New Roman"/>
          <w:sz w:val="26"/>
          <w:szCs w:val="26"/>
        </w:rPr>
        <w:t xml:space="preserve"> </w:t>
      </w:r>
      <w:r w:rsidR="0063520B" w:rsidRPr="0071697B">
        <w:rPr>
          <w:rFonts w:ascii="Times New Roman" w:hAnsi="Times New Roman" w:cs="Times New Roman"/>
          <w:sz w:val="26"/>
          <w:szCs w:val="26"/>
        </w:rPr>
        <w:t xml:space="preserve">В течение отчетного года плановые назначения по данному доходному источнику исполнены на </w:t>
      </w:r>
      <w:r w:rsidR="005966F4">
        <w:rPr>
          <w:rFonts w:ascii="Times New Roman" w:hAnsi="Times New Roman" w:cs="Times New Roman"/>
          <w:sz w:val="26"/>
          <w:szCs w:val="26"/>
        </w:rPr>
        <w:t xml:space="preserve">100 </w:t>
      </w:r>
      <w:r w:rsidR="0063520B" w:rsidRPr="0071697B">
        <w:rPr>
          <w:rFonts w:ascii="Times New Roman" w:hAnsi="Times New Roman" w:cs="Times New Roman"/>
          <w:sz w:val="26"/>
          <w:szCs w:val="26"/>
        </w:rPr>
        <w:t>%, по сравнению с 202</w:t>
      </w:r>
      <w:r w:rsidR="00AC5DB5">
        <w:rPr>
          <w:rFonts w:ascii="Times New Roman" w:hAnsi="Times New Roman" w:cs="Times New Roman"/>
          <w:sz w:val="26"/>
          <w:szCs w:val="26"/>
        </w:rPr>
        <w:t>3</w:t>
      </w:r>
      <w:r w:rsidR="0063520B" w:rsidRPr="0071697B">
        <w:rPr>
          <w:rFonts w:ascii="Times New Roman" w:hAnsi="Times New Roman" w:cs="Times New Roman"/>
          <w:sz w:val="26"/>
          <w:szCs w:val="26"/>
        </w:rPr>
        <w:t xml:space="preserve"> годом </w:t>
      </w:r>
      <w:r w:rsidR="00AC5DB5">
        <w:rPr>
          <w:rFonts w:ascii="Times New Roman" w:hAnsi="Times New Roman" w:cs="Times New Roman"/>
          <w:sz w:val="26"/>
          <w:szCs w:val="26"/>
        </w:rPr>
        <w:t>уменьш</w:t>
      </w:r>
      <w:r w:rsidR="0063520B" w:rsidRPr="0071697B">
        <w:rPr>
          <w:rFonts w:ascii="Times New Roman" w:hAnsi="Times New Roman" w:cs="Times New Roman"/>
          <w:sz w:val="26"/>
          <w:szCs w:val="26"/>
        </w:rPr>
        <w:t xml:space="preserve">ились на </w:t>
      </w:r>
      <w:r w:rsidR="00AC5DB5">
        <w:rPr>
          <w:rFonts w:ascii="Times New Roman" w:hAnsi="Times New Roman" w:cs="Times New Roman"/>
          <w:sz w:val="26"/>
          <w:szCs w:val="26"/>
        </w:rPr>
        <w:t>13,5</w:t>
      </w:r>
      <w:r w:rsidR="0071697B">
        <w:rPr>
          <w:rFonts w:ascii="Times New Roman" w:hAnsi="Times New Roman" w:cs="Times New Roman"/>
          <w:sz w:val="26"/>
          <w:szCs w:val="26"/>
        </w:rPr>
        <w:t xml:space="preserve"> тыс.</w:t>
      </w:r>
      <w:r w:rsidR="0063520B" w:rsidRPr="0071697B">
        <w:rPr>
          <w:rFonts w:ascii="Times New Roman" w:hAnsi="Times New Roman" w:cs="Times New Roman"/>
          <w:sz w:val="26"/>
          <w:szCs w:val="26"/>
        </w:rPr>
        <w:t xml:space="preserve"> рублей или на </w:t>
      </w:r>
      <w:r w:rsidR="00AC5DB5">
        <w:rPr>
          <w:rFonts w:ascii="Times New Roman" w:hAnsi="Times New Roman" w:cs="Times New Roman"/>
          <w:sz w:val="26"/>
          <w:szCs w:val="26"/>
        </w:rPr>
        <w:t>21,39</w:t>
      </w:r>
      <w:r w:rsidR="00D1020C">
        <w:rPr>
          <w:rFonts w:ascii="Times New Roman" w:hAnsi="Times New Roman" w:cs="Times New Roman"/>
          <w:sz w:val="26"/>
          <w:szCs w:val="26"/>
        </w:rPr>
        <w:t xml:space="preserve"> </w:t>
      </w:r>
      <w:r w:rsidR="0063520B" w:rsidRPr="0071697B">
        <w:rPr>
          <w:rFonts w:ascii="Times New Roman" w:hAnsi="Times New Roman" w:cs="Times New Roman"/>
          <w:sz w:val="26"/>
          <w:szCs w:val="26"/>
        </w:rPr>
        <w:t xml:space="preserve">%.  </w:t>
      </w:r>
    </w:p>
    <w:p w:rsidR="00122938" w:rsidRPr="00661753" w:rsidRDefault="0063520B" w:rsidP="00502E98">
      <w:pPr>
        <w:pStyle w:val="af0"/>
        <w:ind w:firstLine="708"/>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Д</w:t>
      </w:r>
      <w:r w:rsidR="00084987" w:rsidRPr="00661753">
        <w:rPr>
          <w:rFonts w:ascii="Times New Roman" w:eastAsia="Times New Roman" w:hAnsi="Times New Roman" w:cs="Times New Roman"/>
          <w:sz w:val="26"/>
          <w:szCs w:val="26"/>
        </w:rPr>
        <w:t xml:space="preserve">оходы </w:t>
      </w:r>
      <w:r w:rsidR="0071697B" w:rsidRPr="00661753">
        <w:rPr>
          <w:rFonts w:ascii="Times New Roman" w:eastAsia="Times New Roman" w:hAnsi="Times New Roman" w:cs="Times New Roman"/>
          <w:sz w:val="26"/>
          <w:szCs w:val="26"/>
        </w:rPr>
        <w:t>от продажи</w:t>
      </w:r>
      <w:r w:rsidR="00084987" w:rsidRPr="00661753">
        <w:rPr>
          <w:rFonts w:ascii="Times New Roman" w:eastAsia="Times New Roman" w:hAnsi="Times New Roman" w:cs="Times New Roman"/>
          <w:sz w:val="26"/>
          <w:szCs w:val="26"/>
        </w:rPr>
        <w:t xml:space="preserve"> материальных и нематериальных активов</w:t>
      </w:r>
      <w:r w:rsidR="00F36213" w:rsidRPr="00661753">
        <w:rPr>
          <w:rFonts w:ascii="Times New Roman" w:eastAsia="Times New Roman" w:hAnsi="Times New Roman" w:cs="Times New Roman"/>
          <w:sz w:val="26"/>
          <w:szCs w:val="26"/>
        </w:rPr>
        <w:t xml:space="preserve"> в сумме </w:t>
      </w:r>
      <w:r w:rsidR="00AE0752">
        <w:rPr>
          <w:rFonts w:ascii="Times New Roman" w:eastAsia="Times New Roman" w:hAnsi="Times New Roman" w:cs="Times New Roman"/>
          <w:sz w:val="26"/>
          <w:szCs w:val="26"/>
        </w:rPr>
        <w:t>99,2</w:t>
      </w:r>
      <w:r w:rsidR="00F36213" w:rsidRPr="00661753">
        <w:rPr>
          <w:rFonts w:ascii="Times New Roman" w:eastAsia="Times New Roman" w:hAnsi="Times New Roman" w:cs="Times New Roman"/>
          <w:sz w:val="26"/>
          <w:szCs w:val="26"/>
        </w:rPr>
        <w:t xml:space="preserve"> тыс.</w:t>
      </w:r>
      <w:r w:rsidR="0071697B" w:rsidRPr="00661753">
        <w:rPr>
          <w:rFonts w:ascii="Times New Roman" w:eastAsia="Times New Roman" w:hAnsi="Times New Roman" w:cs="Times New Roman"/>
          <w:sz w:val="26"/>
          <w:szCs w:val="26"/>
        </w:rPr>
        <w:t xml:space="preserve"> </w:t>
      </w:r>
      <w:r w:rsidR="00F36213" w:rsidRPr="00661753">
        <w:rPr>
          <w:rFonts w:ascii="Times New Roman" w:eastAsia="Times New Roman" w:hAnsi="Times New Roman" w:cs="Times New Roman"/>
          <w:sz w:val="26"/>
          <w:szCs w:val="26"/>
        </w:rPr>
        <w:t>рублей.</w:t>
      </w:r>
      <w:r w:rsidR="0071697B" w:rsidRPr="00661753">
        <w:rPr>
          <w:rFonts w:ascii="Times New Roman" w:hAnsi="Times New Roman" w:cs="Times New Roman"/>
          <w:sz w:val="26"/>
          <w:szCs w:val="26"/>
        </w:rPr>
        <w:t xml:space="preserve"> В течение отчетного года плановые назначения по данному доходному источнику исполнены на </w:t>
      </w:r>
      <w:r w:rsidR="00502E98">
        <w:rPr>
          <w:rFonts w:ascii="Times New Roman" w:hAnsi="Times New Roman" w:cs="Times New Roman"/>
          <w:sz w:val="26"/>
          <w:szCs w:val="26"/>
        </w:rPr>
        <w:t xml:space="preserve">100 </w:t>
      </w:r>
      <w:r w:rsidR="0071697B" w:rsidRPr="00661753">
        <w:rPr>
          <w:rFonts w:ascii="Times New Roman" w:hAnsi="Times New Roman" w:cs="Times New Roman"/>
          <w:sz w:val="26"/>
          <w:szCs w:val="26"/>
        </w:rPr>
        <w:t>%, по сравнению с 202</w:t>
      </w:r>
      <w:r w:rsidR="00AE0752">
        <w:rPr>
          <w:rFonts w:ascii="Times New Roman" w:hAnsi="Times New Roman" w:cs="Times New Roman"/>
          <w:sz w:val="26"/>
          <w:szCs w:val="26"/>
        </w:rPr>
        <w:t>3</w:t>
      </w:r>
      <w:r w:rsidR="0071697B" w:rsidRPr="00661753">
        <w:rPr>
          <w:rFonts w:ascii="Times New Roman" w:hAnsi="Times New Roman" w:cs="Times New Roman"/>
          <w:sz w:val="26"/>
          <w:szCs w:val="26"/>
        </w:rPr>
        <w:t xml:space="preserve"> годом </w:t>
      </w:r>
      <w:r w:rsidR="00AE0752">
        <w:rPr>
          <w:rFonts w:ascii="Times New Roman" w:hAnsi="Times New Roman" w:cs="Times New Roman"/>
          <w:sz w:val="26"/>
          <w:szCs w:val="26"/>
        </w:rPr>
        <w:t>уменьш</w:t>
      </w:r>
      <w:r w:rsidR="0071697B" w:rsidRPr="00661753">
        <w:rPr>
          <w:rFonts w:ascii="Times New Roman" w:hAnsi="Times New Roman" w:cs="Times New Roman"/>
          <w:sz w:val="26"/>
          <w:szCs w:val="26"/>
        </w:rPr>
        <w:t xml:space="preserve">ились на </w:t>
      </w:r>
      <w:r w:rsidR="00AE0752">
        <w:rPr>
          <w:rFonts w:ascii="Times New Roman" w:hAnsi="Times New Roman" w:cs="Times New Roman"/>
          <w:sz w:val="26"/>
          <w:szCs w:val="26"/>
        </w:rPr>
        <w:t>4,5</w:t>
      </w:r>
      <w:r w:rsidR="00502E98">
        <w:rPr>
          <w:rFonts w:ascii="Times New Roman" w:hAnsi="Times New Roman" w:cs="Times New Roman"/>
          <w:sz w:val="26"/>
          <w:szCs w:val="26"/>
        </w:rPr>
        <w:t xml:space="preserve"> тыс. рублей.</w:t>
      </w:r>
    </w:p>
    <w:p w:rsidR="005A144F" w:rsidRPr="00836A90" w:rsidRDefault="00AE430B" w:rsidP="005A144F">
      <w:pPr>
        <w:shd w:val="clear" w:color="auto" w:fill="FFFFFF"/>
        <w:ind w:firstLine="709"/>
        <w:jc w:val="both"/>
        <w:rPr>
          <w:rFonts w:ascii="Times New Roman" w:hAnsi="Times New Roman" w:cs="Times New Roman"/>
          <w:b/>
          <w:i/>
          <w:sz w:val="26"/>
          <w:szCs w:val="26"/>
        </w:rPr>
      </w:pPr>
      <w:r w:rsidRPr="00661753">
        <w:rPr>
          <w:rFonts w:ascii="Times New Roman" w:eastAsia="Times New Roman" w:hAnsi="Times New Roman" w:cs="Times New Roman"/>
          <w:sz w:val="26"/>
          <w:szCs w:val="26"/>
        </w:rPr>
        <w:t xml:space="preserve"> </w:t>
      </w:r>
      <w:r w:rsidR="005A144F" w:rsidRPr="00836A90">
        <w:rPr>
          <w:rFonts w:ascii="Times New Roman" w:hAnsi="Times New Roman" w:cs="Times New Roman"/>
          <w:b/>
          <w:i/>
          <w:sz w:val="26"/>
          <w:szCs w:val="26"/>
        </w:rPr>
        <w:t>Отмечается, что пояснительная записка имеет слабую информативность по налоговым и неналоговым доходам, не раскрывает причины увеличения/снижения плановых показателей и причины роста/снижения поступлений по отношению к поступлениям доходов в 20</w:t>
      </w:r>
      <w:r w:rsidR="001D65C1">
        <w:rPr>
          <w:rFonts w:ascii="Times New Roman" w:hAnsi="Times New Roman" w:cs="Times New Roman"/>
          <w:b/>
          <w:i/>
          <w:sz w:val="26"/>
          <w:szCs w:val="26"/>
        </w:rPr>
        <w:t>2</w:t>
      </w:r>
      <w:r w:rsidR="007D3204">
        <w:rPr>
          <w:rFonts w:ascii="Times New Roman" w:hAnsi="Times New Roman" w:cs="Times New Roman"/>
          <w:b/>
          <w:i/>
          <w:sz w:val="26"/>
          <w:szCs w:val="26"/>
        </w:rPr>
        <w:t>3</w:t>
      </w:r>
      <w:r w:rsidR="005A144F" w:rsidRPr="00836A90">
        <w:rPr>
          <w:rFonts w:ascii="Times New Roman" w:hAnsi="Times New Roman" w:cs="Times New Roman"/>
          <w:b/>
          <w:i/>
          <w:sz w:val="26"/>
          <w:szCs w:val="26"/>
        </w:rPr>
        <w:t xml:space="preserve"> году.</w:t>
      </w:r>
    </w:p>
    <w:p w:rsidR="00FF5DE3" w:rsidRDefault="00122938" w:rsidP="00FF5DE3">
      <w:pPr>
        <w:shd w:val="clear" w:color="auto" w:fill="FFFFFF"/>
        <w:ind w:firstLine="709"/>
        <w:jc w:val="both"/>
        <w:rPr>
          <w:rFonts w:ascii="Times New Roman" w:hAnsi="Times New Roman" w:cs="Times New Roman"/>
          <w:i/>
          <w:sz w:val="26"/>
          <w:szCs w:val="26"/>
        </w:rPr>
      </w:pPr>
      <w:r w:rsidRPr="00661753">
        <w:rPr>
          <w:rFonts w:ascii="Times New Roman" w:eastAsia="Times New Roman" w:hAnsi="Times New Roman" w:cs="Times New Roman"/>
          <w:sz w:val="26"/>
          <w:szCs w:val="26"/>
        </w:rPr>
        <w:t>В 20</w:t>
      </w:r>
      <w:r w:rsidR="00F36213" w:rsidRPr="00661753">
        <w:rPr>
          <w:rFonts w:ascii="Times New Roman" w:eastAsia="Times New Roman" w:hAnsi="Times New Roman" w:cs="Times New Roman"/>
          <w:sz w:val="26"/>
          <w:szCs w:val="26"/>
        </w:rPr>
        <w:t>2</w:t>
      </w:r>
      <w:r w:rsidR="007D3204">
        <w:rPr>
          <w:rFonts w:ascii="Times New Roman" w:eastAsia="Times New Roman" w:hAnsi="Times New Roman" w:cs="Times New Roman"/>
          <w:sz w:val="26"/>
          <w:szCs w:val="26"/>
        </w:rPr>
        <w:t>4</w:t>
      </w:r>
      <w:r w:rsidRPr="00661753">
        <w:rPr>
          <w:rFonts w:ascii="Times New Roman" w:eastAsia="Times New Roman" w:hAnsi="Times New Roman" w:cs="Times New Roman"/>
          <w:sz w:val="26"/>
          <w:szCs w:val="26"/>
        </w:rPr>
        <w:t xml:space="preserve"> году </w:t>
      </w:r>
      <w:r w:rsidRPr="00661753">
        <w:rPr>
          <w:rFonts w:ascii="Times New Roman" w:eastAsia="Times New Roman" w:hAnsi="Times New Roman" w:cs="Times New Roman"/>
          <w:b/>
          <w:sz w:val="26"/>
          <w:szCs w:val="26"/>
        </w:rPr>
        <w:t>безвозмездные поступления</w:t>
      </w:r>
      <w:r w:rsidRPr="00661753">
        <w:rPr>
          <w:rFonts w:ascii="Times New Roman" w:eastAsia="Times New Roman" w:hAnsi="Times New Roman" w:cs="Times New Roman"/>
          <w:sz w:val="26"/>
          <w:szCs w:val="26"/>
        </w:rPr>
        <w:t xml:space="preserve"> от других бюджетов бюджетной системы Российской Федерации в бюджет го</w:t>
      </w:r>
      <w:r w:rsidR="006D3A6E" w:rsidRPr="00661753">
        <w:rPr>
          <w:rFonts w:ascii="Times New Roman" w:eastAsia="Times New Roman" w:hAnsi="Times New Roman" w:cs="Times New Roman"/>
          <w:sz w:val="26"/>
          <w:szCs w:val="26"/>
        </w:rPr>
        <w:t>родского</w:t>
      </w:r>
      <w:r w:rsidRPr="00661753">
        <w:rPr>
          <w:rFonts w:ascii="Times New Roman" w:eastAsia="Times New Roman" w:hAnsi="Times New Roman" w:cs="Times New Roman"/>
          <w:sz w:val="26"/>
          <w:szCs w:val="26"/>
        </w:rPr>
        <w:t xml:space="preserve"> поселения поступили в сумме </w:t>
      </w:r>
      <w:r w:rsidR="00F07FED">
        <w:rPr>
          <w:rFonts w:ascii="Times New Roman" w:eastAsia="Times New Roman" w:hAnsi="Times New Roman" w:cs="Times New Roman"/>
          <w:sz w:val="26"/>
          <w:szCs w:val="26"/>
        </w:rPr>
        <w:t xml:space="preserve">2 443,7 </w:t>
      </w:r>
      <w:r w:rsidRPr="00661753">
        <w:rPr>
          <w:rFonts w:ascii="Times New Roman" w:eastAsia="Times New Roman" w:hAnsi="Times New Roman" w:cs="Times New Roman"/>
          <w:sz w:val="26"/>
          <w:szCs w:val="26"/>
        </w:rPr>
        <w:t xml:space="preserve">тыс. рублей, или </w:t>
      </w:r>
      <w:r w:rsidR="00F07FED">
        <w:rPr>
          <w:rFonts w:ascii="Times New Roman" w:eastAsia="Times New Roman" w:hAnsi="Times New Roman" w:cs="Times New Roman"/>
          <w:sz w:val="26"/>
          <w:szCs w:val="26"/>
        </w:rPr>
        <w:t>49,41</w:t>
      </w:r>
      <w:r w:rsidR="00502E98">
        <w:rPr>
          <w:rFonts w:ascii="Times New Roman" w:eastAsia="Times New Roman" w:hAnsi="Times New Roman" w:cs="Times New Roman"/>
          <w:sz w:val="26"/>
          <w:szCs w:val="26"/>
        </w:rPr>
        <w:t xml:space="preserve"> </w:t>
      </w:r>
      <w:r w:rsidRPr="00661753">
        <w:rPr>
          <w:rFonts w:ascii="Times New Roman" w:eastAsia="Times New Roman" w:hAnsi="Times New Roman" w:cs="Times New Roman"/>
          <w:sz w:val="26"/>
          <w:szCs w:val="26"/>
        </w:rPr>
        <w:t xml:space="preserve">% общего объема доходов бюджета </w:t>
      </w:r>
      <w:r w:rsidR="0071697B" w:rsidRPr="00661753">
        <w:rPr>
          <w:rFonts w:ascii="Times New Roman" w:eastAsia="Times New Roman" w:hAnsi="Times New Roman" w:cs="Times New Roman"/>
          <w:sz w:val="26"/>
          <w:szCs w:val="26"/>
        </w:rPr>
        <w:t>городского поселения</w:t>
      </w:r>
      <w:r w:rsidRPr="00661753">
        <w:rPr>
          <w:rFonts w:ascii="Times New Roman" w:eastAsia="Times New Roman" w:hAnsi="Times New Roman" w:cs="Times New Roman"/>
          <w:sz w:val="26"/>
          <w:szCs w:val="26"/>
        </w:rPr>
        <w:t xml:space="preserve">. </w:t>
      </w:r>
      <w:r w:rsidR="0071697B" w:rsidRPr="00661753">
        <w:rPr>
          <w:rFonts w:ascii="Times New Roman" w:hAnsi="Times New Roman" w:cs="Times New Roman"/>
          <w:sz w:val="26"/>
          <w:szCs w:val="26"/>
        </w:rPr>
        <w:t>(в 202</w:t>
      </w:r>
      <w:r w:rsidR="007D3204">
        <w:rPr>
          <w:rFonts w:ascii="Times New Roman" w:hAnsi="Times New Roman" w:cs="Times New Roman"/>
          <w:sz w:val="26"/>
          <w:szCs w:val="26"/>
        </w:rPr>
        <w:t>3</w:t>
      </w:r>
      <w:r w:rsidR="0071697B" w:rsidRPr="00661753">
        <w:rPr>
          <w:rFonts w:ascii="Times New Roman" w:hAnsi="Times New Roman" w:cs="Times New Roman"/>
          <w:sz w:val="26"/>
          <w:szCs w:val="26"/>
        </w:rPr>
        <w:t xml:space="preserve"> году – </w:t>
      </w:r>
      <w:r w:rsidR="007D3204">
        <w:rPr>
          <w:rFonts w:ascii="Times New Roman" w:hAnsi="Times New Roman" w:cs="Times New Roman"/>
          <w:sz w:val="26"/>
          <w:szCs w:val="26"/>
        </w:rPr>
        <w:t>43,05</w:t>
      </w:r>
      <w:r w:rsidR="0071697B" w:rsidRPr="00661753">
        <w:rPr>
          <w:rFonts w:ascii="Times New Roman" w:hAnsi="Times New Roman" w:cs="Times New Roman"/>
          <w:sz w:val="26"/>
          <w:szCs w:val="26"/>
        </w:rPr>
        <w:t xml:space="preserve"> %)</w:t>
      </w:r>
    </w:p>
    <w:p w:rsidR="00FF5DE3" w:rsidRPr="00FF5DE3" w:rsidRDefault="00FF5DE3" w:rsidP="00FF5DE3">
      <w:pPr>
        <w:shd w:val="clear" w:color="auto" w:fill="FFFFFF"/>
        <w:ind w:firstLine="709"/>
        <w:jc w:val="both"/>
        <w:rPr>
          <w:rFonts w:ascii="Times New Roman" w:hAnsi="Times New Roman" w:cs="Times New Roman"/>
          <w:i/>
          <w:sz w:val="26"/>
          <w:szCs w:val="26"/>
        </w:rPr>
      </w:pPr>
      <w:r w:rsidRPr="00FF5DE3">
        <w:rPr>
          <w:rFonts w:ascii="Times New Roman" w:hAnsi="Times New Roman" w:cs="Times New Roman"/>
          <w:sz w:val="26"/>
          <w:szCs w:val="26"/>
        </w:rPr>
        <w:t xml:space="preserve">По сравнению с 2023 годом общий объем безвозмездных поступлений увеличился на </w:t>
      </w:r>
      <w:r>
        <w:rPr>
          <w:rFonts w:ascii="Times New Roman" w:hAnsi="Times New Roman" w:cs="Times New Roman"/>
          <w:sz w:val="26"/>
          <w:szCs w:val="26"/>
        </w:rPr>
        <w:t>655,5 тыс.</w:t>
      </w:r>
      <w:r w:rsidRPr="00FF5DE3">
        <w:rPr>
          <w:rFonts w:ascii="Times New Roman" w:hAnsi="Times New Roman" w:cs="Times New Roman"/>
          <w:sz w:val="26"/>
          <w:szCs w:val="26"/>
        </w:rPr>
        <w:t xml:space="preserve"> рублей или на 36,7 %: соглашение № 12 от 07.06.2024 г. «О предоставлении из бюджета Навлинского муниципального района Брянской области бюджету </w:t>
      </w:r>
      <w:proofErr w:type="spellStart"/>
      <w:r w:rsidRPr="00FF5DE3">
        <w:rPr>
          <w:rFonts w:ascii="Times New Roman" w:hAnsi="Times New Roman" w:cs="Times New Roman"/>
          <w:sz w:val="26"/>
          <w:szCs w:val="26"/>
        </w:rPr>
        <w:t>Алтуховского</w:t>
      </w:r>
      <w:proofErr w:type="spellEnd"/>
      <w:r w:rsidRPr="00FF5DE3">
        <w:rPr>
          <w:rFonts w:ascii="Times New Roman" w:hAnsi="Times New Roman" w:cs="Times New Roman"/>
          <w:sz w:val="26"/>
          <w:szCs w:val="26"/>
        </w:rPr>
        <w:t xml:space="preserve"> городского поселения Навлинского муниципального района Брянской области иных межбюджетных трансфертов на реализацию программ (проектов) развития территорий муниципальных образований Навлинского района, основанных на местных инициативах», соглашение № 17 от 18.12.2024 г. «О предоставлении бюджету </w:t>
      </w:r>
      <w:proofErr w:type="spellStart"/>
      <w:r w:rsidRPr="00FF5DE3">
        <w:rPr>
          <w:rFonts w:ascii="Times New Roman" w:hAnsi="Times New Roman" w:cs="Times New Roman"/>
          <w:sz w:val="26"/>
          <w:szCs w:val="26"/>
        </w:rPr>
        <w:t>Алтуховского</w:t>
      </w:r>
      <w:proofErr w:type="spellEnd"/>
      <w:r w:rsidRPr="00FF5DE3">
        <w:rPr>
          <w:rFonts w:ascii="Times New Roman" w:hAnsi="Times New Roman" w:cs="Times New Roman"/>
          <w:sz w:val="26"/>
          <w:szCs w:val="26"/>
        </w:rPr>
        <w:t xml:space="preserve"> городского поселения Навлинского муниципального района Брянской области</w:t>
      </w:r>
      <w:r>
        <w:rPr>
          <w:rFonts w:ascii="Times New Roman" w:hAnsi="Times New Roman" w:cs="Times New Roman"/>
          <w:sz w:val="26"/>
          <w:szCs w:val="26"/>
        </w:rPr>
        <w:t xml:space="preserve"> иных межбюджетных трансфертов </w:t>
      </w:r>
      <w:r w:rsidRPr="00FF5DE3">
        <w:rPr>
          <w:rFonts w:ascii="Times New Roman" w:hAnsi="Times New Roman" w:cs="Times New Roman"/>
          <w:sz w:val="26"/>
          <w:szCs w:val="26"/>
        </w:rPr>
        <w:t>на поддержку мер по обеспечению сбалансированности бюджетов поселений из бюджета Навлинского муниципального района Брянской области» для направления средств на оплату расходных обязательств местных бюджетов, обусловленных необходимостью решения актуальных вопросов местного значения, исполнение финансирования социально значимых первоочередных расходов.</w:t>
      </w:r>
    </w:p>
    <w:p w:rsidR="0099778F" w:rsidRDefault="0099778F" w:rsidP="00876C6A">
      <w:pPr>
        <w:pStyle w:val="af0"/>
        <w:jc w:val="center"/>
        <w:rPr>
          <w:rFonts w:ascii="Times New Roman" w:eastAsia="Times New Roman" w:hAnsi="Times New Roman" w:cs="Times New Roman"/>
          <w:b/>
          <w:sz w:val="28"/>
          <w:szCs w:val="28"/>
        </w:rPr>
      </w:pPr>
    </w:p>
    <w:p w:rsidR="0099778F" w:rsidRDefault="0099778F" w:rsidP="00876C6A">
      <w:pPr>
        <w:pStyle w:val="af0"/>
        <w:jc w:val="center"/>
        <w:rPr>
          <w:rFonts w:ascii="Times New Roman" w:eastAsia="Times New Roman" w:hAnsi="Times New Roman" w:cs="Times New Roman"/>
          <w:b/>
          <w:sz w:val="28"/>
          <w:szCs w:val="28"/>
        </w:rPr>
      </w:pPr>
    </w:p>
    <w:p w:rsidR="00122938" w:rsidRDefault="00AE430B" w:rsidP="00876C6A">
      <w:pPr>
        <w:pStyle w:val="af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122938" w:rsidRPr="00AE430B">
        <w:rPr>
          <w:rFonts w:ascii="Times New Roman" w:eastAsia="Times New Roman" w:hAnsi="Times New Roman" w:cs="Times New Roman"/>
          <w:b/>
          <w:sz w:val="28"/>
          <w:szCs w:val="28"/>
        </w:rPr>
        <w:t>1.2.</w:t>
      </w:r>
      <w:r w:rsidR="00122938" w:rsidRPr="00AE430B">
        <w:rPr>
          <w:rFonts w:ascii="Times New Roman" w:eastAsia="Times New Roman" w:hAnsi="Times New Roman" w:cs="Times New Roman"/>
          <w:sz w:val="28"/>
          <w:szCs w:val="28"/>
        </w:rPr>
        <w:t xml:space="preserve"> </w:t>
      </w:r>
      <w:r w:rsidR="00122938" w:rsidRPr="00AE430B">
        <w:rPr>
          <w:rFonts w:ascii="Times New Roman" w:eastAsia="Times New Roman" w:hAnsi="Times New Roman" w:cs="Times New Roman"/>
          <w:b/>
          <w:sz w:val="28"/>
          <w:szCs w:val="28"/>
        </w:rPr>
        <w:t>Анализ исполнения бюджета по расходам.</w:t>
      </w:r>
    </w:p>
    <w:p w:rsidR="00AE430B" w:rsidRPr="00AE430B" w:rsidRDefault="00AE430B" w:rsidP="00876C6A">
      <w:pPr>
        <w:pStyle w:val="af0"/>
        <w:jc w:val="center"/>
        <w:rPr>
          <w:rFonts w:ascii="Times New Roman" w:eastAsia="Times New Roman" w:hAnsi="Times New Roman" w:cs="Times New Roman"/>
          <w:b/>
          <w:sz w:val="28"/>
          <w:szCs w:val="28"/>
        </w:rPr>
      </w:pPr>
    </w:p>
    <w:p w:rsidR="00122938" w:rsidRPr="00661753" w:rsidRDefault="00AE430B" w:rsidP="00AE430B">
      <w:pPr>
        <w:pStyle w:val="af0"/>
        <w:jc w:val="both"/>
        <w:rPr>
          <w:rFonts w:ascii="Times New Roman" w:eastAsia="Times New Roman" w:hAnsi="Times New Roman" w:cs="Times New Roman"/>
          <w:bCs/>
          <w:sz w:val="26"/>
          <w:szCs w:val="26"/>
        </w:rPr>
      </w:pPr>
      <w:r w:rsidRPr="00661753">
        <w:rPr>
          <w:rFonts w:ascii="Times New Roman" w:eastAsia="Times New Roman" w:hAnsi="Times New Roman" w:cs="Times New Roman"/>
          <w:bCs/>
          <w:sz w:val="26"/>
          <w:szCs w:val="26"/>
        </w:rPr>
        <w:t xml:space="preserve">        </w:t>
      </w:r>
      <w:r w:rsidR="0099778F">
        <w:rPr>
          <w:rFonts w:ascii="Times New Roman" w:eastAsia="Times New Roman" w:hAnsi="Times New Roman" w:cs="Times New Roman"/>
          <w:bCs/>
          <w:sz w:val="26"/>
          <w:szCs w:val="26"/>
        </w:rPr>
        <w:tab/>
      </w:r>
      <w:r w:rsidR="00122938" w:rsidRPr="00661753">
        <w:rPr>
          <w:rFonts w:ascii="Times New Roman" w:eastAsia="Times New Roman" w:hAnsi="Times New Roman" w:cs="Times New Roman"/>
          <w:bCs/>
          <w:sz w:val="26"/>
          <w:szCs w:val="26"/>
        </w:rPr>
        <w:t>Расходная часть</w:t>
      </w:r>
      <w:r w:rsidR="00122938" w:rsidRPr="00661753">
        <w:rPr>
          <w:rFonts w:ascii="Times New Roman" w:eastAsia="Times New Roman" w:hAnsi="Times New Roman" w:cs="Times New Roman"/>
          <w:b/>
          <w:bCs/>
          <w:sz w:val="26"/>
          <w:szCs w:val="26"/>
        </w:rPr>
        <w:t xml:space="preserve"> </w:t>
      </w:r>
      <w:r w:rsidR="00122938" w:rsidRPr="00661753">
        <w:rPr>
          <w:rFonts w:ascii="Times New Roman" w:eastAsia="Times New Roman" w:hAnsi="Times New Roman" w:cs="Times New Roman"/>
          <w:bCs/>
          <w:sz w:val="26"/>
          <w:szCs w:val="26"/>
        </w:rPr>
        <w:t>бюджета посел</w:t>
      </w:r>
      <w:r w:rsidR="001472FF" w:rsidRPr="00661753">
        <w:rPr>
          <w:rFonts w:ascii="Times New Roman" w:eastAsia="Times New Roman" w:hAnsi="Times New Roman" w:cs="Times New Roman"/>
          <w:bCs/>
          <w:sz w:val="26"/>
          <w:szCs w:val="26"/>
        </w:rPr>
        <w:t>ения за 20</w:t>
      </w:r>
      <w:r w:rsidR="003B10E2" w:rsidRPr="00661753">
        <w:rPr>
          <w:rFonts w:ascii="Times New Roman" w:eastAsia="Times New Roman" w:hAnsi="Times New Roman" w:cs="Times New Roman"/>
          <w:bCs/>
          <w:sz w:val="26"/>
          <w:szCs w:val="26"/>
        </w:rPr>
        <w:t>2</w:t>
      </w:r>
      <w:r w:rsidR="0099778F">
        <w:rPr>
          <w:rFonts w:ascii="Times New Roman" w:eastAsia="Times New Roman" w:hAnsi="Times New Roman" w:cs="Times New Roman"/>
          <w:bCs/>
          <w:sz w:val="26"/>
          <w:szCs w:val="26"/>
        </w:rPr>
        <w:t>4</w:t>
      </w:r>
      <w:r w:rsidR="00122938" w:rsidRPr="00661753">
        <w:rPr>
          <w:rFonts w:ascii="Times New Roman" w:eastAsia="Times New Roman" w:hAnsi="Times New Roman" w:cs="Times New Roman"/>
          <w:bCs/>
          <w:sz w:val="26"/>
          <w:szCs w:val="26"/>
        </w:rPr>
        <w:t xml:space="preserve"> год исполнена в сумме </w:t>
      </w:r>
      <w:r w:rsidR="0099778F">
        <w:rPr>
          <w:rFonts w:ascii="Times New Roman" w:eastAsia="Times New Roman" w:hAnsi="Times New Roman" w:cs="Times New Roman"/>
          <w:bCs/>
          <w:sz w:val="26"/>
          <w:szCs w:val="26"/>
        </w:rPr>
        <w:t>4 427,0</w:t>
      </w:r>
      <w:r w:rsidR="00F412B3">
        <w:rPr>
          <w:rFonts w:ascii="Times New Roman" w:eastAsia="Times New Roman" w:hAnsi="Times New Roman" w:cs="Times New Roman"/>
          <w:bCs/>
          <w:sz w:val="26"/>
          <w:szCs w:val="26"/>
        </w:rPr>
        <w:t xml:space="preserve"> </w:t>
      </w:r>
      <w:r w:rsidR="005F2C4F" w:rsidRPr="00661753">
        <w:rPr>
          <w:rFonts w:ascii="Times New Roman" w:eastAsia="Times New Roman" w:hAnsi="Times New Roman" w:cs="Times New Roman"/>
          <w:bCs/>
          <w:sz w:val="26"/>
          <w:szCs w:val="26"/>
        </w:rPr>
        <w:t>тыс.</w:t>
      </w:r>
      <w:r w:rsidR="00122938" w:rsidRPr="00661753">
        <w:rPr>
          <w:rFonts w:ascii="Times New Roman" w:eastAsia="Times New Roman" w:hAnsi="Times New Roman" w:cs="Times New Roman"/>
          <w:bCs/>
          <w:sz w:val="26"/>
          <w:szCs w:val="26"/>
        </w:rPr>
        <w:t xml:space="preserve"> рублей, или на </w:t>
      </w:r>
      <w:r w:rsidR="0099778F">
        <w:rPr>
          <w:rFonts w:ascii="Times New Roman" w:eastAsia="Times New Roman" w:hAnsi="Times New Roman" w:cs="Times New Roman"/>
          <w:bCs/>
          <w:sz w:val="26"/>
          <w:szCs w:val="26"/>
        </w:rPr>
        <w:t>78,7</w:t>
      </w:r>
      <w:r w:rsidR="00122938" w:rsidRPr="00661753">
        <w:rPr>
          <w:rFonts w:ascii="Times New Roman" w:eastAsia="Times New Roman" w:hAnsi="Times New Roman" w:cs="Times New Roman"/>
          <w:bCs/>
          <w:sz w:val="26"/>
          <w:szCs w:val="26"/>
        </w:rPr>
        <w:t xml:space="preserve"> % уточненного плана. </w:t>
      </w:r>
    </w:p>
    <w:p w:rsidR="00122938" w:rsidRPr="00661753" w:rsidRDefault="00AE430B" w:rsidP="00AE430B">
      <w:pPr>
        <w:pStyle w:val="af0"/>
        <w:jc w:val="both"/>
        <w:rPr>
          <w:rFonts w:ascii="Times New Roman" w:eastAsia="Times New Roman" w:hAnsi="Times New Roman" w:cs="Times New Roman"/>
          <w:bCs/>
          <w:sz w:val="26"/>
          <w:szCs w:val="26"/>
        </w:rPr>
      </w:pPr>
      <w:r w:rsidRPr="00661753">
        <w:rPr>
          <w:rFonts w:ascii="Times New Roman" w:eastAsia="Times New Roman" w:hAnsi="Times New Roman" w:cs="Times New Roman"/>
          <w:bCs/>
          <w:sz w:val="26"/>
          <w:szCs w:val="26"/>
        </w:rPr>
        <w:t xml:space="preserve">      </w:t>
      </w:r>
      <w:r w:rsidR="0099778F">
        <w:rPr>
          <w:rFonts w:ascii="Times New Roman" w:eastAsia="Times New Roman" w:hAnsi="Times New Roman" w:cs="Times New Roman"/>
          <w:bCs/>
          <w:sz w:val="26"/>
          <w:szCs w:val="26"/>
        </w:rPr>
        <w:tab/>
      </w:r>
      <w:r w:rsidR="00122938" w:rsidRPr="00661753">
        <w:rPr>
          <w:rFonts w:ascii="Times New Roman" w:eastAsia="Times New Roman" w:hAnsi="Times New Roman" w:cs="Times New Roman"/>
          <w:bCs/>
          <w:sz w:val="26"/>
          <w:szCs w:val="26"/>
        </w:rPr>
        <w:t xml:space="preserve">Анализ исполнения расходной части бюджета сельского поселения </w:t>
      </w:r>
      <w:r w:rsidR="00122938" w:rsidRPr="00661753">
        <w:rPr>
          <w:rFonts w:ascii="Times New Roman" w:eastAsia="Times New Roman" w:hAnsi="Times New Roman" w:cs="Times New Roman"/>
          <w:bCs/>
          <w:sz w:val="26"/>
          <w:szCs w:val="26"/>
        </w:rPr>
        <w:br/>
        <w:t xml:space="preserve">в разрезе разделов, подразделов классификации расходов представлен </w:t>
      </w:r>
      <w:r w:rsidR="00122938" w:rsidRPr="00661753">
        <w:rPr>
          <w:rFonts w:ascii="Times New Roman" w:eastAsia="Times New Roman" w:hAnsi="Times New Roman" w:cs="Times New Roman"/>
          <w:bCs/>
          <w:sz w:val="26"/>
          <w:szCs w:val="26"/>
        </w:rPr>
        <w:br/>
        <w:t>в следующей таблице.</w:t>
      </w:r>
    </w:p>
    <w:p w:rsidR="00122938" w:rsidRPr="00661753" w:rsidRDefault="00122938" w:rsidP="00122938">
      <w:pPr>
        <w:autoSpaceDE w:val="0"/>
        <w:autoSpaceDN w:val="0"/>
        <w:adjustRightInd w:val="0"/>
        <w:spacing w:after="120"/>
        <w:ind w:firstLine="709"/>
        <w:jc w:val="right"/>
        <w:rPr>
          <w:rFonts w:ascii="Times New Roman" w:eastAsia="Times New Roman" w:hAnsi="Times New Roman" w:cs="Times New Roman"/>
          <w:sz w:val="20"/>
          <w:szCs w:val="20"/>
        </w:rPr>
      </w:pPr>
      <w:r w:rsidRPr="00661753">
        <w:rPr>
          <w:rFonts w:ascii="Times New Roman" w:eastAsia="Times New Roman" w:hAnsi="Times New Roman" w:cs="Times New Roman"/>
          <w:sz w:val="20"/>
          <w:szCs w:val="20"/>
        </w:rPr>
        <w:t>(тыс. рублей)</w:t>
      </w:r>
    </w:p>
    <w:tbl>
      <w:tblPr>
        <w:tblW w:w="10201" w:type="dxa"/>
        <w:jc w:val="center"/>
        <w:tblLayout w:type="fixed"/>
        <w:tblLook w:val="04A0" w:firstRow="1" w:lastRow="0" w:firstColumn="1" w:lastColumn="0" w:noHBand="0" w:noVBand="1"/>
      </w:tblPr>
      <w:tblGrid>
        <w:gridCol w:w="3964"/>
        <w:gridCol w:w="993"/>
        <w:gridCol w:w="992"/>
        <w:gridCol w:w="992"/>
        <w:gridCol w:w="992"/>
        <w:gridCol w:w="851"/>
        <w:gridCol w:w="709"/>
        <w:gridCol w:w="708"/>
      </w:tblGrid>
      <w:tr w:rsidR="005F2C4F" w:rsidRPr="005F2C4F" w:rsidTr="005C357A">
        <w:trPr>
          <w:trHeight w:val="255"/>
          <w:jc w:val="center"/>
        </w:trPr>
        <w:tc>
          <w:tcPr>
            <w:tcW w:w="396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F2C4F" w:rsidRPr="005F2C4F" w:rsidRDefault="005F2C4F" w:rsidP="005F2C4F">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C4F" w:rsidRPr="005F2C4F" w:rsidRDefault="005F2C4F" w:rsidP="00D80868">
            <w:pPr>
              <w:spacing w:after="0" w:line="240" w:lineRule="auto"/>
              <w:jc w:val="center"/>
              <w:rPr>
                <w:rFonts w:ascii="Times New Roman" w:eastAsia="Times New Roman" w:hAnsi="Times New Roman" w:cs="Times New Roman"/>
                <w:sz w:val="16"/>
                <w:szCs w:val="16"/>
              </w:rPr>
            </w:pPr>
            <w:r w:rsidRPr="005F2C4F">
              <w:rPr>
                <w:rFonts w:ascii="Times New Roman" w:eastAsia="Times New Roman" w:hAnsi="Times New Roman" w:cs="Times New Roman"/>
                <w:sz w:val="16"/>
                <w:szCs w:val="16"/>
              </w:rPr>
              <w:t>Утвержденный план на 202</w:t>
            </w:r>
            <w:r w:rsidR="00D80868">
              <w:rPr>
                <w:rFonts w:ascii="Times New Roman" w:eastAsia="Times New Roman" w:hAnsi="Times New Roman" w:cs="Times New Roman"/>
                <w:sz w:val="16"/>
                <w:szCs w:val="16"/>
              </w:rPr>
              <w:t>4</w:t>
            </w:r>
            <w:r w:rsidRPr="005F2C4F">
              <w:rPr>
                <w:rFonts w:ascii="Times New Roman" w:eastAsia="Times New Roman" w:hAnsi="Times New Roman" w:cs="Times New Roman"/>
                <w:sz w:val="16"/>
                <w:szCs w:val="16"/>
              </w:rPr>
              <w:t xml:space="preserve"> год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C4F" w:rsidRPr="005F2C4F" w:rsidRDefault="005F2C4F" w:rsidP="00D80868">
            <w:pPr>
              <w:spacing w:after="0" w:line="240" w:lineRule="auto"/>
              <w:jc w:val="center"/>
              <w:rPr>
                <w:rFonts w:ascii="Times New Roman" w:eastAsia="Times New Roman" w:hAnsi="Times New Roman" w:cs="Times New Roman"/>
                <w:sz w:val="16"/>
                <w:szCs w:val="16"/>
              </w:rPr>
            </w:pPr>
            <w:r w:rsidRPr="005F2C4F">
              <w:rPr>
                <w:rFonts w:ascii="Times New Roman" w:eastAsia="Times New Roman" w:hAnsi="Times New Roman" w:cs="Times New Roman"/>
                <w:sz w:val="16"/>
                <w:szCs w:val="16"/>
              </w:rPr>
              <w:t>Уточненный план на 202</w:t>
            </w:r>
            <w:r w:rsidR="00D80868">
              <w:rPr>
                <w:rFonts w:ascii="Times New Roman" w:eastAsia="Times New Roman" w:hAnsi="Times New Roman" w:cs="Times New Roman"/>
                <w:sz w:val="16"/>
                <w:szCs w:val="16"/>
              </w:rPr>
              <w:t xml:space="preserve">4 </w:t>
            </w:r>
            <w:r w:rsidRPr="005F2C4F">
              <w:rPr>
                <w:rFonts w:ascii="Times New Roman" w:eastAsia="Times New Roman" w:hAnsi="Times New Roman" w:cs="Times New Roman"/>
                <w:sz w:val="16"/>
                <w:szCs w:val="16"/>
              </w:rPr>
              <w:t xml:space="preserve">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F2C4F" w:rsidRPr="005F2C4F" w:rsidRDefault="005F2C4F" w:rsidP="00D80868">
            <w:pPr>
              <w:spacing w:after="0" w:line="240" w:lineRule="auto"/>
              <w:jc w:val="center"/>
              <w:rPr>
                <w:rFonts w:ascii="Times New Roman" w:eastAsia="Times New Roman" w:hAnsi="Times New Roman" w:cs="Times New Roman"/>
                <w:sz w:val="16"/>
                <w:szCs w:val="16"/>
              </w:rPr>
            </w:pPr>
            <w:r w:rsidRPr="005F2C4F">
              <w:rPr>
                <w:rFonts w:ascii="Times New Roman" w:eastAsia="Times New Roman" w:hAnsi="Times New Roman" w:cs="Times New Roman"/>
                <w:sz w:val="16"/>
                <w:szCs w:val="16"/>
              </w:rPr>
              <w:t>Исполнено за 202</w:t>
            </w:r>
            <w:r w:rsidR="00D80868">
              <w:rPr>
                <w:rFonts w:ascii="Times New Roman" w:eastAsia="Times New Roman" w:hAnsi="Times New Roman" w:cs="Times New Roman"/>
                <w:sz w:val="16"/>
                <w:szCs w:val="16"/>
              </w:rPr>
              <w:t>3</w:t>
            </w:r>
            <w:r w:rsidR="00CB6E9D">
              <w:rPr>
                <w:rFonts w:ascii="Times New Roman" w:eastAsia="Times New Roman" w:hAnsi="Times New Roman" w:cs="Times New Roman"/>
                <w:sz w:val="16"/>
                <w:szCs w:val="16"/>
              </w:rPr>
              <w:t xml:space="preserve"> </w:t>
            </w:r>
            <w:r w:rsidRPr="005F2C4F">
              <w:rPr>
                <w:rFonts w:ascii="Times New Roman" w:eastAsia="Times New Roman" w:hAnsi="Times New Roman" w:cs="Times New Roman"/>
                <w:sz w:val="16"/>
                <w:szCs w:val="16"/>
              </w:rPr>
              <w:t xml:space="preserve">год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F2C4F" w:rsidRPr="005F2C4F" w:rsidRDefault="005F2C4F" w:rsidP="00D80868">
            <w:pPr>
              <w:spacing w:after="0" w:line="240" w:lineRule="auto"/>
              <w:jc w:val="center"/>
              <w:rPr>
                <w:rFonts w:ascii="Times New Roman" w:eastAsia="Times New Roman" w:hAnsi="Times New Roman" w:cs="Times New Roman"/>
                <w:sz w:val="16"/>
                <w:szCs w:val="16"/>
              </w:rPr>
            </w:pPr>
            <w:r w:rsidRPr="005F2C4F">
              <w:rPr>
                <w:rFonts w:ascii="Times New Roman" w:eastAsia="Times New Roman" w:hAnsi="Times New Roman" w:cs="Times New Roman"/>
                <w:sz w:val="16"/>
                <w:szCs w:val="16"/>
              </w:rPr>
              <w:t>Исполнено за 202</w:t>
            </w:r>
            <w:r w:rsidR="00D80868">
              <w:rPr>
                <w:rFonts w:ascii="Times New Roman" w:eastAsia="Times New Roman" w:hAnsi="Times New Roman" w:cs="Times New Roman"/>
                <w:sz w:val="16"/>
                <w:szCs w:val="16"/>
              </w:rPr>
              <w:t>4</w:t>
            </w:r>
            <w:r w:rsidR="00937C44">
              <w:rPr>
                <w:rFonts w:ascii="Times New Roman" w:eastAsia="Times New Roman" w:hAnsi="Times New Roman" w:cs="Times New Roman"/>
                <w:sz w:val="16"/>
                <w:szCs w:val="16"/>
              </w:rPr>
              <w:t xml:space="preserve"> </w:t>
            </w:r>
            <w:r w:rsidRPr="005F2C4F">
              <w:rPr>
                <w:rFonts w:ascii="Times New Roman" w:eastAsia="Times New Roman" w:hAnsi="Times New Roman" w:cs="Times New Roman"/>
                <w:sz w:val="16"/>
                <w:szCs w:val="16"/>
              </w:rPr>
              <w:t xml:space="preserve">год </w:t>
            </w:r>
          </w:p>
        </w:tc>
        <w:tc>
          <w:tcPr>
            <w:tcW w:w="2268" w:type="dxa"/>
            <w:gridSpan w:val="3"/>
            <w:tcBorders>
              <w:top w:val="single" w:sz="4" w:space="0" w:color="auto"/>
              <w:left w:val="nil"/>
              <w:bottom w:val="single" w:sz="4" w:space="0" w:color="auto"/>
              <w:right w:val="nil"/>
            </w:tcBorders>
            <w:shd w:val="clear" w:color="000000" w:fill="FFFFFF"/>
            <w:vAlign w:val="center"/>
            <w:hideMark/>
          </w:tcPr>
          <w:p w:rsidR="005F2C4F" w:rsidRPr="005F2C4F" w:rsidRDefault="005F2C4F" w:rsidP="005F2C4F">
            <w:pPr>
              <w:spacing w:after="0" w:line="240" w:lineRule="auto"/>
              <w:jc w:val="center"/>
              <w:rPr>
                <w:rFonts w:ascii="Times New Roman" w:eastAsia="Times New Roman" w:hAnsi="Times New Roman" w:cs="Times New Roman"/>
                <w:sz w:val="16"/>
                <w:szCs w:val="16"/>
              </w:rPr>
            </w:pPr>
            <w:r w:rsidRPr="005F2C4F">
              <w:rPr>
                <w:rFonts w:ascii="Times New Roman" w:eastAsia="Times New Roman" w:hAnsi="Times New Roman" w:cs="Times New Roman"/>
                <w:sz w:val="16"/>
                <w:szCs w:val="16"/>
              </w:rPr>
              <w:t>% исполнения</w:t>
            </w:r>
          </w:p>
        </w:tc>
      </w:tr>
      <w:tr w:rsidR="005F2C4F" w:rsidRPr="005F2C4F" w:rsidTr="005C357A">
        <w:trPr>
          <w:trHeight w:val="660"/>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5F2C4F" w:rsidRPr="005F2C4F" w:rsidRDefault="005F2C4F" w:rsidP="005F2C4F">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F2C4F" w:rsidRPr="005F2C4F" w:rsidRDefault="005F2C4F" w:rsidP="005F2C4F">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2C4F" w:rsidRPr="005F2C4F" w:rsidRDefault="005F2C4F" w:rsidP="005F2C4F">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F2C4F" w:rsidRPr="005F2C4F" w:rsidRDefault="005F2C4F" w:rsidP="005F2C4F">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F2C4F" w:rsidRPr="005F2C4F" w:rsidRDefault="005F2C4F" w:rsidP="005F2C4F">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5F2C4F" w:rsidRPr="005F2C4F" w:rsidRDefault="005F2C4F" w:rsidP="005F2C4F">
            <w:pPr>
              <w:spacing w:after="0" w:line="240" w:lineRule="auto"/>
              <w:jc w:val="center"/>
              <w:rPr>
                <w:rFonts w:ascii="Times New Roman" w:eastAsia="Times New Roman" w:hAnsi="Times New Roman" w:cs="Times New Roman"/>
                <w:sz w:val="16"/>
                <w:szCs w:val="16"/>
              </w:rPr>
            </w:pPr>
            <w:r w:rsidRPr="005F2C4F">
              <w:rPr>
                <w:rFonts w:ascii="Times New Roman" w:eastAsia="Times New Roman" w:hAnsi="Times New Roman" w:cs="Times New Roman"/>
                <w:sz w:val="16"/>
                <w:szCs w:val="16"/>
              </w:rPr>
              <w:t>к утвержденному плану</w:t>
            </w:r>
          </w:p>
        </w:tc>
        <w:tc>
          <w:tcPr>
            <w:tcW w:w="709" w:type="dxa"/>
            <w:tcBorders>
              <w:top w:val="nil"/>
              <w:left w:val="nil"/>
              <w:bottom w:val="single" w:sz="4" w:space="0" w:color="auto"/>
              <w:right w:val="single" w:sz="4" w:space="0" w:color="auto"/>
            </w:tcBorders>
            <w:shd w:val="clear" w:color="000000" w:fill="FFFFFF"/>
            <w:vAlign w:val="center"/>
            <w:hideMark/>
          </w:tcPr>
          <w:p w:rsidR="005F2C4F" w:rsidRPr="005F2C4F" w:rsidRDefault="005F2C4F" w:rsidP="005F2C4F">
            <w:pPr>
              <w:spacing w:after="0" w:line="240" w:lineRule="auto"/>
              <w:jc w:val="center"/>
              <w:rPr>
                <w:rFonts w:ascii="Times New Roman" w:eastAsia="Times New Roman" w:hAnsi="Times New Roman" w:cs="Times New Roman"/>
                <w:sz w:val="16"/>
                <w:szCs w:val="16"/>
              </w:rPr>
            </w:pPr>
            <w:r w:rsidRPr="005F2C4F">
              <w:rPr>
                <w:rFonts w:ascii="Times New Roman" w:eastAsia="Times New Roman" w:hAnsi="Times New Roman" w:cs="Times New Roman"/>
                <w:sz w:val="16"/>
                <w:szCs w:val="16"/>
              </w:rPr>
              <w:t>к уточненному плану</w:t>
            </w:r>
          </w:p>
        </w:tc>
        <w:tc>
          <w:tcPr>
            <w:tcW w:w="708" w:type="dxa"/>
            <w:tcBorders>
              <w:top w:val="nil"/>
              <w:left w:val="nil"/>
              <w:bottom w:val="single" w:sz="4" w:space="0" w:color="auto"/>
              <w:right w:val="single" w:sz="4" w:space="0" w:color="auto"/>
            </w:tcBorders>
            <w:shd w:val="clear" w:color="000000" w:fill="FFFFFF"/>
            <w:vAlign w:val="center"/>
            <w:hideMark/>
          </w:tcPr>
          <w:p w:rsidR="005F2C4F" w:rsidRPr="005F2C4F" w:rsidRDefault="005F2C4F" w:rsidP="00D80868">
            <w:pPr>
              <w:spacing w:after="0" w:line="240" w:lineRule="auto"/>
              <w:jc w:val="center"/>
              <w:rPr>
                <w:rFonts w:ascii="Times New Roman" w:eastAsia="Times New Roman" w:hAnsi="Times New Roman" w:cs="Times New Roman"/>
                <w:sz w:val="16"/>
                <w:szCs w:val="16"/>
              </w:rPr>
            </w:pPr>
            <w:r w:rsidRPr="005F2C4F">
              <w:rPr>
                <w:rFonts w:ascii="Times New Roman" w:eastAsia="Times New Roman" w:hAnsi="Times New Roman" w:cs="Times New Roman"/>
                <w:sz w:val="16"/>
                <w:szCs w:val="16"/>
              </w:rPr>
              <w:t xml:space="preserve">к </w:t>
            </w:r>
            <w:proofErr w:type="gramStart"/>
            <w:r w:rsidRPr="005F2C4F">
              <w:rPr>
                <w:rFonts w:ascii="Times New Roman" w:eastAsia="Times New Roman" w:hAnsi="Times New Roman" w:cs="Times New Roman"/>
                <w:sz w:val="16"/>
                <w:szCs w:val="16"/>
              </w:rPr>
              <w:t>факту  202</w:t>
            </w:r>
            <w:r w:rsidR="00D80868">
              <w:rPr>
                <w:rFonts w:ascii="Times New Roman" w:eastAsia="Times New Roman" w:hAnsi="Times New Roman" w:cs="Times New Roman"/>
                <w:sz w:val="16"/>
                <w:szCs w:val="16"/>
              </w:rPr>
              <w:t>3</w:t>
            </w:r>
            <w:proofErr w:type="gramEnd"/>
            <w:r w:rsidRPr="005F2C4F">
              <w:rPr>
                <w:rFonts w:ascii="Times New Roman" w:eastAsia="Times New Roman" w:hAnsi="Times New Roman" w:cs="Times New Roman"/>
                <w:sz w:val="16"/>
                <w:szCs w:val="16"/>
              </w:rPr>
              <w:t xml:space="preserve"> года</w:t>
            </w:r>
          </w:p>
        </w:tc>
      </w:tr>
      <w:tr w:rsidR="00E67051" w:rsidRPr="005F2C4F" w:rsidTr="005C357A">
        <w:trPr>
          <w:trHeight w:val="285"/>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ОБЩЕГОСУДАРСТВЕННЫЕ ВОПРОСЫ</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2 429,2</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2 949,6</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2 278,3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2 600,9</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255D0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107,1</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255D0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88,2</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255D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r w:rsidR="00255D09">
              <w:rPr>
                <w:rFonts w:ascii="Times New Roman" w:eastAsia="Times New Roman" w:hAnsi="Times New Roman" w:cs="Times New Roman"/>
                <w:sz w:val="20"/>
                <w:szCs w:val="20"/>
              </w:rPr>
              <w:t>2</w:t>
            </w:r>
          </w:p>
        </w:tc>
      </w:tr>
      <w:tr w:rsidR="00E67051" w:rsidRPr="005F2C4F" w:rsidTr="005C357A">
        <w:trPr>
          <w:trHeight w:val="82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администрации</w:t>
            </w:r>
          </w:p>
        </w:tc>
        <w:tc>
          <w:tcPr>
            <w:tcW w:w="993" w:type="dxa"/>
            <w:tcBorders>
              <w:top w:val="nil"/>
              <w:left w:val="nil"/>
              <w:bottom w:val="single" w:sz="4" w:space="0" w:color="000000"/>
              <w:right w:val="single" w:sz="4" w:space="0" w:color="000000"/>
            </w:tcBorders>
            <w:shd w:val="clear" w:color="000000" w:fill="FFFFFF"/>
            <w:noWrap/>
            <w:vAlign w:val="center"/>
            <w:hideMark/>
          </w:tcPr>
          <w:p w:rsidR="00E67051" w:rsidRPr="005F2C4F" w:rsidRDefault="00255D09" w:rsidP="00E670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2 192,6</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255D0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2 526,7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2 153,0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255D0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244,8</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255D0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255D0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255D0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r>
      <w:tr w:rsidR="00E67051" w:rsidRPr="005F2C4F" w:rsidTr="005C357A">
        <w:trPr>
          <w:trHeight w:val="540"/>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Обеспечение деятельности главы исполнительно-распорядительного органа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7B512F"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7B512F"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747,7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549,3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7B512F"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700,5</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7B512F"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7B512F"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93,7</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7B512F"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127,5</w:t>
            </w:r>
          </w:p>
        </w:tc>
      </w:tr>
      <w:tr w:rsidR="00E67051" w:rsidRPr="005F2C4F" w:rsidTr="005C357A">
        <w:trPr>
          <w:trHeight w:val="52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Руководство и управление в сфере</w:t>
            </w:r>
            <w:r>
              <w:rPr>
                <w:rFonts w:ascii="Times New Roman" w:eastAsia="Times New Roman" w:hAnsi="Times New Roman" w:cs="Times New Roman"/>
                <w:sz w:val="20"/>
                <w:szCs w:val="20"/>
              </w:rPr>
              <w:t xml:space="preserve"> установленных функций органов </w:t>
            </w:r>
            <w:r w:rsidRPr="005F2C4F">
              <w:rPr>
                <w:rFonts w:ascii="Times New Roman" w:eastAsia="Times New Roman" w:hAnsi="Times New Roman" w:cs="Times New Roman"/>
                <w:sz w:val="20"/>
                <w:szCs w:val="20"/>
              </w:rPr>
              <w:t>местного самоуправления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440498"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1 608,7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440498"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1 778,6</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1 603,6</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F15666"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1 744,1</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B105E2"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108,4</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B105E2"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98,1</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B105E2"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108,8</w:t>
            </w:r>
          </w:p>
        </w:tc>
      </w:tr>
      <w:tr w:rsidR="00E67051" w:rsidRPr="005F2C4F" w:rsidTr="005C357A">
        <w:trPr>
          <w:trHeight w:val="28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Расходы на выплаты персоналу государственных органов</w:t>
            </w:r>
          </w:p>
        </w:tc>
        <w:tc>
          <w:tcPr>
            <w:tcW w:w="993" w:type="dxa"/>
            <w:tcBorders>
              <w:top w:val="nil"/>
              <w:left w:val="nil"/>
              <w:bottom w:val="single" w:sz="4" w:space="0" w:color="000000"/>
              <w:right w:val="single" w:sz="4" w:space="0" w:color="000000"/>
            </w:tcBorders>
            <w:shd w:val="clear" w:color="000000" w:fill="FFFFFF"/>
            <w:noWrap/>
            <w:vAlign w:val="center"/>
            <w:hideMark/>
          </w:tcPr>
          <w:p w:rsidR="005C357A" w:rsidRDefault="005C357A" w:rsidP="00E67051">
            <w:pPr>
              <w:spacing w:after="0" w:line="240" w:lineRule="auto"/>
              <w:jc w:val="right"/>
              <w:rPr>
                <w:rFonts w:ascii="Times New Roman" w:eastAsia="Times New Roman" w:hAnsi="Times New Roman" w:cs="Times New Roman"/>
                <w:color w:val="000000"/>
                <w:sz w:val="20"/>
                <w:szCs w:val="20"/>
              </w:rPr>
            </w:pPr>
          </w:p>
          <w:p w:rsidR="00E67051" w:rsidRPr="005F2C4F" w:rsidRDefault="005C357A" w:rsidP="00E670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1 460,3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5C357A"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1 609,8</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1 270,9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5C357A"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1 595,4</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5C357A"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109,2</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5C357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5C357A">
              <w:rPr>
                <w:rFonts w:ascii="Times New Roman" w:eastAsia="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5C357A"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125,5</w:t>
            </w:r>
          </w:p>
        </w:tc>
      </w:tr>
      <w:tr w:rsidR="00E67051" w:rsidRPr="005F2C4F" w:rsidTr="005C357A">
        <w:trPr>
          <w:trHeight w:val="330"/>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000000" w:fill="FFFFFF"/>
            <w:noWrap/>
            <w:vAlign w:val="center"/>
            <w:hideMark/>
          </w:tcPr>
          <w:p w:rsidR="00092D19" w:rsidRPr="005F2C4F" w:rsidRDefault="00092D1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092D19"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152,4</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318,4</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092D19" w:rsidP="00092D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r w:rsidR="00E67051">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0E5554"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100,3</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0E5554"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86,8</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0E5554"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w:t>
            </w:r>
          </w:p>
        </w:tc>
      </w:tr>
      <w:tr w:rsidR="00E67051" w:rsidRPr="005F2C4F" w:rsidTr="005C357A">
        <w:trPr>
          <w:trHeight w:val="270"/>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18123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18123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18123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1812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00181231">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18123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18123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114,7</w:t>
            </w:r>
          </w:p>
        </w:tc>
      </w:tr>
      <w:tr w:rsidR="00E67051" w:rsidRPr="005F2C4F" w:rsidTr="005C357A">
        <w:trPr>
          <w:trHeight w:val="510"/>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Обеспечение деятельности контрольно-счетных органов муниципальных образований</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107,5</w:t>
            </w:r>
          </w:p>
        </w:tc>
      </w:tr>
      <w:tr w:rsidR="00E67051" w:rsidRPr="005F2C4F" w:rsidTr="005C357A">
        <w:trPr>
          <w:trHeight w:val="31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Резервные фонды</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w:t>
            </w:r>
          </w:p>
        </w:tc>
        <w:tc>
          <w:tcPr>
            <w:tcW w:w="708" w:type="dxa"/>
            <w:tcBorders>
              <w:top w:val="nil"/>
              <w:left w:val="nil"/>
              <w:bottom w:val="single" w:sz="4" w:space="0" w:color="auto"/>
              <w:right w:val="single" w:sz="4" w:space="0" w:color="auto"/>
            </w:tcBorders>
            <w:shd w:val="clear" w:color="auto" w:fill="auto"/>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w:t>
            </w:r>
          </w:p>
        </w:tc>
      </w:tr>
      <w:tr w:rsidR="00E67051" w:rsidRPr="005F2C4F" w:rsidTr="005C357A">
        <w:trPr>
          <w:trHeight w:val="28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Другие общегосударственные вопросы</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139,5</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64,9</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800811" w:rsidP="0080081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34,8</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80081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123,1</w:t>
            </w:r>
          </w:p>
        </w:tc>
      </w:tr>
      <w:tr w:rsidR="00E67051" w:rsidRPr="005F2C4F" w:rsidTr="005C357A">
        <w:trPr>
          <w:trHeight w:val="25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НАЦИОНАЛЬНАЯ ОБОРОНА</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7A4AC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7A4AC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138,2</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7A4AC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138,2</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7A4AC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007A4AC1">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4A734F"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120,2</w:t>
            </w:r>
          </w:p>
        </w:tc>
      </w:tr>
      <w:tr w:rsidR="004A734F" w:rsidRPr="005F2C4F" w:rsidTr="005C357A">
        <w:trPr>
          <w:trHeight w:val="25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4A734F" w:rsidRPr="005F2C4F" w:rsidRDefault="004A734F" w:rsidP="004A734F">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 xml:space="preserve">Мобилизационная и вневойсковая подготовка </w:t>
            </w:r>
          </w:p>
        </w:tc>
        <w:tc>
          <w:tcPr>
            <w:tcW w:w="993"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138,0</w:t>
            </w:r>
          </w:p>
        </w:tc>
        <w:tc>
          <w:tcPr>
            <w:tcW w:w="992"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138,2</w:t>
            </w:r>
          </w:p>
        </w:tc>
        <w:tc>
          <w:tcPr>
            <w:tcW w:w="992"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114,9</w:t>
            </w:r>
          </w:p>
        </w:tc>
        <w:tc>
          <w:tcPr>
            <w:tcW w:w="992"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138,2</w:t>
            </w:r>
          </w:p>
        </w:tc>
        <w:tc>
          <w:tcPr>
            <w:tcW w:w="851"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100,1</w:t>
            </w:r>
          </w:p>
        </w:tc>
        <w:tc>
          <w:tcPr>
            <w:tcW w:w="709" w:type="dxa"/>
            <w:tcBorders>
              <w:top w:val="nil"/>
              <w:left w:val="nil"/>
              <w:bottom w:val="single" w:sz="4" w:space="0" w:color="auto"/>
              <w:right w:val="single" w:sz="4" w:space="0" w:color="auto"/>
            </w:tcBorders>
            <w:shd w:val="clear" w:color="000000" w:fill="FFFFFF"/>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120,2</w:t>
            </w:r>
          </w:p>
        </w:tc>
      </w:tr>
      <w:tr w:rsidR="004A734F" w:rsidRPr="005F2C4F" w:rsidTr="005C357A">
        <w:trPr>
          <w:trHeight w:val="61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4A734F" w:rsidRPr="005F2C4F" w:rsidRDefault="004A734F" w:rsidP="004A734F">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138,0</w:t>
            </w:r>
          </w:p>
        </w:tc>
        <w:tc>
          <w:tcPr>
            <w:tcW w:w="992"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138,2</w:t>
            </w:r>
          </w:p>
        </w:tc>
        <w:tc>
          <w:tcPr>
            <w:tcW w:w="992"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114,9</w:t>
            </w:r>
          </w:p>
        </w:tc>
        <w:tc>
          <w:tcPr>
            <w:tcW w:w="992"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138,2</w:t>
            </w:r>
          </w:p>
        </w:tc>
        <w:tc>
          <w:tcPr>
            <w:tcW w:w="851" w:type="dxa"/>
            <w:tcBorders>
              <w:top w:val="nil"/>
              <w:left w:val="nil"/>
              <w:bottom w:val="single" w:sz="4" w:space="0" w:color="auto"/>
              <w:right w:val="single" w:sz="4" w:space="0" w:color="auto"/>
            </w:tcBorders>
            <w:shd w:val="clear" w:color="000000" w:fill="FFFFFF"/>
            <w:noWrap/>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100,1</w:t>
            </w:r>
          </w:p>
        </w:tc>
        <w:tc>
          <w:tcPr>
            <w:tcW w:w="709" w:type="dxa"/>
            <w:tcBorders>
              <w:top w:val="nil"/>
              <w:left w:val="nil"/>
              <w:bottom w:val="single" w:sz="4" w:space="0" w:color="auto"/>
              <w:right w:val="single" w:sz="4" w:space="0" w:color="auto"/>
            </w:tcBorders>
            <w:shd w:val="clear" w:color="000000" w:fill="FFFFFF"/>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4A734F" w:rsidRPr="005F2C4F" w:rsidRDefault="004A734F" w:rsidP="004A73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120,2</w:t>
            </w:r>
          </w:p>
        </w:tc>
      </w:tr>
      <w:tr w:rsidR="00E67051" w:rsidRPr="005F2C4F" w:rsidTr="005C357A">
        <w:trPr>
          <w:trHeight w:val="49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833CA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833CA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833CA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157,3</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833CA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833CA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Св.100,0</w:t>
            </w:r>
          </w:p>
        </w:tc>
      </w:tr>
      <w:tr w:rsidR="0090332A" w:rsidRPr="005F2C4F" w:rsidTr="005C357A">
        <w:trPr>
          <w:trHeight w:val="330"/>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90332A" w:rsidRPr="005F2C4F" w:rsidRDefault="0090332A" w:rsidP="0090332A">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Обеспечение пожарной безопасности</w:t>
            </w:r>
          </w:p>
        </w:tc>
        <w:tc>
          <w:tcPr>
            <w:tcW w:w="993" w:type="dxa"/>
            <w:tcBorders>
              <w:top w:val="nil"/>
              <w:left w:val="nil"/>
              <w:bottom w:val="single" w:sz="4" w:space="0" w:color="auto"/>
              <w:right w:val="single" w:sz="4" w:space="0" w:color="auto"/>
            </w:tcBorders>
            <w:shd w:val="clear" w:color="000000" w:fill="FFFFFF"/>
            <w:noWrap/>
            <w:vAlign w:val="center"/>
            <w:hideMark/>
          </w:tcPr>
          <w:p w:rsidR="0090332A" w:rsidRPr="005F2C4F" w:rsidRDefault="0090332A" w:rsidP="00903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90332A" w:rsidRPr="005F2C4F" w:rsidRDefault="0090332A" w:rsidP="00903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p>
        </w:tc>
        <w:tc>
          <w:tcPr>
            <w:tcW w:w="992" w:type="dxa"/>
            <w:tcBorders>
              <w:top w:val="nil"/>
              <w:left w:val="nil"/>
              <w:bottom w:val="single" w:sz="4" w:space="0" w:color="auto"/>
              <w:right w:val="single" w:sz="4" w:space="0" w:color="auto"/>
            </w:tcBorders>
            <w:shd w:val="clear" w:color="000000" w:fill="FFFFFF"/>
            <w:noWrap/>
            <w:vAlign w:val="center"/>
            <w:hideMark/>
          </w:tcPr>
          <w:p w:rsidR="0090332A" w:rsidRPr="005F2C4F" w:rsidRDefault="0090332A" w:rsidP="00903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000000" w:fill="FFFFFF"/>
            <w:noWrap/>
            <w:vAlign w:val="center"/>
            <w:hideMark/>
          </w:tcPr>
          <w:p w:rsidR="0090332A" w:rsidRPr="005F2C4F" w:rsidRDefault="0090332A" w:rsidP="00903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p>
        </w:tc>
        <w:tc>
          <w:tcPr>
            <w:tcW w:w="851" w:type="dxa"/>
            <w:tcBorders>
              <w:top w:val="nil"/>
              <w:left w:val="nil"/>
              <w:bottom w:val="single" w:sz="4" w:space="0" w:color="auto"/>
              <w:right w:val="single" w:sz="4" w:space="0" w:color="auto"/>
            </w:tcBorders>
            <w:shd w:val="clear" w:color="000000" w:fill="FFFFFF"/>
            <w:noWrap/>
            <w:vAlign w:val="center"/>
            <w:hideMark/>
          </w:tcPr>
          <w:p w:rsidR="0090332A" w:rsidRPr="005F2C4F" w:rsidRDefault="0090332A" w:rsidP="00903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157,3</w:t>
            </w:r>
          </w:p>
        </w:tc>
        <w:tc>
          <w:tcPr>
            <w:tcW w:w="709" w:type="dxa"/>
            <w:tcBorders>
              <w:top w:val="nil"/>
              <w:left w:val="nil"/>
              <w:bottom w:val="single" w:sz="4" w:space="0" w:color="auto"/>
              <w:right w:val="single" w:sz="4" w:space="0" w:color="auto"/>
            </w:tcBorders>
            <w:shd w:val="clear" w:color="000000" w:fill="FFFFFF"/>
            <w:vAlign w:val="center"/>
            <w:hideMark/>
          </w:tcPr>
          <w:p w:rsidR="0090332A" w:rsidRPr="005F2C4F" w:rsidRDefault="0090332A" w:rsidP="00903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90332A" w:rsidRPr="005F2C4F" w:rsidRDefault="0090332A" w:rsidP="00903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Св.100,0</w:t>
            </w:r>
          </w:p>
        </w:tc>
      </w:tr>
      <w:tr w:rsidR="00E67051" w:rsidRPr="005F2C4F" w:rsidTr="005C357A">
        <w:trPr>
          <w:trHeight w:val="270"/>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НАЦИОНАЛЬНАЯ ЭКОНОМИКА</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3D5437"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979,9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3D5437"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1 412,5</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1 026,8</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7F3968"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820,3</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7F3968"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83,7</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7F3968"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7F3968"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79,9</w:t>
            </w:r>
          </w:p>
        </w:tc>
      </w:tr>
      <w:tr w:rsidR="00E67051" w:rsidRPr="005F2C4F" w:rsidTr="005C357A">
        <w:trPr>
          <w:trHeight w:val="28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Водное хозяйство</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7F3968"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7F3968"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62,2</w:t>
            </w:r>
          </w:p>
        </w:tc>
        <w:tc>
          <w:tcPr>
            <w:tcW w:w="992" w:type="dxa"/>
            <w:tcBorders>
              <w:top w:val="nil"/>
              <w:left w:val="nil"/>
              <w:bottom w:val="single" w:sz="4" w:space="0" w:color="000000"/>
              <w:right w:val="nil"/>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20,9</w:t>
            </w:r>
          </w:p>
        </w:tc>
        <w:tc>
          <w:tcPr>
            <w:tcW w:w="992" w:type="dxa"/>
            <w:tcBorders>
              <w:top w:val="nil"/>
              <w:left w:val="single" w:sz="4" w:space="0" w:color="000000"/>
              <w:bottom w:val="single" w:sz="4" w:space="0" w:color="000000"/>
              <w:right w:val="nil"/>
            </w:tcBorders>
            <w:shd w:val="clear" w:color="000000" w:fill="FFFFFF"/>
            <w:noWrap/>
            <w:vAlign w:val="center"/>
            <w:hideMark/>
          </w:tcPr>
          <w:p w:rsidR="00E67051" w:rsidRPr="005F2C4F" w:rsidRDefault="00FF6064" w:rsidP="00E6705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62,2</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67051" w:rsidRPr="005F2C4F" w:rsidRDefault="00C029F2"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Св.100</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DF6AFF"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Св.100</w:t>
            </w:r>
          </w:p>
        </w:tc>
      </w:tr>
      <w:tr w:rsidR="00E67051" w:rsidRPr="005F2C4F" w:rsidTr="005C357A">
        <w:trPr>
          <w:trHeight w:val="34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Дорожное хозяйство (дорожные фонды)</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391AD2"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959,0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391AD2"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1 350,3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805,9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FB440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758,1</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FB440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79,0</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FB440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FB440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w:t>
            </w:r>
          </w:p>
        </w:tc>
      </w:tr>
      <w:tr w:rsidR="00E67051" w:rsidRPr="005F2C4F" w:rsidTr="005C357A">
        <w:trPr>
          <w:trHeight w:val="345"/>
          <w:jc w:val="center"/>
        </w:trPr>
        <w:tc>
          <w:tcPr>
            <w:tcW w:w="3964" w:type="dxa"/>
            <w:tcBorders>
              <w:top w:val="nil"/>
              <w:left w:val="single" w:sz="4" w:space="0" w:color="auto"/>
              <w:bottom w:val="single" w:sz="4" w:space="0" w:color="auto"/>
              <w:right w:val="single" w:sz="4" w:space="0" w:color="auto"/>
            </w:tcBorders>
            <w:shd w:val="clear" w:color="000000" w:fill="FFFFFF"/>
          </w:tcPr>
          <w:p w:rsidR="00E67051" w:rsidRPr="005F2C4F" w:rsidRDefault="00E67051" w:rsidP="00E6705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Мероприятия по землеустройству</w:t>
            </w:r>
          </w:p>
        </w:tc>
        <w:tc>
          <w:tcPr>
            <w:tcW w:w="993" w:type="dxa"/>
            <w:tcBorders>
              <w:top w:val="nil"/>
              <w:left w:val="nil"/>
              <w:bottom w:val="single" w:sz="4" w:space="0" w:color="auto"/>
              <w:right w:val="single" w:sz="4" w:space="0" w:color="auto"/>
            </w:tcBorders>
            <w:shd w:val="clear" w:color="000000" w:fill="FFFFFF"/>
            <w:noWrap/>
            <w:vAlign w:val="center"/>
          </w:tcPr>
          <w:p w:rsidR="00E67051"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rsidR="00E67051" w:rsidRDefault="003F1AD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vAlign w:val="center"/>
          </w:tcPr>
          <w:p w:rsidR="00E67051"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200,00</w:t>
            </w:r>
          </w:p>
        </w:tc>
        <w:tc>
          <w:tcPr>
            <w:tcW w:w="992" w:type="dxa"/>
            <w:tcBorders>
              <w:top w:val="nil"/>
              <w:left w:val="nil"/>
              <w:bottom w:val="single" w:sz="4" w:space="0" w:color="auto"/>
              <w:right w:val="single" w:sz="4" w:space="0" w:color="auto"/>
            </w:tcBorders>
            <w:shd w:val="clear" w:color="000000" w:fill="FFFFFF"/>
            <w:noWrap/>
            <w:vAlign w:val="center"/>
          </w:tcPr>
          <w:p w:rsidR="00E67051" w:rsidRDefault="003F1AD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000000" w:fill="FFFFFF"/>
            <w:noWrap/>
            <w:vAlign w:val="center"/>
          </w:tcPr>
          <w:p w:rsidR="00E67051"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09" w:type="dxa"/>
            <w:tcBorders>
              <w:top w:val="nil"/>
              <w:left w:val="nil"/>
              <w:bottom w:val="single" w:sz="4" w:space="0" w:color="auto"/>
              <w:right w:val="single" w:sz="4" w:space="0" w:color="auto"/>
            </w:tcBorders>
            <w:shd w:val="clear" w:color="000000" w:fill="FFFFFF"/>
            <w:vAlign w:val="center"/>
          </w:tcPr>
          <w:p w:rsidR="00E67051" w:rsidRDefault="003F1AD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tcBorders>
              <w:top w:val="nil"/>
              <w:left w:val="nil"/>
              <w:bottom w:val="single" w:sz="4" w:space="0" w:color="auto"/>
              <w:right w:val="single" w:sz="4" w:space="0" w:color="auto"/>
            </w:tcBorders>
            <w:shd w:val="clear" w:color="000000" w:fill="FFFFFF"/>
            <w:vAlign w:val="center"/>
          </w:tcPr>
          <w:p w:rsidR="00E67051"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E67051" w:rsidRPr="005F2C4F" w:rsidTr="005C357A">
        <w:trPr>
          <w:trHeight w:val="330"/>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ЖИЛИЩНО-КОММУНАЛЬНОЕ ХОЗЯЙСТВО</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1022F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539,2</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7137D4"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1 021,9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0A38A0"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766,2</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0A38A0"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0A38A0"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0A38A0"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177,9</w:t>
            </w:r>
          </w:p>
        </w:tc>
      </w:tr>
      <w:tr w:rsidR="00E67051" w:rsidRPr="005F2C4F" w:rsidTr="005C357A">
        <w:trPr>
          <w:trHeight w:val="300"/>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Благоустройство</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1022F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539,2</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7137D4"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1 021,9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0A38A0"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766,2</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0A38A0"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142,1</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0A38A0"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0A38A0"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177,9</w:t>
            </w:r>
          </w:p>
        </w:tc>
      </w:tr>
      <w:tr w:rsidR="00E67051" w:rsidRPr="005F2C4F" w:rsidTr="005C357A">
        <w:trPr>
          <w:trHeight w:val="25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Уличное освещение</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1022F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455,6</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C26FF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579,9</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C26FF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359,4</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C26FF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78,9</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C26FF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115,7</w:t>
            </w:r>
          </w:p>
        </w:tc>
      </w:tr>
      <w:tr w:rsidR="00E67051" w:rsidRPr="005F2C4F" w:rsidTr="005C357A">
        <w:trPr>
          <w:trHeight w:val="31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Организация и содержание мест захоронения</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1022FB"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C26FF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C26FF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C26FF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168,8</w:t>
            </w:r>
          </w:p>
        </w:tc>
      </w:tr>
      <w:tr w:rsidR="00E67051" w:rsidRPr="005F2C4F" w:rsidTr="005C357A">
        <w:trPr>
          <w:trHeight w:val="345"/>
          <w:jc w:val="center"/>
        </w:trPr>
        <w:tc>
          <w:tcPr>
            <w:tcW w:w="3964" w:type="dxa"/>
            <w:tcBorders>
              <w:top w:val="nil"/>
              <w:left w:val="single" w:sz="4" w:space="0" w:color="auto"/>
              <w:bottom w:val="single" w:sz="4" w:space="0" w:color="auto"/>
              <w:right w:val="single" w:sz="4" w:space="0" w:color="auto"/>
            </w:tcBorders>
            <w:shd w:val="clear" w:color="auto" w:fill="auto"/>
            <w:hideMark/>
          </w:tcPr>
          <w:p w:rsidR="00E67051" w:rsidRPr="005F2C4F" w:rsidRDefault="00E67051" w:rsidP="00E67051">
            <w:pPr>
              <w:spacing w:after="0" w:line="240" w:lineRule="auto"/>
              <w:jc w:val="both"/>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lastRenderedPageBreak/>
              <w:t>Прочие мероприятия по благоустройству поселений</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1022FB" w:rsidP="006E62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r w:rsidR="006E62DC">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6E62DC" w:rsidP="006E62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6E62D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851" w:type="dxa"/>
            <w:tcBorders>
              <w:top w:val="nil"/>
              <w:left w:val="nil"/>
              <w:bottom w:val="single" w:sz="4" w:space="0" w:color="auto"/>
              <w:right w:val="single" w:sz="4" w:space="0" w:color="auto"/>
            </w:tcBorders>
            <w:shd w:val="clear" w:color="auto" w:fill="auto"/>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E67051" w:rsidRPr="005F2C4F" w:rsidRDefault="006E62D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auto" w:fill="auto"/>
            <w:vAlign w:val="center"/>
            <w:hideMark/>
          </w:tcPr>
          <w:p w:rsidR="00E67051" w:rsidRPr="005F2C4F" w:rsidRDefault="006E62DC"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104,3</w:t>
            </w:r>
          </w:p>
        </w:tc>
      </w:tr>
      <w:tr w:rsidR="00E67051" w:rsidRPr="005F2C4F" w:rsidTr="005C357A">
        <w:trPr>
          <w:trHeight w:val="285"/>
          <w:jc w:val="center"/>
        </w:trPr>
        <w:tc>
          <w:tcPr>
            <w:tcW w:w="3964" w:type="dxa"/>
            <w:tcBorders>
              <w:top w:val="nil"/>
              <w:left w:val="single" w:sz="4" w:space="0" w:color="auto"/>
              <w:bottom w:val="single" w:sz="4" w:space="0" w:color="auto"/>
              <w:right w:val="single" w:sz="4" w:space="0" w:color="auto"/>
            </w:tcBorders>
            <w:shd w:val="clear" w:color="auto" w:fill="auto"/>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Реализация программ (проектов) инициативного бюджетирования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C6303A"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C6303A"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230,0</w:t>
            </w:r>
          </w:p>
        </w:tc>
        <w:tc>
          <w:tcPr>
            <w:tcW w:w="851" w:type="dxa"/>
            <w:tcBorders>
              <w:top w:val="nil"/>
              <w:left w:val="nil"/>
              <w:bottom w:val="single" w:sz="4" w:space="0" w:color="auto"/>
              <w:right w:val="single" w:sz="4" w:space="0" w:color="auto"/>
            </w:tcBorders>
            <w:shd w:val="clear" w:color="auto" w:fill="auto"/>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E67051" w:rsidRPr="005F2C4F" w:rsidRDefault="00C6303A"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86,7</w:t>
            </w:r>
          </w:p>
        </w:tc>
        <w:tc>
          <w:tcPr>
            <w:tcW w:w="708" w:type="dxa"/>
            <w:tcBorders>
              <w:top w:val="nil"/>
              <w:left w:val="nil"/>
              <w:bottom w:val="single" w:sz="4" w:space="0" w:color="auto"/>
              <w:right w:val="single" w:sz="4" w:space="0" w:color="auto"/>
            </w:tcBorders>
            <w:shd w:val="clear" w:color="auto" w:fill="auto"/>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0,0</w:t>
            </w:r>
          </w:p>
        </w:tc>
      </w:tr>
      <w:tr w:rsidR="00E67051" w:rsidRPr="005F2C4F" w:rsidTr="005C357A">
        <w:trPr>
          <w:trHeight w:val="25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СОЦИАЛЬНАЯ ПОЛИТИКА</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3D4AE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3D4AE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51,4</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3112A5"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3112A5"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102,0</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3112A5"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105,7</w:t>
            </w:r>
          </w:p>
        </w:tc>
      </w:tr>
      <w:tr w:rsidR="00E67051" w:rsidRPr="005F2C4F" w:rsidTr="005C357A">
        <w:trPr>
          <w:trHeight w:val="255"/>
          <w:jc w:val="center"/>
        </w:trPr>
        <w:tc>
          <w:tcPr>
            <w:tcW w:w="3964" w:type="dxa"/>
            <w:tcBorders>
              <w:top w:val="nil"/>
              <w:left w:val="single" w:sz="4" w:space="0" w:color="auto"/>
              <w:bottom w:val="single" w:sz="4" w:space="0" w:color="auto"/>
              <w:right w:val="single" w:sz="4" w:space="0" w:color="auto"/>
            </w:tcBorders>
            <w:shd w:val="clear" w:color="000000" w:fill="FFFFFF"/>
            <w:hideMark/>
          </w:tcPr>
          <w:p w:rsidR="00E67051" w:rsidRPr="005F2C4F" w:rsidRDefault="00E67051" w:rsidP="00E67051">
            <w:pPr>
              <w:spacing w:after="0" w:line="240" w:lineRule="auto"/>
              <w:rPr>
                <w:rFonts w:ascii="Times New Roman" w:eastAsia="Times New Roman" w:hAnsi="Times New Roman" w:cs="Times New Roman"/>
                <w:sz w:val="20"/>
                <w:szCs w:val="20"/>
              </w:rPr>
            </w:pPr>
            <w:r w:rsidRPr="005F2C4F">
              <w:rPr>
                <w:rFonts w:ascii="Times New Roman" w:eastAsia="Times New Roman" w:hAnsi="Times New Roman" w:cs="Times New Roman"/>
                <w:sz w:val="20"/>
                <w:szCs w:val="20"/>
              </w:rPr>
              <w:t>Пенсионное обеспечение</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3D4AE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3D4AE3"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51,4</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3112A5"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3112A5"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102,0</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E67051"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3112A5"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105,7</w:t>
            </w:r>
          </w:p>
        </w:tc>
      </w:tr>
      <w:tr w:rsidR="00E67051" w:rsidRPr="005F2C4F" w:rsidTr="005C357A">
        <w:trPr>
          <w:trHeight w:val="30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E67051" w:rsidRPr="005F2C4F" w:rsidRDefault="00E67051" w:rsidP="00E67051">
            <w:pPr>
              <w:spacing w:after="0" w:line="240" w:lineRule="auto"/>
              <w:rPr>
                <w:rFonts w:ascii="Times New Roman" w:eastAsia="Times New Roman" w:hAnsi="Times New Roman" w:cs="Times New Roman"/>
              </w:rPr>
            </w:pPr>
            <w:r w:rsidRPr="005F2C4F">
              <w:rPr>
                <w:rFonts w:ascii="Times New Roman" w:eastAsia="Times New Roman" w:hAnsi="Times New Roman" w:cs="Times New Roman"/>
              </w:rPr>
              <w:t>ИТОГО</w:t>
            </w:r>
          </w:p>
        </w:tc>
        <w:tc>
          <w:tcPr>
            <w:tcW w:w="993" w:type="dxa"/>
            <w:tcBorders>
              <w:top w:val="nil"/>
              <w:left w:val="nil"/>
              <w:bottom w:val="single" w:sz="4" w:space="0" w:color="auto"/>
              <w:right w:val="single" w:sz="4" w:space="0" w:color="auto"/>
            </w:tcBorders>
            <w:shd w:val="clear" w:color="000000" w:fill="FFFFFF"/>
            <w:noWrap/>
            <w:vAlign w:val="center"/>
            <w:hideMark/>
          </w:tcPr>
          <w:p w:rsidR="00E67051" w:rsidRPr="005F2C4F" w:rsidRDefault="00436641" w:rsidP="00E67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4 169,5</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436641" w:rsidP="00E67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5 623,7</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E67051" w:rsidP="00E67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3 905,1</w:t>
            </w:r>
          </w:p>
        </w:tc>
        <w:tc>
          <w:tcPr>
            <w:tcW w:w="992" w:type="dxa"/>
            <w:tcBorders>
              <w:top w:val="nil"/>
              <w:left w:val="nil"/>
              <w:bottom w:val="single" w:sz="4" w:space="0" w:color="auto"/>
              <w:right w:val="single" w:sz="4" w:space="0" w:color="auto"/>
            </w:tcBorders>
            <w:shd w:val="clear" w:color="000000" w:fill="FFFFFF"/>
            <w:noWrap/>
            <w:vAlign w:val="center"/>
            <w:hideMark/>
          </w:tcPr>
          <w:p w:rsidR="00E67051" w:rsidRPr="005F2C4F" w:rsidRDefault="00BF0D22" w:rsidP="00E67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4 427,0</w:t>
            </w:r>
          </w:p>
        </w:tc>
        <w:tc>
          <w:tcPr>
            <w:tcW w:w="851" w:type="dxa"/>
            <w:tcBorders>
              <w:top w:val="nil"/>
              <w:left w:val="nil"/>
              <w:bottom w:val="single" w:sz="4" w:space="0" w:color="auto"/>
              <w:right w:val="single" w:sz="4" w:space="0" w:color="auto"/>
            </w:tcBorders>
            <w:shd w:val="clear" w:color="000000" w:fill="FFFFFF"/>
            <w:noWrap/>
            <w:vAlign w:val="center"/>
            <w:hideMark/>
          </w:tcPr>
          <w:p w:rsidR="00E67051" w:rsidRPr="005F2C4F" w:rsidRDefault="00345CCD"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106,2</w:t>
            </w:r>
          </w:p>
        </w:tc>
        <w:tc>
          <w:tcPr>
            <w:tcW w:w="709" w:type="dxa"/>
            <w:tcBorders>
              <w:top w:val="nil"/>
              <w:left w:val="nil"/>
              <w:bottom w:val="single" w:sz="4" w:space="0" w:color="auto"/>
              <w:right w:val="single" w:sz="4" w:space="0" w:color="auto"/>
            </w:tcBorders>
            <w:shd w:val="clear" w:color="000000" w:fill="FFFFFF"/>
            <w:vAlign w:val="center"/>
            <w:hideMark/>
          </w:tcPr>
          <w:p w:rsidR="00E67051" w:rsidRPr="005F2C4F" w:rsidRDefault="00345CCD" w:rsidP="00E670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78,7</w:t>
            </w:r>
          </w:p>
        </w:tc>
        <w:tc>
          <w:tcPr>
            <w:tcW w:w="708" w:type="dxa"/>
            <w:tcBorders>
              <w:top w:val="nil"/>
              <w:left w:val="nil"/>
              <w:bottom w:val="single" w:sz="4" w:space="0" w:color="auto"/>
              <w:right w:val="single" w:sz="4" w:space="0" w:color="auto"/>
            </w:tcBorders>
            <w:shd w:val="clear" w:color="000000" w:fill="FFFFFF"/>
            <w:vAlign w:val="center"/>
            <w:hideMark/>
          </w:tcPr>
          <w:p w:rsidR="00E67051" w:rsidRPr="005F2C4F" w:rsidRDefault="0021559E" w:rsidP="00E670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113,4</w:t>
            </w:r>
          </w:p>
        </w:tc>
      </w:tr>
    </w:tbl>
    <w:p w:rsidR="00122938" w:rsidRPr="00CF0B2F" w:rsidRDefault="00122938" w:rsidP="00122938">
      <w:pPr>
        <w:autoSpaceDE w:val="0"/>
        <w:autoSpaceDN w:val="0"/>
        <w:adjustRightInd w:val="0"/>
        <w:ind w:firstLine="709"/>
        <w:jc w:val="both"/>
        <w:rPr>
          <w:rFonts w:ascii="Times New Roman" w:eastAsia="Times New Roman" w:hAnsi="Times New Roman" w:cs="Times New Roman"/>
          <w:color w:val="000000" w:themeColor="text1"/>
          <w:sz w:val="26"/>
          <w:szCs w:val="26"/>
        </w:rPr>
      </w:pPr>
      <w:r w:rsidRPr="00CF0B2F">
        <w:rPr>
          <w:rFonts w:ascii="Times New Roman" w:eastAsia="Times New Roman" w:hAnsi="Times New Roman" w:cs="Times New Roman"/>
          <w:color w:val="000000" w:themeColor="text1"/>
          <w:sz w:val="26"/>
          <w:szCs w:val="26"/>
        </w:rPr>
        <w:t xml:space="preserve">Наибольший удельный вес в структуре расходов занимают расходы разделов </w:t>
      </w:r>
      <w:r w:rsidR="00A9445E" w:rsidRPr="00CF0B2F">
        <w:rPr>
          <w:rFonts w:ascii="Times New Roman" w:eastAsia="Times New Roman" w:hAnsi="Times New Roman" w:cs="Times New Roman"/>
          <w:color w:val="000000" w:themeColor="text1"/>
          <w:sz w:val="26"/>
          <w:szCs w:val="26"/>
        </w:rPr>
        <w:t>-</w:t>
      </w:r>
      <w:r w:rsidR="00775BC1" w:rsidRPr="00CF0B2F">
        <w:rPr>
          <w:rFonts w:ascii="Times New Roman" w:eastAsia="Times New Roman" w:hAnsi="Times New Roman" w:cs="Times New Roman"/>
          <w:color w:val="000000" w:themeColor="text1"/>
          <w:sz w:val="26"/>
          <w:szCs w:val="26"/>
        </w:rPr>
        <w:t xml:space="preserve"> «</w:t>
      </w:r>
      <w:r w:rsidR="00CF0B2F" w:rsidRPr="00CF0B2F">
        <w:rPr>
          <w:rFonts w:ascii="Times New Roman" w:eastAsia="Times New Roman" w:hAnsi="Times New Roman" w:cs="Times New Roman"/>
          <w:color w:val="000000" w:themeColor="text1"/>
          <w:sz w:val="26"/>
          <w:szCs w:val="26"/>
        </w:rPr>
        <w:t>Национальная экономика</w:t>
      </w:r>
      <w:r w:rsidR="00775BC1" w:rsidRPr="00CF0B2F">
        <w:rPr>
          <w:rFonts w:ascii="Times New Roman" w:eastAsia="Times New Roman" w:hAnsi="Times New Roman" w:cs="Times New Roman"/>
          <w:color w:val="000000" w:themeColor="text1"/>
          <w:sz w:val="26"/>
          <w:szCs w:val="26"/>
        </w:rPr>
        <w:t xml:space="preserve">» и </w:t>
      </w:r>
      <w:r w:rsidRPr="00CF0B2F">
        <w:rPr>
          <w:rFonts w:ascii="Times New Roman" w:eastAsia="Times New Roman" w:hAnsi="Times New Roman" w:cs="Times New Roman"/>
          <w:color w:val="000000" w:themeColor="text1"/>
          <w:sz w:val="26"/>
          <w:szCs w:val="26"/>
        </w:rPr>
        <w:t>«</w:t>
      </w:r>
      <w:r w:rsidR="00A35F08" w:rsidRPr="00CF0B2F">
        <w:rPr>
          <w:rFonts w:ascii="Times New Roman" w:eastAsia="Times New Roman" w:hAnsi="Times New Roman" w:cs="Times New Roman"/>
          <w:color w:val="000000" w:themeColor="text1"/>
          <w:sz w:val="26"/>
          <w:szCs w:val="26"/>
        </w:rPr>
        <w:t>Общегосударственные вопросы</w:t>
      </w:r>
      <w:r w:rsidRPr="00CF0B2F">
        <w:rPr>
          <w:rFonts w:ascii="Times New Roman" w:eastAsia="Times New Roman" w:hAnsi="Times New Roman" w:cs="Times New Roman"/>
          <w:color w:val="000000" w:themeColor="text1"/>
          <w:sz w:val="26"/>
          <w:szCs w:val="26"/>
        </w:rPr>
        <w:t xml:space="preserve">» </w:t>
      </w:r>
      <w:r w:rsidR="00775BC1" w:rsidRPr="00CF0B2F">
        <w:rPr>
          <w:rFonts w:ascii="Times New Roman" w:eastAsia="Times New Roman" w:hAnsi="Times New Roman" w:cs="Times New Roman"/>
          <w:color w:val="000000" w:themeColor="text1"/>
          <w:sz w:val="26"/>
          <w:szCs w:val="26"/>
        </w:rPr>
        <w:t xml:space="preserve">- </w:t>
      </w:r>
      <w:r w:rsidR="00964348">
        <w:rPr>
          <w:rFonts w:ascii="Times New Roman" w:eastAsia="Times New Roman" w:hAnsi="Times New Roman" w:cs="Times New Roman"/>
          <w:color w:val="000000" w:themeColor="text1"/>
          <w:sz w:val="26"/>
          <w:szCs w:val="26"/>
        </w:rPr>
        <w:t>18,53</w:t>
      </w:r>
      <w:r w:rsidR="00013693">
        <w:rPr>
          <w:rFonts w:ascii="Times New Roman" w:eastAsia="Times New Roman" w:hAnsi="Times New Roman" w:cs="Times New Roman"/>
          <w:color w:val="000000" w:themeColor="text1"/>
          <w:sz w:val="26"/>
          <w:szCs w:val="26"/>
        </w:rPr>
        <w:t xml:space="preserve"> </w:t>
      </w:r>
      <w:r w:rsidR="00DD017A">
        <w:rPr>
          <w:rFonts w:ascii="Times New Roman" w:eastAsia="Times New Roman" w:hAnsi="Times New Roman" w:cs="Times New Roman"/>
          <w:color w:val="000000" w:themeColor="text1"/>
          <w:sz w:val="26"/>
          <w:szCs w:val="26"/>
        </w:rPr>
        <w:t>%</w:t>
      </w:r>
      <w:r w:rsidR="006E4DF9">
        <w:rPr>
          <w:rFonts w:ascii="Times New Roman" w:eastAsia="Times New Roman" w:hAnsi="Times New Roman" w:cs="Times New Roman"/>
          <w:color w:val="000000" w:themeColor="text1"/>
          <w:sz w:val="26"/>
          <w:szCs w:val="26"/>
        </w:rPr>
        <w:t xml:space="preserve"> и </w:t>
      </w:r>
      <w:r w:rsidR="00644403">
        <w:rPr>
          <w:rFonts w:ascii="Times New Roman" w:eastAsia="Times New Roman" w:hAnsi="Times New Roman" w:cs="Times New Roman"/>
          <w:color w:val="000000" w:themeColor="text1"/>
          <w:sz w:val="26"/>
          <w:szCs w:val="26"/>
        </w:rPr>
        <w:t>58,</w:t>
      </w:r>
      <w:r w:rsidR="00964348">
        <w:rPr>
          <w:rFonts w:ascii="Times New Roman" w:eastAsia="Times New Roman" w:hAnsi="Times New Roman" w:cs="Times New Roman"/>
          <w:color w:val="000000" w:themeColor="text1"/>
          <w:sz w:val="26"/>
          <w:szCs w:val="26"/>
        </w:rPr>
        <w:t xml:space="preserve">75 </w:t>
      </w:r>
      <w:r w:rsidR="00775BC1" w:rsidRPr="00CF0B2F">
        <w:rPr>
          <w:rFonts w:ascii="Times New Roman" w:eastAsia="Times New Roman" w:hAnsi="Times New Roman" w:cs="Times New Roman"/>
          <w:color w:val="000000" w:themeColor="text1"/>
          <w:sz w:val="26"/>
          <w:szCs w:val="26"/>
        </w:rPr>
        <w:t xml:space="preserve">%. </w:t>
      </w:r>
    </w:p>
    <w:p w:rsidR="001D75F1" w:rsidRPr="001D75F1" w:rsidRDefault="001D75F1" w:rsidP="001D75F1">
      <w:pPr>
        <w:jc w:val="both"/>
        <w:rPr>
          <w:rFonts w:ascii="Times New Roman" w:hAnsi="Times New Roman" w:cs="Times New Roman"/>
          <w:sz w:val="26"/>
          <w:szCs w:val="26"/>
        </w:rPr>
      </w:pPr>
      <w:r w:rsidRPr="001D75F1">
        <w:rPr>
          <w:rFonts w:ascii="Times New Roman" w:hAnsi="Times New Roman" w:cs="Times New Roman"/>
          <w:b/>
          <w:sz w:val="26"/>
          <w:szCs w:val="26"/>
        </w:rPr>
        <w:t>По разделу 01 «Общегосударственные вопросы»</w:t>
      </w:r>
      <w:r w:rsidRPr="001D75F1">
        <w:rPr>
          <w:rFonts w:ascii="Times New Roman" w:hAnsi="Times New Roman" w:cs="Times New Roman"/>
          <w:sz w:val="26"/>
          <w:szCs w:val="26"/>
        </w:rPr>
        <w:t xml:space="preserve"> исполнение составило 88,2 % или 2 </w:t>
      </w:r>
      <w:r w:rsidR="00393F5E">
        <w:rPr>
          <w:rFonts w:ascii="Times New Roman" w:hAnsi="Times New Roman" w:cs="Times New Roman"/>
          <w:sz w:val="26"/>
          <w:szCs w:val="26"/>
        </w:rPr>
        <w:t xml:space="preserve">2600,9 тыс. </w:t>
      </w:r>
      <w:r w:rsidRPr="001D75F1">
        <w:rPr>
          <w:rFonts w:ascii="Times New Roman" w:hAnsi="Times New Roman" w:cs="Times New Roman"/>
          <w:sz w:val="26"/>
          <w:szCs w:val="26"/>
        </w:rPr>
        <w:t>рублей. Указанные расходы имеют наибольший удельный вес в структуре расходов – 58,8 %. Основными видами расходов являются заработная плата работников администрации с начислениями, составили 2</w:t>
      </w:r>
      <w:r w:rsidR="00393F5E">
        <w:rPr>
          <w:rFonts w:ascii="Times New Roman" w:hAnsi="Times New Roman" w:cs="Times New Roman"/>
          <w:sz w:val="26"/>
          <w:szCs w:val="26"/>
        </w:rPr>
        <w:t> 295,9 тыс.</w:t>
      </w:r>
      <w:r w:rsidRPr="001D75F1">
        <w:rPr>
          <w:rFonts w:ascii="Times New Roman" w:hAnsi="Times New Roman" w:cs="Times New Roman"/>
          <w:sz w:val="26"/>
          <w:szCs w:val="26"/>
        </w:rPr>
        <w:t xml:space="preserve"> рубл</w:t>
      </w:r>
      <w:r w:rsidR="00393F5E">
        <w:rPr>
          <w:rFonts w:ascii="Times New Roman" w:hAnsi="Times New Roman" w:cs="Times New Roman"/>
          <w:sz w:val="26"/>
          <w:szCs w:val="26"/>
        </w:rPr>
        <w:t>ей</w:t>
      </w:r>
      <w:r w:rsidRPr="001D75F1">
        <w:rPr>
          <w:rFonts w:ascii="Times New Roman" w:hAnsi="Times New Roman" w:cs="Times New Roman"/>
          <w:sz w:val="26"/>
          <w:szCs w:val="26"/>
        </w:rPr>
        <w:t xml:space="preserve">. Расходы на услуги связи составили </w:t>
      </w:r>
      <w:r w:rsidR="00393F5E">
        <w:rPr>
          <w:rFonts w:ascii="Times New Roman" w:hAnsi="Times New Roman" w:cs="Times New Roman"/>
          <w:sz w:val="26"/>
          <w:szCs w:val="26"/>
        </w:rPr>
        <w:t xml:space="preserve">23,8 тыс. </w:t>
      </w:r>
      <w:r w:rsidRPr="001D75F1">
        <w:rPr>
          <w:rFonts w:ascii="Times New Roman" w:hAnsi="Times New Roman" w:cs="Times New Roman"/>
          <w:sz w:val="26"/>
          <w:szCs w:val="26"/>
        </w:rPr>
        <w:t xml:space="preserve">рублей, на оплату коммунальных услуг – </w:t>
      </w:r>
      <w:r w:rsidR="00393F5E">
        <w:rPr>
          <w:rFonts w:ascii="Times New Roman" w:hAnsi="Times New Roman" w:cs="Times New Roman"/>
          <w:sz w:val="26"/>
          <w:szCs w:val="26"/>
        </w:rPr>
        <w:t xml:space="preserve">131,6 тыс. </w:t>
      </w:r>
      <w:r w:rsidRPr="001D75F1">
        <w:rPr>
          <w:rFonts w:ascii="Times New Roman" w:hAnsi="Times New Roman" w:cs="Times New Roman"/>
          <w:sz w:val="26"/>
          <w:szCs w:val="26"/>
        </w:rPr>
        <w:t>рублей, на оплату работ, услуг по содержанию имущества – 48</w:t>
      </w:r>
      <w:r w:rsidR="00393F5E">
        <w:rPr>
          <w:rFonts w:ascii="Times New Roman" w:hAnsi="Times New Roman" w:cs="Times New Roman"/>
          <w:sz w:val="26"/>
          <w:szCs w:val="26"/>
        </w:rPr>
        <w:t>,3</w:t>
      </w:r>
      <w:r w:rsidRPr="001D75F1">
        <w:rPr>
          <w:rFonts w:ascii="Times New Roman" w:hAnsi="Times New Roman" w:cs="Times New Roman"/>
          <w:sz w:val="26"/>
          <w:szCs w:val="26"/>
        </w:rPr>
        <w:t> </w:t>
      </w:r>
      <w:r w:rsidR="00393F5E">
        <w:rPr>
          <w:rFonts w:ascii="Times New Roman" w:hAnsi="Times New Roman" w:cs="Times New Roman"/>
          <w:sz w:val="26"/>
          <w:szCs w:val="26"/>
        </w:rPr>
        <w:t>тыс.</w:t>
      </w:r>
      <w:r w:rsidRPr="001D75F1">
        <w:rPr>
          <w:rFonts w:ascii="Times New Roman" w:hAnsi="Times New Roman" w:cs="Times New Roman"/>
          <w:sz w:val="26"/>
          <w:szCs w:val="26"/>
        </w:rPr>
        <w:t xml:space="preserve"> рубл</w:t>
      </w:r>
      <w:r w:rsidR="00393F5E">
        <w:rPr>
          <w:rFonts w:ascii="Times New Roman" w:hAnsi="Times New Roman" w:cs="Times New Roman"/>
          <w:sz w:val="26"/>
          <w:szCs w:val="26"/>
        </w:rPr>
        <w:t>ей</w:t>
      </w:r>
      <w:r w:rsidRPr="001D75F1">
        <w:rPr>
          <w:rFonts w:ascii="Times New Roman" w:hAnsi="Times New Roman" w:cs="Times New Roman"/>
          <w:sz w:val="26"/>
          <w:szCs w:val="26"/>
        </w:rPr>
        <w:t>, на оплату прочих работ, услуг – 22</w:t>
      </w:r>
      <w:r w:rsidR="00393F5E">
        <w:rPr>
          <w:rFonts w:ascii="Times New Roman" w:hAnsi="Times New Roman" w:cs="Times New Roman"/>
          <w:sz w:val="26"/>
          <w:szCs w:val="26"/>
        </w:rPr>
        <w:t>,5</w:t>
      </w:r>
      <w:r w:rsidRPr="001D75F1">
        <w:rPr>
          <w:rFonts w:ascii="Times New Roman" w:hAnsi="Times New Roman" w:cs="Times New Roman"/>
          <w:sz w:val="26"/>
          <w:szCs w:val="26"/>
        </w:rPr>
        <w:t xml:space="preserve"> </w:t>
      </w:r>
      <w:r w:rsidR="00393F5E">
        <w:rPr>
          <w:rFonts w:ascii="Times New Roman" w:hAnsi="Times New Roman" w:cs="Times New Roman"/>
          <w:sz w:val="26"/>
          <w:szCs w:val="26"/>
        </w:rPr>
        <w:t>тыс.</w:t>
      </w:r>
      <w:r w:rsidRPr="001D75F1">
        <w:rPr>
          <w:rFonts w:ascii="Times New Roman" w:hAnsi="Times New Roman" w:cs="Times New Roman"/>
          <w:sz w:val="26"/>
          <w:szCs w:val="26"/>
        </w:rPr>
        <w:t xml:space="preserve"> рублей, на опубликование нормативных правовых актов и иной официальной информации </w:t>
      </w:r>
      <w:r w:rsidR="00393F5E">
        <w:rPr>
          <w:rFonts w:ascii="Times New Roman" w:hAnsi="Times New Roman" w:cs="Times New Roman"/>
          <w:sz w:val="26"/>
          <w:szCs w:val="26"/>
        </w:rPr>
        <w:t>35,0 тыс.</w:t>
      </w:r>
      <w:r w:rsidRPr="001D75F1">
        <w:rPr>
          <w:rFonts w:ascii="Times New Roman" w:hAnsi="Times New Roman" w:cs="Times New Roman"/>
          <w:sz w:val="26"/>
          <w:szCs w:val="26"/>
        </w:rPr>
        <w:t xml:space="preserve"> рублей, на увеличение стоимости материальных запасов – 10</w:t>
      </w:r>
      <w:r w:rsidR="00393F5E">
        <w:rPr>
          <w:rFonts w:ascii="Times New Roman" w:hAnsi="Times New Roman" w:cs="Times New Roman"/>
          <w:sz w:val="26"/>
          <w:szCs w:val="26"/>
        </w:rPr>
        <w:t>,6</w:t>
      </w:r>
      <w:r w:rsidRPr="001D75F1">
        <w:rPr>
          <w:rFonts w:ascii="Times New Roman" w:hAnsi="Times New Roman" w:cs="Times New Roman"/>
          <w:sz w:val="26"/>
          <w:szCs w:val="26"/>
        </w:rPr>
        <w:t xml:space="preserve"> </w:t>
      </w:r>
      <w:r w:rsidR="00393F5E">
        <w:rPr>
          <w:rFonts w:ascii="Times New Roman" w:hAnsi="Times New Roman" w:cs="Times New Roman"/>
          <w:sz w:val="26"/>
          <w:szCs w:val="26"/>
        </w:rPr>
        <w:t>тыс.</w:t>
      </w:r>
      <w:r w:rsidRPr="001D75F1">
        <w:rPr>
          <w:rFonts w:ascii="Times New Roman" w:hAnsi="Times New Roman" w:cs="Times New Roman"/>
          <w:sz w:val="26"/>
          <w:szCs w:val="26"/>
        </w:rPr>
        <w:t xml:space="preserve"> рублей, уплачены налоги на сумму 10</w:t>
      </w:r>
      <w:r w:rsidR="00393F5E">
        <w:rPr>
          <w:rFonts w:ascii="Times New Roman" w:hAnsi="Times New Roman" w:cs="Times New Roman"/>
          <w:sz w:val="26"/>
          <w:szCs w:val="26"/>
        </w:rPr>
        <w:t>,4 тыс.</w:t>
      </w:r>
      <w:r w:rsidRPr="001D75F1">
        <w:rPr>
          <w:rFonts w:ascii="Times New Roman" w:hAnsi="Times New Roman" w:cs="Times New Roman"/>
          <w:sz w:val="26"/>
          <w:szCs w:val="26"/>
        </w:rPr>
        <w:t xml:space="preserve"> рубл</w:t>
      </w:r>
      <w:r w:rsidR="00393F5E">
        <w:rPr>
          <w:rFonts w:ascii="Times New Roman" w:hAnsi="Times New Roman" w:cs="Times New Roman"/>
          <w:sz w:val="26"/>
          <w:szCs w:val="26"/>
        </w:rPr>
        <w:t>ей</w:t>
      </w:r>
      <w:r w:rsidRPr="001D75F1">
        <w:rPr>
          <w:rFonts w:ascii="Times New Roman" w:hAnsi="Times New Roman" w:cs="Times New Roman"/>
          <w:sz w:val="26"/>
          <w:szCs w:val="26"/>
        </w:rPr>
        <w:t>, членский взнос в ассоциацию «Совет муниципальных образований Брянской области» – 6</w:t>
      </w:r>
      <w:r w:rsidR="00393F5E">
        <w:rPr>
          <w:rFonts w:ascii="Times New Roman" w:hAnsi="Times New Roman" w:cs="Times New Roman"/>
          <w:sz w:val="26"/>
          <w:szCs w:val="26"/>
        </w:rPr>
        <w:t>,0</w:t>
      </w:r>
      <w:r w:rsidRPr="001D75F1">
        <w:rPr>
          <w:rFonts w:ascii="Times New Roman" w:hAnsi="Times New Roman" w:cs="Times New Roman"/>
          <w:sz w:val="26"/>
          <w:szCs w:val="26"/>
        </w:rPr>
        <w:t> </w:t>
      </w:r>
      <w:r w:rsidR="00393F5E">
        <w:rPr>
          <w:rFonts w:ascii="Times New Roman" w:hAnsi="Times New Roman" w:cs="Times New Roman"/>
          <w:sz w:val="26"/>
          <w:szCs w:val="26"/>
        </w:rPr>
        <w:t>тыс.</w:t>
      </w:r>
      <w:r w:rsidRPr="001D75F1">
        <w:rPr>
          <w:rFonts w:ascii="Times New Roman" w:hAnsi="Times New Roman" w:cs="Times New Roman"/>
          <w:sz w:val="26"/>
          <w:szCs w:val="26"/>
        </w:rPr>
        <w:t xml:space="preserve"> рублей. Оплата за осуществление внешнего муниципального финансового контроля составила 10</w:t>
      </w:r>
      <w:r w:rsidR="00393F5E">
        <w:rPr>
          <w:rFonts w:ascii="Times New Roman" w:hAnsi="Times New Roman" w:cs="Times New Roman"/>
          <w:sz w:val="26"/>
          <w:szCs w:val="26"/>
        </w:rPr>
        <w:t>,2</w:t>
      </w:r>
      <w:r w:rsidRPr="001D75F1">
        <w:rPr>
          <w:rFonts w:ascii="Times New Roman" w:hAnsi="Times New Roman" w:cs="Times New Roman"/>
          <w:sz w:val="26"/>
          <w:szCs w:val="26"/>
        </w:rPr>
        <w:t xml:space="preserve"> </w:t>
      </w:r>
      <w:r w:rsidR="00393F5E">
        <w:rPr>
          <w:rFonts w:ascii="Times New Roman" w:hAnsi="Times New Roman" w:cs="Times New Roman"/>
          <w:sz w:val="26"/>
          <w:szCs w:val="26"/>
        </w:rPr>
        <w:t>тыс.</w:t>
      </w:r>
      <w:r w:rsidRPr="001D75F1">
        <w:rPr>
          <w:rFonts w:ascii="Times New Roman" w:hAnsi="Times New Roman" w:cs="Times New Roman"/>
          <w:sz w:val="26"/>
          <w:szCs w:val="26"/>
        </w:rPr>
        <w:t xml:space="preserve"> рублей, за осуществление внутреннего муниципального финансового контроля – 2</w:t>
      </w:r>
      <w:r w:rsidR="00393F5E">
        <w:rPr>
          <w:rFonts w:ascii="Times New Roman" w:hAnsi="Times New Roman" w:cs="Times New Roman"/>
          <w:sz w:val="26"/>
          <w:szCs w:val="26"/>
        </w:rPr>
        <w:t>,6</w:t>
      </w:r>
      <w:r w:rsidRPr="001D75F1">
        <w:rPr>
          <w:rFonts w:ascii="Times New Roman" w:hAnsi="Times New Roman" w:cs="Times New Roman"/>
          <w:sz w:val="26"/>
          <w:szCs w:val="26"/>
        </w:rPr>
        <w:t> </w:t>
      </w:r>
      <w:r w:rsidR="00393F5E">
        <w:rPr>
          <w:rFonts w:ascii="Times New Roman" w:hAnsi="Times New Roman" w:cs="Times New Roman"/>
          <w:sz w:val="26"/>
          <w:szCs w:val="26"/>
        </w:rPr>
        <w:t>тыс.</w:t>
      </w:r>
      <w:r w:rsidRPr="001D75F1">
        <w:rPr>
          <w:rFonts w:ascii="Times New Roman" w:hAnsi="Times New Roman" w:cs="Times New Roman"/>
          <w:sz w:val="26"/>
          <w:szCs w:val="26"/>
        </w:rPr>
        <w:t xml:space="preserve"> рублей, на организацию и проведение выборов – 3</w:t>
      </w:r>
      <w:r w:rsidR="00393F5E">
        <w:rPr>
          <w:rFonts w:ascii="Times New Roman" w:hAnsi="Times New Roman" w:cs="Times New Roman"/>
          <w:sz w:val="26"/>
          <w:szCs w:val="26"/>
        </w:rPr>
        <w:t>,8</w:t>
      </w:r>
      <w:r w:rsidRPr="001D75F1">
        <w:rPr>
          <w:rFonts w:ascii="Times New Roman" w:hAnsi="Times New Roman" w:cs="Times New Roman"/>
          <w:sz w:val="26"/>
          <w:szCs w:val="26"/>
        </w:rPr>
        <w:t> </w:t>
      </w:r>
      <w:r w:rsidR="00393F5E">
        <w:rPr>
          <w:rFonts w:ascii="Times New Roman" w:hAnsi="Times New Roman" w:cs="Times New Roman"/>
          <w:sz w:val="26"/>
          <w:szCs w:val="26"/>
        </w:rPr>
        <w:t>тыс.</w:t>
      </w:r>
      <w:r w:rsidRPr="001D75F1">
        <w:rPr>
          <w:rFonts w:ascii="Times New Roman" w:hAnsi="Times New Roman" w:cs="Times New Roman"/>
          <w:sz w:val="26"/>
          <w:szCs w:val="26"/>
        </w:rPr>
        <w:t xml:space="preserve"> рублей, на составление протоколов об административных правонарушениях израсходовано </w:t>
      </w:r>
      <w:r w:rsidR="00393F5E">
        <w:rPr>
          <w:rFonts w:ascii="Times New Roman" w:hAnsi="Times New Roman" w:cs="Times New Roman"/>
          <w:sz w:val="26"/>
          <w:szCs w:val="26"/>
        </w:rPr>
        <w:t>0,2 тыс.</w:t>
      </w:r>
      <w:r w:rsidRPr="001D75F1">
        <w:rPr>
          <w:rFonts w:ascii="Times New Roman" w:hAnsi="Times New Roman" w:cs="Times New Roman"/>
          <w:sz w:val="26"/>
          <w:szCs w:val="26"/>
        </w:rPr>
        <w:t xml:space="preserve"> рублей.</w:t>
      </w:r>
    </w:p>
    <w:p w:rsidR="00A35F08" w:rsidRPr="00A35F08" w:rsidRDefault="00DE398F" w:rsidP="00534B1B">
      <w:pPr>
        <w:ind w:firstLine="708"/>
        <w:jc w:val="both"/>
        <w:rPr>
          <w:rFonts w:ascii="Times New Roman" w:hAnsi="Times New Roman" w:cs="Times New Roman"/>
          <w:sz w:val="26"/>
          <w:szCs w:val="26"/>
        </w:rPr>
      </w:pPr>
      <w:r>
        <w:rPr>
          <w:rFonts w:ascii="Times New Roman" w:hAnsi="Times New Roman" w:cs="Times New Roman"/>
          <w:b/>
          <w:sz w:val="26"/>
          <w:szCs w:val="26"/>
        </w:rPr>
        <w:t xml:space="preserve">По разделу 02 </w:t>
      </w:r>
      <w:r w:rsidR="00A35F08" w:rsidRPr="00A35F08">
        <w:rPr>
          <w:rFonts w:ascii="Times New Roman" w:hAnsi="Times New Roman" w:cs="Times New Roman"/>
          <w:b/>
          <w:sz w:val="26"/>
          <w:szCs w:val="26"/>
        </w:rPr>
        <w:t>«Национальная оборона»</w:t>
      </w:r>
      <w:r w:rsidR="00A35F08" w:rsidRPr="00A35F08">
        <w:rPr>
          <w:rFonts w:ascii="Times New Roman" w:hAnsi="Times New Roman" w:cs="Times New Roman"/>
          <w:sz w:val="26"/>
          <w:szCs w:val="26"/>
        </w:rPr>
        <w:t xml:space="preserve"> исполнение составило </w:t>
      </w:r>
      <w:r w:rsidR="00BC4DC3">
        <w:rPr>
          <w:rFonts w:ascii="Times New Roman" w:hAnsi="Times New Roman" w:cs="Times New Roman"/>
          <w:sz w:val="26"/>
          <w:szCs w:val="26"/>
        </w:rPr>
        <w:t>138,2</w:t>
      </w:r>
      <w:r w:rsidR="00B5325E">
        <w:rPr>
          <w:rFonts w:ascii="Times New Roman" w:hAnsi="Times New Roman" w:cs="Times New Roman"/>
          <w:sz w:val="26"/>
          <w:szCs w:val="26"/>
        </w:rPr>
        <w:t xml:space="preserve"> тыс.</w:t>
      </w:r>
      <w:r w:rsidR="00E95B3A">
        <w:rPr>
          <w:rFonts w:ascii="Times New Roman" w:hAnsi="Times New Roman" w:cs="Times New Roman"/>
          <w:sz w:val="26"/>
          <w:szCs w:val="26"/>
        </w:rPr>
        <w:t xml:space="preserve"> рублей, или 100,0 %, </w:t>
      </w:r>
      <w:r w:rsidR="00A35F08" w:rsidRPr="00A35F08">
        <w:rPr>
          <w:rFonts w:ascii="Times New Roman" w:hAnsi="Times New Roman" w:cs="Times New Roman"/>
          <w:sz w:val="26"/>
          <w:szCs w:val="26"/>
        </w:rPr>
        <w:t>денежные средства направлены на оплату труда с начислениями вое</w:t>
      </w:r>
      <w:r w:rsidR="00E95B3A">
        <w:rPr>
          <w:rFonts w:ascii="Times New Roman" w:hAnsi="Times New Roman" w:cs="Times New Roman"/>
          <w:sz w:val="26"/>
          <w:szCs w:val="26"/>
        </w:rPr>
        <w:t xml:space="preserve">нно-учетного работника в сумме </w:t>
      </w:r>
      <w:r w:rsidR="00BC4DC3">
        <w:rPr>
          <w:rFonts w:ascii="Times New Roman" w:hAnsi="Times New Roman" w:cs="Times New Roman"/>
          <w:sz w:val="26"/>
          <w:szCs w:val="26"/>
        </w:rPr>
        <w:t>130</w:t>
      </w:r>
      <w:r w:rsidR="00A90E0E">
        <w:rPr>
          <w:rFonts w:ascii="Times New Roman" w:hAnsi="Times New Roman" w:cs="Times New Roman"/>
          <w:sz w:val="26"/>
          <w:szCs w:val="26"/>
        </w:rPr>
        <w:t>,7</w:t>
      </w:r>
      <w:r w:rsidR="00E95B3A">
        <w:rPr>
          <w:rFonts w:ascii="Times New Roman" w:hAnsi="Times New Roman" w:cs="Times New Roman"/>
          <w:sz w:val="26"/>
          <w:szCs w:val="26"/>
        </w:rPr>
        <w:t xml:space="preserve"> </w:t>
      </w:r>
      <w:r w:rsidR="00B5325E">
        <w:rPr>
          <w:rFonts w:ascii="Times New Roman" w:hAnsi="Times New Roman" w:cs="Times New Roman"/>
          <w:sz w:val="26"/>
          <w:szCs w:val="26"/>
        </w:rPr>
        <w:t>тыс.</w:t>
      </w:r>
      <w:r w:rsidR="00A35F08" w:rsidRPr="00A35F08">
        <w:rPr>
          <w:rFonts w:ascii="Times New Roman" w:hAnsi="Times New Roman" w:cs="Times New Roman"/>
          <w:sz w:val="26"/>
          <w:szCs w:val="26"/>
        </w:rPr>
        <w:t xml:space="preserve"> рублей, транспортные расходы составили </w:t>
      </w:r>
      <w:r w:rsidR="00A90E0E">
        <w:rPr>
          <w:rFonts w:ascii="Times New Roman" w:hAnsi="Times New Roman" w:cs="Times New Roman"/>
          <w:sz w:val="26"/>
          <w:szCs w:val="26"/>
        </w:rPr>
        <w:t>2,</w:t>
      </w:r>
      <w:r w:rsidR="00BC4DC3">
        <w:rPr>
          <w:rFonts w:ascii="Times New Roman" w:hAnsi="Times New Roman" w:cs="Times New Roman"/>
          <w:sz w:val="26"/>
          <w:szCs w:val="26"/>
        </w:rPr>
        <w:t>1 тыс.</w:t>
      </w:r>
      <w:r w:rsidR="00A90E0E">
        <w:rPr>
          <w:rFonts w:ascii="Times New Roman" w:hAnsi="Times New Roman" w:cs="Times New Roman"/>
          <w:sz w:val="26"/>
          <w:szCs w:val="26"/>
        </w:rPr>
        <w:t xml:space="preserve"> рублей</w:t>
      </w:r>
      <w:r w:rsidR="00A35F08" w:rsidRPr="00A35F08">
        <w:rPr>
          <w:rFonts w:ascii="Times New Roman" w:hAnsi="Times New Roman" w:cs="Times New Roman"/>
          <w:sz w:val="26"/>
          <w:szCs w:val="26"/>
        </w:rPr>
        <w:t xml:space="preserve">, увеличение стоимости материальных запасов – </w:t>
      </w:r>
      <w:r w:rsidR="00BC4DC3">
        <w:rPr>
          <w:rFonts w:ascii="Times New Roman" w:hAnsi="Times New Roman" w:cs="Times New Roman"/>
          <w:sz w:val="26"/>
          <w:szCs w:val="26"/>
        </w:rPr>
        <w:t>5,4</w:t>
      </w:r>
      <w:r w:rsidR="00526AE6">
        <w:rPr>
          <w:rFonts w:ascii="Times New Roman" w:hAnsi="Times New Roman" w:cs="Times New Roman"/>
          <w:sz w:val="26"/>
          <w:szCs w:val="26"/>
        </w:rPr>
        <w:t xml:space="preserve"> тыс.</w:t>
      </w:r>
      <w:r w:rsidR="00A35F08" w:rsidRPr="00A35F08">
        <w:rPr>
          <w:rFonts w:ascii="Times New Roman" w:hAnsi="Times New Roman" w:cs="Times New Roman"/>
          <w:sz w:val="26"/>
          <w:szCs w:val="26"/>
        </w:rPr>
        <w:t xml:space="preserve"> рублей. Удельный вес данных расходов составил </w:t>
      </w:r>
      <w:r w:rsidR="00BC4DC3">
        <w:rPr>
          <w:rFonts w:ascii="Times New Roman" w:hAnsi="Times New Roman" w:cs="Times New Roman"/>
          <w:sz w:val="26"/>
          <w:szCs w:val="26"/>
        </w:rPr>
        <w:t>3,1</w:t>
      </w:r>
      <w:r w:rsidR="00A35F08" w:rsidRPr="00A35F08">
        <w:rPr>
          <w:rFonts w:ascii="Times New Roman" w:hAnsi="Times New Roman" w:cs="Times New Roman"/>
          <w:sz w:val="26"/>
          <w:szCs w:val="26"/>
        </w:rPr>
        <w:t xml:space="preserve"> % в структуре расходов бюджета поселения.</w:t>
      </w:r>
    </w:p>
    <w:p w:rsidR="00A35F08" w:rsidRPr="00A35F08" w:rsidRDefault="00E95B3A" w:rsidP="00534B1B">
      <w:pPr>
        <w:ind w:firstLine="708"/>
        <w:jc w:val="both"/>
        <w:rPr>
          <w:rFonts w:ascii="Times New Roman" w:hAnsi="Times New Roman" w:cs="Times New Roman"/>
          <w:sz w:val="26"/>
          <w:szCs w:val="26"/>
        </w:rPr>
      </w:pPr>
      <w:r>
        <w:rPr>
          <w:rFonts w:ascii="Times New Roman" w:hAnsi="Times New Roman" w:cs="Times New Roman"/>
          <w:b/>
          <w:sz w:val="26"/>
          <w:szCs w:val="26"/>
        </w:rPr>
        <w:t xml:space="preserve">По разделу 03 «Национальная </w:t>
      </w:r>
      <w:r w:rsidR="00A35F08" w:rsidRPr="00A35F08">
        <w:rPr>
          <w:rFonts w:ascii="Times New Roman" w:hAnsi="Times New Roman" w:cs="Times New Roman"/>
          <w:b/>
          <w:sz w:val="26"/>
          <w:szCs w:val="26"/>
        </w:rPr>
        <w:t>безопасность и правоохранительная деятельность»</w:t>
      </w:r>
      <w:r w:rsidR="00526AE6">
        <w:rPr>
          <w:rFonts w:ascii="Times New Roman" w:hAnsi="Times New Roman" w:cs="Times New Roman"/>
          <w:sz w:val="26"/>
          <w:szCs w:val="26"/>
        </w:rPr>
        <w:t xml:space="preserve"> </w:t>
      </w:r>
      <w:r w:rsidR="00A35F08" w:rsidRPr="00A35F08">
        <w:rPr>
          <w:rFonts w:ascii="Times New Roman" w:hAnsi="Times New Roman" w:cs="Times New Roman"/>
          <w:sz w:val="26"/>
          <w:szCs w:val="26"/>
        </w:rPr>
        <w:t>расходы в 202</w:t>
      </w:r>
      <w:r w:rsidR="00871C93">
        <w:rPr>
          <w:rFonts w:ascii="Times New Roman" w:hAnsi="Times New Roman" w:cs="Times New Roman"/>
          <w:sz w:val="26"/>
          <w:szCs w:val="26"/>
        </w:rPr>
        <w:t>4</w:t>
      </w:r>
      <w:r w:rsidR="00A35F08" w:rsidRPr="00A35F08">
        <w:rPr>
          <w:rFonts w:ascii="Times New Roman" w:hAnsi="Times New Roman" w:cs="Times New Roman"/>
          <w:sz w:val="26"/>
          <w:szCs w:val="26"/>
        </w:rPr>
        <w:t xml:space="preserve"> году составили </w:t>
      </w:r>
      <w:r w:rsidR="00B810B0">
        <w:rPr>
          <w:rFonts w:ascii="Times New Roman" w:hAnsi="Times New Roman" w:cs="Times New Roman"/>
          <w:sz w:val="26"/>
          <w:szCs w:val="26"/>
        </w:rPr>
        <w:t>47,2</w:t>
      </w:r>
      <w:r w:rsidR="005E6544">
        <w:rPr>
          <w:rFonts w:ascii="Times New Roman" w:hAnsi="Times New Roman" w:cs="Times New Roman"/>
          <w:sz w:val="26"/>
          <w:szCs w:val="26"/>
        </w:rPr>
        <w:t xml:space="preserve"> </w:t>
      </w:r>
      <w:r w:rsidR="00B5325E">
        <w:rPr>
          <w:rFonts w:ascii="Times New Roman" w:hAnsi="Times New Roman" w:cs="Times New Roman"/>
          <w:sz w:val="26"/>
          <w:szCs w:val="26"/>
        </w:rPr>
        <w:t>тыс.</w:t>
      </w:r>
      <w:r w:rsidR="00A35F08" w:rsidRPr="00A35F08">
        <w:rPr>
          <w:rFonts w:ascii="Times New Roman" w:hAnsi="Times New Roman" w:cs="Times New Roman"/>
          <w:sz w:val="26"/>
          <w:szCs w:val="26"/>
        </w:rPr>
        <w:t xml:space="preserve"> рублей или </w:t>
      </w:r>
      <w:r w:rsidR="00C44388">
        <w:rPr>
          <w:rFonts w:ascii="Times New Roman" w:hAnsi="Times New Roman" w:cs="Times New Roman"/>
          <w:sz w:val="26"/>
          <w:szCs w:val="26"/>
        </w:rPr>
        <w:t>10,0</w:t>
      </w:r>
      <w:r w:rsidR="00A35F08" w:rsidRPr="00A35F08">
        <w:rPr>
          <w:rFonts w:ascii="Times New Roman" w:hAnsi="Times New Roman" w:cs="Times New Roman"/>
          <w:sz w:val="26"/>
          <w:szCs w:val="26"/>
        </w:rPr>
        <w:t xml:space="preserve"> % к утвержденному плану. Средства направлены на оплату договоров по тушению пожаров, </w:t>
      </w:r>
      <w:r w:rsidR="00B810B0">
        <w:rPr>
          <w:rFonts w:ascii="Times New Roman" w:hAnsi="Times New Roman" w:cs="Times New Roman"/>
          <w:sz w:val="26"/>
          <w:szCs w:val="26"/>
        </w:rPr>
        <w:t>ремонт автомобиля</w:t>
      </w:r>
      <w:r w:rsidR="00A35F08" w:rsidRPr="00A35F08">
        <w:rPr>
          <w:rFonts w:ascii="Times New Roman" w:hAnsi="Times New Roman" w:cs="Times New Roman"/>
          <w:sz w:val="26"/>
          <w:szCs w:val="26"/>
        </w:rPr>
        <w:t>. Указанные расходы име</w:t>
      </w:r>
      <w:r w:rsidR="005E6544">
        <w:rPr>
          <w:rFonts w:ascii="Times New Roman" w:hAnsi="Times New Roman" w:cs="Times New Roman"/>
          <w:sz w:val="26"/>
          <w:szCs w:val="26"/>
        </w:rPr>
        <w:t xml:space="preserve">ют наименьший удельный вес – </w:t>
      </w:r>
      <w:r w:rsidR="00B810B0">
        <w:rPr>
          <w:rFonts w:ascii="Times New Roman" w:hAnsi="Times New Roman" w:cs="Times New Roman"/>
          <w:sz w:val="26"/>
          <w:szCs w:val="26"/>
        </w:rPr>
        <w:t>1</w:t>
      </w:r>
      <w:r w:rsidR="005E6544">
        <w:rPr>
          <w:rFonts w:ascii="Times New Roman" w:hAnsi="Times New Roman" w:cs="Times New Roman"/>
          <w:sz w:val="26"/>
          <w:szCs w:val="26"/>
        </w:rPr>
        <w:t>,1</w:t>
      </w:r>
      <w:r w:rsidR="00A35F08" w:rsidRPr="00A35F08">
        <w:rPr>
          <w:rFonts w:ascii="Times New Roman" w:hAnsi="Times New Roman" w:cs="Times New Roman"/>
          <w:sz w:val="26"/>
          <w:szCs w:val="26"/>
        </w:rPr>
        <w:t xml:space="preserve"> % в структуре расходов бюджета поселения. </w:t>
      </w:r>
    </w:p>
    <w:p w:rsidR="003A41B1" w:rsidRPr="003A41B1" w:rsidRDefault="00A35F08" w:rsidP="007C4F7A">
      <w:pPr>
        <w:ind w:firstLine="708"/>
        <w:jc w:val="both"/>
        <w:rPr>
          <w:rFonts w:ascii="Times New Roman" w:hAnsi="Times New Roman" w:cs="Times New Roman"/>
          <w:sz w:val="26"/>
          <w:szCs w:val="26"/>
        </w:rPr>
      </w:pPr>
      <w:r w:rsidRPr="00A35F08">
        <w:rPr>
          <w:rFonts w:ascii="Times New Roman" w:hAnsi="Times New Roman" w:cs="Times New Roman"/>
          <w:b/>
          <w:sz w:val="26"/>
          <w:szCs w:val="26"/>
        </w:rPr>
        <w:t>По разделу 04 «Национальная экономика»</w:t>
      </w:r>
      <w:r w:rsidRPr="00A35F08">
        <w:rPr>
          <w:rFonts w:ascii="Times New Roman" w:hAnsi="Times New Roman" w:cs="Times New Roman"/>
          <w:sz w:val="26"/>
          <w:szCs w:val="26"/>
        </w:rPr>
        <w:t xml:space="preserve"> исполнение сложилось в сумме </w:t>
      </w:r>
      <w:r w:rsidR="009C6FE5">
        <w:rPr>
          <w:rFonts w:ascii="Times New Roman" w:hAnsi="Times New Roman" w:cs="Times New Roman"/>
          <w:sz w:val="26"/>
          <w:szCs w:val="26"/>
        </w:rPr>
        <w:t xml:space="preserve">820,3 </w:t>
      </w:r>
      <w:r w:rsidR="00B5325E">
        <w:rPr>
          <w:rFonts w:ascii="Times New Roman" w:hAnsi="Times New Roman" w:cs="Times New Roman"/>
          <w:sz w:val="26"/>
          <w:szCs w:val="26"/>
        </w:rPr>
        <w:t>тыс.</w:t>
      </w:r>
      <w:r w:rsidRPr="00A35F08">
        <w:rPr>
          <w:rFonts w:ascii="Times New Roman" w:hAnsi="Times New Roman" w:cs="Times New Roman"/>
          <w:sz w:val="26"/>
          <w:szCs w:val="26"/>
        </w:rPr>
        <w:t xml:space="preserve"> рублей или </w:t>
      </w:r>
      <w:r w:rsidR="009C6FE5">
        <w:rPr>
          <w:rFonts w:ascii="Times New Roman" w:hAnsi="Times New Roman" w:cs="Times New Roman"/>
          <w:sz w:val="26"/>
          <w:szCs w:val="26"/>
        </w:rPr>
        <w:t>58</w:t>
      </w:r>
      <w:r w:rsidR="00C56D1E">
        <w:rPr>
          <w:rFonts w:ascii="Times New Roman" w:hAnsi="Times New Roman" w:cs="Times New Roman"/>
          <w:sz w:val="26"/>
          <w:szCs w:val="26"/>
        </w:rPr>
        <w:t>,1</w:t>
      </w:r>
      <w:r w:rsidRPr="00A35F08">
        <w:rPr>
          <w:rFonts w:ascii="Times New Roman" w:hAnsi="Times New Roman" w:cs="Times New Roman"/>
          <w:sz w:val="26"/>
          <w:szCs w:val="26"/>
        </w:rPr>
        <w:t xml:space="preserve"> % к уточненному плану. </w:t>
      </w:r>
      <w:r w:rsidR="003A41B1" w:rsidRPr="003A41B1">
        <w:rPr>
          <w:rFonts w:ascii="Times New Roman" w:hAnsi="Times New Roman" w:cs="Times New Roman"/>
          <w:sz w:val="26"/>
          <w:szCs w:val="26"/>
        </w:rPr>
        <w:t>Указанные средства направлены на мероприятия в области использования, охраны водных объектов и гидротехнических сооружений: страхование ГТС – 20</w:t>
      </w:r>
      <w:r w:rsidR="001657F5">
        <w:rPr>
          <w:rFonts w:ascii="Times New Roman" w:hAnsi="Times New Roman" w:cs="Times New Roman"/>
          <w:sz w:val="26"/>
          <w:szCs w:val="26"/>
        </w:rPr>
        <w:t>,9</w:t>
      </w:r>
      <w:r w:rsidR="003A41B1" w:rsidRPr="003A41B1">
        <w:rPr>
          <w:rFonts w:ascii="Times New Roman" w:hAnsi="Times New Roman" w:cs="Times New Roman"/>
          <w:sz w:val="26"/>
          <w:szCs w:val="26"/>
        </w:rPr>
        <w:t> </w:t>
      </w:r>
      <w:r w:rsidR="001657F5">
        <w:rPr>
          <w:rFonts w:ascii="Times New Roman" w:hAnsi="Times New Roman" w:cs="Times New Roman"/>
          <w:sz w:val="26"/>
          <w:szCs w:val="26"/>
        </w:rPr>
        <w:t>тыс.</w:t>
      </w:r>
      <w:r w:rsidR="003A41B1" w:rsidRPr="003A41B1">
        <w:rPr>
          <w:rFonts w:ascii="Times New Roman" w:hAnsi="Times New Roman" w:cs="Times New Roman"/>
          <w:sz w:val="26"/>
          <w:szCs w:val="26"/>
        </w:rPr>
        <w:t xml:space="preserve"> рублей; расчет размера вероятного вреда в результате аварии на ГТС </w:t>
      </w:r>
      <w:r w:rsidR="001657F5">
        <w:rPr>
          <w:rFonts w:ascii="Times New Roman" w:hAnsi="Times New Roman" w:cs="Times New Roman"/>
          <w:sz w:val="26"/>
          <w:szCs w:val="26"/>
        </w:rPr>
        <w:t>–</w:t>
      </w:r>
      <w:r w:rsidR="003A41B1" w:rsidRPr="003A41B1">
        <w:rPr>
          <w:rFonts w:ascii="Times New Roman" w:hAnsi="Times New Roman" w:cs="Times New Roman"/>
          <w:sz w:val="26"/>
          <w:szCs w:val="26"/>
        </w:rPr>
        <w:t xml:space="preserve"> 41</w:t>
      </w:r>
      <w:r w:rsidR="001657F5">
        <w:rPr>
          <w:rFonts w:ascii="Times New Roman" w:hAnsi="Times New Roman" w:cs="Times New Roman"/>
          <w:sz w:val="26"/>
          <w:szCs w:val="26"/>
        </w:rPr>
        <w:t>,3</w:t>
      </w:r>
      <w:r w:rsidR="003A41B1" w:rsidRPr="003A41B1">
        <w:rPr>
          <w:rFonts w:ascii="Times New Roman" w:hAnsi="Times New Roman" w:cs="Times New Roman"/>
          <w:sz w:val="26"/>
          <w:szCs w:val="26"/>
        </w:rPr>
        <w:t> </w:t>
      </w:r>
      <w:r w:rsidR="001657F5">
        <w:rPr>
          <w:rFonts w:ascii="Times New Roman" w:hAnsi="Times New Roman" w:cs="Times New Roman"/>
          <w:sz w:val="26"/>
          <w:szCs w:val="26"/>
        </w:rPr>
        <w:t>тыс.</w:t>
      </w:r>
      <w:r w:rsidR="003A41B1" w:rsidRPr="003A41B1">
        <w:rPr>
          <w:rFonts w:ascii="Times New Roman" w:hAnsi="Times New Roman" w:cs="Times New Roman"/>
          <w:sz w:val="26"/>
          <w:szCs w:val="26"/>
        </w:rPr>
        <w:t xml:space="preserve"> рублей; на ремонт и содержание автомобильных дорог общего пользования, находящихся в поселении, направлено 758</w:t>
      </w:r>
      <w:r w:rsidR="001657F5">
        <w:rPr>
          <w:rFonts w:ascii="Times New Roman" w:hAnsi="Times New Roman" w:cs="Times New Roman"/>
          <w:sz w:val="26"/>
          <w:szCs w:val="26"/>
        </w:rPr>
        <w:t>,1</w:t>
      </w:r>
      <w:r w:rsidR="003A41B1" w:rsidRPr="003A41B1">
        <w:rPr>
          <w:rFonts w:ascii="Times New Roman" w:hAnsi="Times New Roman" w:cs="Times New Roman"/>
          <w:sz w:val="26"/>
          <w:szCs w:val="26"/>
        </w:rPr>
        <w:t> </w:t>
      </w:r>
      <w:r w:rsidR="001657F5">
        <w:rPr>
          <w:rFonts w:ascii="Times New Roman" w:hAnsi="Times New Roman" w:cs="Times New Roman"/>
          <w:sz w:val="26"/>
          <w:szCs w:val="26"/>
        </w:rPr>
        <w:t>тыс.</w:t>
      </w:r>
      <w:r w:rsidR="003A41B1" w:rsidRPr="003A41B1">
        <w:rPr>
          <w:rFonts w:ascii="Times New Roman" w:hAnsi="Times New Roman" w:cs="Times New Roman"/>
          <w:sz w:val="26"/>
          <w:szCs w:val="26"/>
        </w:rPr>
        <w:t xml:space="preserve"> рублей, из них 441</w:t>
      </w:r>
      <w:r w:rsidR="001657F5">
        <w:rPr>
          <w:rFonts w:ascii="Times New Roman" w:hAnsi="Times New Roman" w:cs="Times New Roman"/>
          <w:sz w:val="26"/>
          <w:szCs w:val="26"/>
        </w:rPr>
        <w:t>,1</w:t>
      </w:r>
      <w:r w:rsidR="003A41B1" w:rsidRPr="003A41B1">
        <w:rPr>
          <w:rFonts w:ascii="Times New Roman" w:hAnsi="Times New Roman" w:cs="Times New Roman"/>
          <w:sz w:val="26"/>
          <w:szCs w:val="26"/>
        </w:rPr>
        <w:t xml:space="preserve"> </w:t>
      </w:r>
      <w:r w:rsidR="001657F5">
        <w:rPr>
          <w:rFonts w:ascii="Times New Roman" w:hAnsi="Times New Roman" w:cs="Times New Roman"/>
          <w:sz w:val="26"/>
          <w:szCs w:val="26"/>
        </w:rPr>
        <w:t>тыс.</w:t>
      </w:r>
      <w:r w:rsidR="003A41B1" w:rsidRPr="003A41B1">
        <w:rPr>
          <w:rFonts w:ascii="Times New Roman" w:hAnsi="Times New Roman" w:cs="Times New Roman"/>
          <w:sz w:val="26"/>
          <w:szCs w:val="26"/>
        </w:rPr>
        <w:t xml:space="preserve"> рублей израсходовано на ремонт и </w:t>
      </w:r>
      <w:r w:rsidR="003A41B1" w:rsidRPr="003A41B1">
        <w:rPr>
          <w:rFonts w:ascii="Times New Roman" w:hAnsi="Times New Roman" w:cs="Times New Roman"/>
          <w:sz w:val="26"/>
          <w:szCs w:val="26"/>
        </w:rPr>
        <w:lastRenderedPageBreak/>
        <w:t>расчистку дорог от снега, 18</w:t>
      </w:r>
      <w:r w:rsidR="001657F5">
        <w:rPr>
          <w:rFonts w:ascii="Times New Roman" w:hAnsi="Times New Roman" w:cs="Times New Roman"/>
          <w:sz w:val="26"/>
          <w:szCs w:val="26"/>
        </w:rPr>
        <w:t>9,0</w:t>
      </w:r>
      <w:r w:rsidR="003A41B1" w:rsidRPr="003A41B1">
        <w:rPr>
          <w:rFonts w:ascii="Times New Roman" w:hAnsi="Times New Roman" w:cs="Times New Roman"/>
          <w:sz w:val="26"/>
          <w:szCs w:val="26"/>
        </w:rPr>
        <w:t> </w:t>
      </w:r>
      <w:r w:rsidR="001657F5">
        <w:rPr>
          <w:rFonts w:ascii="Times New Roman" w:hAnsi="Times New Roman" w:cs="Times New Roman"/>
          <w:sz w:val="26"/>
          <w:szCs w:val="26"/>
        </w:rPr>
        <w:t>тыс.</w:t>
      </w:r>
      <w:r w:rsidR="003A41B1" w:rsidRPr="003A41B1">
        <w:rPr>
          <w:rFonts w:ascii="Times New Roman" w:hAnsi="Times New Roman" w:cs="Times New Roman"/>
          <w:sz w:val="26"/>
          <w:szCs w:val="26"/>
        </w:rPr>
        <w:t xml:space="preserve"> рублей – на приобретение щебня, 128</w:t>
      </w:r>
      <w:r w:rsidR="001657F5">
        <w:rPr>
          <w:rFonts w:ascii="Times New Roman" w:hAnsi="Times New Roman" w:cs="Times New Roman"/>
          <w:sz w:val="26"/>
          <w:szCs w:val="26"/>
        </w:rPr>
        <w:t>,0</w:t>
      </w:r>
      <w:r w:rsidR="003A41B1" w:rsidRPr="003A41B1">
        <w:rPr>
          <w:rFonts w:ascii="Times New Roman" w:hAnsi="Times New Roman" w:cs="Times New Roman"/>
          <w:sz w:val="26"/>
          <w:szCs w:val="26"/>
        </w:rPr>
        <w:t> </w:t>
      </w:r>
      <w:r w:rsidR="001657F5">
        <w:rPr>
          <w:rFonts w:ascii="Times New Roman" w:hAnsi="Times New Roman" w:cs="Times New Roman"/>
          <w:sz w:val="26"/>
          <w:szCs w:val="26"/>
        </w:rPr>
        <w:t>тыс.</w:t>
      </w:r>
      <w:r w:rsidR="003A41B1" w:rsidRPr="003A41B1">
        <w:rPr>
          <w:rFonts w:ascii="Times New Roman" w:hAnsi="Times New Roman" w:cs="Times New Roman"/>
          <w:sz w:val="26"/>
          <w:szCs w:val="26"/>
        </w:rPr>
        <w:t xml:space="preserve"> рублей – на оплату договора по проведению работ по межеванию и постановке на государственный учет дорог поселения. Удельный вес указанных расходов составил 18,5 % в общей структуре расходов бюджета поселения. </w:t>
      </w:r>
    </w:p>
    <w:p w:rsidR="00A35F08" w:rsidRPr="002941CF" w:rsidRDefault="00C56D1E" w:rsidP="002941CF">
      <w:pPr>
        <w:widowControl w:val="0"/>
        <w:autoSpaceDE w:val="0"/>
        <w:autoSpaceDN w:val="0"/>
        <w:adjustRightInd w:val="0"/>
        <w:spacing w:line="252"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003F4550" w:rsidRPr="00836A90">
        <w:rPr>
          <w:rFonts w:ascii="Times New Roman" w:hAnsi="Times New Roman" w:cs="Times New Roman"/>
          <w:b/>
          <w:i/>
          <w:color w:val="000000"/>
          <w:sz w:val="26"/>
          <w:szCs w:val="26"/>
        </w:rPr>
        <w:t xml:space="preserve">Отмечается, не исполнено плановых расходов в сумме </w:t>
      </w:r>
      <w:r w:rsidR="001657F5">
        <w:rPr>
          <w:rFonts w:ascii="Times New Roman" w:hAnsi="Times New Roman" w:cs="Times New Roman"/>
          <w:b/>
          <w:i/>
          <w:color w:val="000000"/>
          <w:sz w:val="26"/>
          <w:szCs w:val="26"/>
        </w:rPr>
        <w:t>592,2</w:t>
      </w:r>
      <w:r w:rsidR="003F4550" w:rsidRPr="00836A90">
        <w:rPr>
          <w:rFonts w:ascii="Times New Roman" w:hAnsi="Times New Roman" w:cs="Times New Roman"/>
          <w:b/>
          <w:i/>
          <w:color w:val="000000"/>
          <w:sz w:val="26"/>
          <w:szCs w:val="26"/>
        </w:rPr>
        <w:t xml:space="preserve"> тыс. рублей или </w:t>
      </w:r>
      <w:r w:rsidR="001657F5">
        <w:rPr>
          <w:rFonts w:ascii="Times New Roman" w:hAnsi="Times New Roman" w:cs="Times New Roman"/>
          <w:b/>
          <w:i/>
          <w:color w:val="000000"/>
          <w:sz w:val="26"/>
          <w:szCs w:val="26"/>
        </w:rPr>
        <w:t>41,93</w:t>
      </w:r>
      <w:r w:rsidR="003F4550" w:rsidRPr="00836A90">
        <w:rPr>
          <w:rFonts w:ascii="Times New Roman" w:hAnsi="Times New Roman" w:cs="Times New Roman"/>
          <w:b/>
          <w:i/>
          <w:color w:val="000000"/>
          <w:sz w:val="26"/>
          <w:szCs w:val="26"/>
        </w:rPr>
        <w:t xml:space="preserve"> %. В пояснительной записке отсутствует информация </w:t>
      </w:r>
      <w:r w:rsidR="00D62D2D">
        <w:rPr>
          <w:rFonts w:ascii="Times New Roman" w:hAnsi="Times New Roman" w:cs="Times New Roman"/>
          <w:b/>
          <w:i/>
          <w:color w:val="000000"/>
          <w:sz w:val="26"/>
          <w:szCs w:val="26"/>
        </w:rPr>
        <w:t>о причинах неисполнения плановых показателей.</w:t>
      </w:r>
    </w:p>
    <w:p w:rsidR="00CF0C0D" w:rsidRPr="00CF0C0D" w:rsidRDefault="00A35F08" w:rsidP="00534B1B">
      <w:pPr>
        <w:ind w:firstLine="708"/>
        <w:jc w:val="both"/>
        <w:rPr>
          <w:rFonts w:ascii="Times New Roman" w:hAnsi="Times New Roman" w:cs="Times New Roman"/>
          <w:sz w:val="26"/>
          <w:szCs w:val="26"/>
        </w:rPr>
      </w:pPr>
      <w:r w:rsidRPr="00A35F08">
        <w:rPr>
          <w:rFonts w:ascii="Times New Roman" w:hAnsi="Times New Roman" w:cs="Times New Roman"/>
          <w:b/>
          <w:sz w:val="26"/>
          <w:szCs w:val="26"/>
        </w:rPr>
        <w:t>По разделу 05 «Жилищно-коммунальное хозяйство</w:t>
      </w:r>
      <w:r w:rsidRPr="00CF0C0D">
        <w:rPr>
          <w:rFonts w:ascii="Times New Roman" w:hAnsi="Times New Roman" w:cs="Times New Roman"/>
          <w:b/>
          <w:sz w:val="26"/>
          <w:szCs w:val="26"/>
        </w:rPr>
        <w:t>»</w:t>
      </w:r>
      <w:r w:rsidRPr="00CF0C0D">
        <w:rPr>
          <w:rFonts w:ascii="Times New Roman" w:hAnsi="Times New Roman" w:cs="Times New Roman"/>
          <w:sz w:val="26"/>
          <w:szCs w:val="26"/>
        </w:rPr>
        <w:t xml:space="preserve"> </w:t>
      </w:r>
      <w:r w:rsidR="00CF0C0D" w:rsidRPr="00CF0C0D">
        <w:rPr>
          <w:rFonts w:ascii="Times New Roman" w:hAnsi="Times New Roman" w:cs="Times New Roman"/>
          <w:sz w:val="26"/>
          <w:szCs w:val="26"/>
        </w:rPr>
        <w:t>плановые</w:t>
      </w:r>
      <w:r w:rsidR="00CF0C0D">
        <w:rPr>
          <w:rFonts w:ascii="Times New Roman" w:hAnsi="Times New Roman" w:cs="Times New Roman"/>
          <w:sz w:val="26"/>
          <w:szCs w:val="26"/>
        </w:rPr>
        <w:t xml:space="preserve"> назначения исполнены</w:t>
      </w:r>
      <w:r w:rsidR="00CF0C0D" w:rsidRPr="00CF0C0D">
        <w:rPr>
          <w:rFonts w:ascii="Times New Roman" w:hAnsi="Times New Roman" w:cs="Times New Roman"/>
          <w:sz w:val="26"/>
          <w:szCs w:val="26"/>
        </w:rPr>
        <w:t xml:space="preserve"> в сумме </w:t>
      </w:r>
      <w:r w:rsidR="00B35253">
        <w:rPr>
          <w:rFonts w:ascii="Times New Roman" w:hAnsi="Times New Roman" w:cs="Times New Roman"/>
          <w:sz w:val="26"/>
          <w:szCs w:val="26"/>
        </w:rPr>
        <w:t>766,1</w:t>
      </w:r>
      <w:r w:rsidR="00CF0C0D">
        <w:rPr>
          <w:rFonts w:ascii="Times New Roman" w:hAnsi="Times New Roman" w:cs="Times New Roman"/>
          <w:sz w:val="26"/>
          <w:szCs w:val="26"/>
        </w:rPr>
        <w:t xml:space="preserve"> тыс.</w:t>
      </w:r>
      <w:r w:rsidR="00CF0C0D" w:rsidRPr="00CF0C0D">
        <w:rPr>
          <w:rFonts w:ascii="Times New Roman" w:hAnsi="Times New Roman" w:cs="Times New Roman"/>
          <w:sz w:val="26"/>
          <w:szCs w:val="26"/>
        </w:rPr>
        <w:t xml:space="preserve"> рубля или </w:t>
      </w:r>
      <w:r w:rsidR="00B35253">
        <w:rPr>
          <w:rFonts w:ascii="Times New Roman" w:hAnsi="Times New Roman" w:cs="Times New Roman"/>
          <w:sz w:val="26"/>
          <w:szCs w:val="26"/>
        </w:rPr>
        <w:t>74,97</w:t>
      </w:r>
      <w:r w:rsidR="00CF0C0D" w:rsidRPr="00CF0C0D">
        <w:rPr>
          <w:rFonts w:ascii="Times New Roman" w:hAnsi="Times New Roman" w:cs="Times New Roman"/>
          <w:sz w:val="26"/>
          <w:szCs w:val="26"/>
        </w:rPr>
        <w:t xml:space="preserve"> % к уточненному плану. В течение 202</w:t>
      </w:r>
      <w:r w:rsidR="00B35253">
        <w:rPr>
          <w:rFonts w:ascii="Times New Roman" w:hAnsi="Times New Roman" w:cs="Times New Roman"/>
          <w:sz w:val="26"/>
          <w:szCs w:val="26"/>
        </w:rPr>
        <w:t>4</w:t>
      </w:r>
      <w:r w:rsidR="00CF0C0D" w:rsidRPr="00CF0C0D">
        <w:rPr>
          <w:rFonts w:ascii="Times New Roman" w:hAnsi="Times New Roman" w:cs="Times New Roman"/>
          <w:sz w:val="26"/>
          <w:szCs w:val="26"/>
        </w:rPr>
        <w:t xml:space="preserve"> года по организации и обеспечению освещения улиц израсходовано </w:t>
      </w:r>
      <w:r w:rsidR="00B35253">
        <w:rPr>
          <w:rFonts w:ascii="Times New Roman" w:hAnsi="Times New Roman" w:cs="Times New Roman"/>
          <w:sz w:val="26"/>
          <w:szCs w:val="26"/>
        </w:rPr>
        <w:t>359,4</w:t>
      </w:r>
      <w:r w:rsidR="00CF0C0D">
        <w:rPr>
          <w:rFonts w:ascii="Times New Roman" w:hAnsi="Times New Roman" w:cs="Times New Roman"/>
          <w:sz w:val="26"/>
          <w:szCs w:val="26"/>
        </w:rPr>
        <w:t xml:space="preserve"> тыс. </w:t>
      </w:r>
      <w:r w:rsidR="00CF0C0D" w:rsidRPr="00CF0C0D">
        <w:rPr>
          <w:rFonts w:ascii="Times New Roman" w:hAnsi="Times New Roman" w:cs="Times New Roman"/>
          <w:sz w:val="26"/>
          <w:szCs w:val="26"/>
        </w:rPr>
        <w:t xml:space="preserve"> рублей, в том числе: на электроэнергию за уличное освещение </w:t>
      </w:r>
      <w:r w:rsidR="007129A8">
        <w:rPr>
          <w:rFonts w:ascii="Times New Roman" w:hAnsi="Times New Roman" w:cs="Times New Roman"/>
          <w:sz w:val="26"/>
          <w:szCs w:val="26"/>
        </w:rPr>
        <w:t>29</w:t>
      </w:r>
      <w:r w:rsidR="00B35253">
        <w:rPr>
          <w:rFonts w:ascii="Times New Roman" w:hAnsi="Times New Roman" w:cs="Times New Roman"/>
          <w:sz w:val="26"/>
          <w:szCs w:val="26"/>
        </w:rPr>
        <w:t>6</w:t>
      </w:r>
      <w:r w:rsidR="007129A8">
        <w:rPr>
          <w:rFonts w:ascii="Times New Roman" w:hAnsi="Times New Roman" w:cs="Times New Roman"/>
          <w:sz w:val="26"/>
          <w:szCs w:val="26"/>
        </w:rPr>
        <w:t>,7</w:t>
      </w:r>
      <w:r w:rsidR="00CF0C0D">
        <w:rPr>
          <w:rFonts w:ascii="Times New Roman" w:hAnsi="Times New Roman" w:cs="Times New Roman"/>
          <w:sz w:val="26"/>
          <w:szCs w:val="26"/>
        </w:rPr>
        <w:t xml:space="preserve"> тыс.</w:t>
      </w:r>
      <w:r w:rsidR="00CF0C0D" w:rsidRPr="00CF0C0D">
        <w:rPr>
          <w:rFonts w:ascii="Times New Roman" w:hAnsi="Times New Roman" w:cs="Times New Roman"/>
          <w:sz w:val="26"/>
          <w:szCs w:val="26"/>
        </w:rPr>
        <w:t xml:space="preserve"> рубля,</w:t>
      </w:r>
      <w:r w:rsidR="00736149" w:rsidRPr="00736149">
        <w:t xml:space="preserve"> </w:t>
      </w:r>
      <w:r w:rsidR="00736149" w:rsidRPr="00736149">
        <w:rPr>
          <w:rFonts w:ascii="Times New Roman" w:hAnsi="Times New Roman" w:cs="Times New Roman"/>
          <w:sz w:val="26"/>
          <w:szCs w:val="26"/>
        </w:rPr>
        <w:t xml:space="preserve">на техническое обслуживание сетей наружного освещения – </w:t>
      </w:r>
      <w:r w:rsidR="00736149">
        <w:rPr>
          <w:rFonts w:ascii="Times New Roman" w:hAnsi="Times New Roman" w:cs="Times New Roman"/>
          <w:sz w:val="26"/>
          <w:szCs w:val="26"/>
        </w:rPr>
        <w:t>50</w:t>
      </w:r>
      <w:r w:rsidR="00736149" w:rsidRPr="00736149">
        <w:rPr>
          <w:rFonts w:ascii="Times New Roman" w:hAnsi="Times New Roman" w:cs="Times New Roman"/>
          <w:sz w:val="26"/>
          <w:szCs w:val="26"/>
        </w:rPr>
        <w:t>,0</w:t>
      </w:r>
      <w:r w:rsidR="00736149">
        <w:rPr>
          <w:rFonts w:ascii="Times New Roman" w:hAnsi="Times New Roman" w:cs="Times New Roman"/>
          <w:sz w:val="26"/>
          <w:szCs w:val="26"/>
        </w:rPr>
        <w:t xml:space="preserve"> тыс. </w:t>
      </w:r>
      <w:r w:rsidR="00736149" w:rsidRPr="00736149">
        <w:rPr>
          <w:rFonts w:ascii="Times New Roman" w:hAnsi="Times New Roman" w:cs="Times New Roman"/>
          <w:sz w:val="26"/>
          <w:szCs w:val="26"/>
        </w:rPr>
        <w:t>рублей,</w:t>
      </w:r>
      <w:r w:rsidR="00CF0C0D" w:rsidRPr="00CF0C0D">
        <w:rPr>
          <w:rFonts w:ascii="Times New Roman" w:hAnsi="Times New Roman" w:cs="Times New Roman"/>
          <w:sz w:val="26"/>
          <w:szCs w:val="26"/>
        </w:rPr>
        <w:t xml:space="preserve"> на </w:t>
      </w:r>
      <w:r w:rsidR="007129A8">
        <w:rPr>
          <w:rFonts w:ascii="Times New Roman" w:hAnsi="Times New Roman" w:cs="Times New Roman"/>
          <w:sz w:val="26"/>
          <w:szCs w:val="26"/>
        </w:rPr>
        <w:t>приобретение</w:t>
      </w:r>
      <w:r w:rsidR="00CF0C0D" w:rsidRPr="00CF0C0D">
        <w:rPr>
          <w:rFonts w:ascii="Times New Roman" w:hAnsi="Times New Roman" w:cs="Times New Roman"/>
          <w:sz w:val="26"/>
          <w:szCs w:val="26"/>
        </w:rPr>
        <w:t xml:space="preserve"> </w:t>
      </w:r>
      <w:r w:rsidR="0020791C">
        <w:rPr>
          <w:rFonts w:ascii="Times New Roman" w:hAnsi="Times New Roman" w:cs="Times New Roman"/>
          <w:sz w:val="26"/>
          <w:szCs w:val="26"/>
        </w:rPr>
        <w:t xml:space="preserve">светильников и ламп – </w:t>
      </w:r>
      <w:r w:rsidR="004642B4">
        <w:rPr>
          <w:rFonts w:ascii="Times New Roman" w:hAnsi="Times New Roman" w:cs="Times New Roman"/>
          <w:sz w:val="26"/>
          <w:szCs w:val="26"/>
        </w:rPr>
        <w:t>12,7</w:t>
      </w:r>
      <w:r w:rsidR="0020791C">
        <w:rPr>
          <w:rFonts w:ascii="Times New Roman" w:hAnsi="Times New Roman" w:cs="Times New Roman"/>
          <w:sz w:val="26"/>
          <w:szCs w:val="26"/>
        </w:rPr>
        <w:t xml:space="preserve"> тыс. рублей. </w:t>
      </w:r>
      <w:r w:rsidR="00CF2007" w:rsidRPr="00046641">
        <w:rPr>
          <w:rFonts w:ascii="Times New Roman" w:hAnsi="Times New Roman" w:cs="Times New Roman"/>
          <w:b/>
          <w:i/>
          <w:spacing w:val="-4"/>
          <w:sz w:val="26"/>
          <w:szCs w:val="26"/>
        </w:rPr>
        <w:t xml:space="preserve">Отмечается, плановые расходы по уличному освещению не исполнены в сумме </w:t>
      </w:r>
      <w:r w:rsidR="004642B4">
        <w:rPr>
          <w:rFonts w:ascii="Times New Roman" w:hAnsi="Times New Roman" w:cs="Times New Roman"/>
          <w:b/>
          <w:i/>
          <w:spacing w:val="-4"/>
          <w:sz w:val="26"/>
          <w:szCs w:val="26"/>
        </w:rPr>
        <w:t>220,6</w:t>
      </w:r>
      <w:r w:rsidR="00CF2007" w:rsidRPr="00046641">
        <w:rPr>
          <w:rFonts w:ascii="Times New Roman" w:hAnsi="Times New Roman" w:cs="Times New Roman"/>
          <w:b/>
          <w:i/>
          <w:spacing w:val="-4"/>
          <w:sz w:val="26"/>
          <w:szCs w:val="26"/>
        </w:rPr>
        <w:t xml:space="preserve"> тыс. рублей или </w:t>
      </w:r>
      <w:r w:rsidR="000A68A4">
        <w:rPr>
          <w:rFonts w:ascii="Times New Roman" w:hAnsi="Times New Roman" w:cs="Times New Roman"/>
          <w:b/>
          <w:i/>
          <w:spacing w:val="-4"/>
          <w:sz w:val="26"/>
          <w:szCs w:val="26"/>
        </w:rPr>
        <w:t>38,0</w:t>
      </w:r>
      <w:r w:rsidR="00CF2007" w:rsidRPr="00046641">
        <w:rPr>
          <w:rFonts w:ascii="Times New Roman" w:hAnsi="Times New Roman" w:cs="Times New Roman"/>
          <w:b/>
          <w:i/>
          <w:spacing w:val="-4"/>
          <w:sz w:val="26"/>
          <w:szCs w:val="26"/>
        </w:rPr>
        <w:t xml:space="preserve"> %. Причины неисполнения плановых показателей в пояснительной записке не освещаются.</w:t>
      </w:r>
      <w:r w:rsidR="00CF2007" w:rsidRPr="00AE019A">
        <w:rPr>
          <w:rFonts w:eastAsia="Calibri"/>
          <w:i/>
          <w:color w:val="000000"/>
          <w:sz w:val="28"/>
          <w:szCs w:val="28"/>
          <w:lang w:eastAsia="en-US"/>
        </w:rPr>
        <w:t xml:space="preserve"> </w:t>
      </w:r>
      <w:r w:rsidR="00CF0C0D" w:rsidRPr="00CF0C0D">
        <w:rPr>
          <w:rFonts w:ascii="Times New Roman" w:hAnsi="Times New Roman" w:cs="Times New Roman"/>
          <w:sz w:val="26"/>
          <w:szCs w:val="26"/>
        </w:rPr>
        <w:t xml:space="preserve">Расходы по организации и содержанию мест захоронения составили </w:t>
      </w:r>
      <w:r w:rsidR="00C70B40">
        <w:rPr>
          <w:rFonts w:ascii="Times New Roman" w:hAnsi="Times New Roman" w:cs="Times New Roman"/>
          <w:sz w:val="26"/>
          <w:szCs w:val="26"/>
        </w:rPr>
        <w:t>135</w:t>
      </w:r>
      <w:r w:rsidR="00CF0C0D">
        <w:rPr>
          <w:rFonts w:ascii="Times New Roman" w:hAnsi="Times New Roman" w:cs="Times New Roman"/>
          <w:sz w:val="26"/>
          <w:szCs w:val="26"/>
        </w:rPr>
        <w:t>,0 тыс.</w:t>
      </w:r>
      <w:r w:rsidR="00CF0C0D" w:rsidRPr="00CF0C0D">
        <w:rPr>
          <w:rFonts w:ascii="Times New Roman" w:hAnsi="Times New Roman" w:cs="Times New Roman"/>
          <w:sz w:val="26"/>
          <w:szCs w:val="26"/>
        </w:rPr>
        <w:t xml:space="preserve"> рублей, в том числе: обрезка и валка аварийных деревьев на месте захоронения по ул. Л. Карповой</w:t>
      </w:r>
      <w:r w:rsidR="00CF0C0D">
        <w:rPr>
          <w:rFonts w:ascii="Times New Roman" w:hAnsi="Times New Roman" w:cs="Times New Roman"/>
          <w:sz w:val="26"/>
          <w:szCs w:val="26"/>
        </w:rPr>
        <w:t xml:space="preserve"> – </w:t>
      </w:r>
      <w:r w:rsidR="00C70B40">
        <w:rPr>
          <w:rFonts w:ascii="Times New Roman" w:hAnsi="Times New Roman" w:cs="Times New Roman"/>
          <w:sz w:val="26"/>
          <w:szCs w:val="26"/>
        </w:rPr>
        <w:t>120</w:t>
      </w:r>
      <w:r w:rsidR="00CF0C0D">
        <w:rPr>
          <w:rFonts w:ascii="Times New Roman" w:hAnsi="Times New Roman" w:cs="Times New Roman"/>
          <w:sz w:val="26"/>
          <w:szCs w:val="26"/>
        </w:rPr>
        <w:t>,0 тыс.</w:t>
      </w:r>
      <w:r w:rsidR="00C70B40">
        <w:rPr>
          <w:rFonts w:ascii="Times New Roman" w:hAnsi="Times New Roman" w:cs="Times New Roman"/>
          <w:sz w:val="26"/>
          <w:szCs w:val="26"/>
        </w:rPr>
        <w:t xml:space="preserve"> рублей, покраска памятников – 15,0 тыс. рублей.</w:t>
      </w:r>
      <w:r w:rsidR="00CF0C0D" w:rsidRPr="00CF0C0D">
        <w:rPr>
          <w:rFonts w:ascii="Times New Roman" w:hAnsi="Times New Roman" w:cs="Times New Roman"/>
          <w:sz w:val="26"/>
          <w:szCs w:val="26"/>
        </w:rPr>
        <w:t xml:space="preserve"> На прочие мероприятия по благоустройству поселений израсходовано </w:t>
      </w:r>
      <w:r w:rsidR="00C70B40">
        <w:rPr>
          <w:rFonts w:ascii="Times New Roman" w:hAnsi="Times New Roman" w:cs="Times New Roman"/>
          <w:sz w:val="26"/>
          <w:szCs w:val="26"/>
        </w:rPr>
        <w:t>41,7</w:t>
      </w:r>
      <w:r w:rsidR="00CF0C0D">
        <w:rPr>
          <w:rFonts w:ascii="Times New Roman" w:hAnsi="Times New Roman" w:cs="Times New Roman"/>
          <w:sz w:val="26"/>
          <w:szCs w:val="26"/>
        </w:rPr>
        <w:t xml:space="preserve"> тыс.</w:t>
      </w:r>
      <w:r w:rsidR="00CF0C0D" w:rsidRPr="00CF0C0D">
        <w:rPr>
          <w:rFonts w:ascii="Times New Roman" w:hAnsi="Times New Roman" w:cs="Times New Roman"/>
          <w:sz w:val="26"/>
          <w:szCs w:val="26"/>
        </w:rPr>
        <w:t xml:space="preserve"> рублей – обрезка и валка аварийных деревьев. </w:t>
      </w:r>
      <w:r w:rsidR="00C70B40" w:rsidRPr="00C70B40">
        <w:rPr>
          <w:rFonts w:ascii="Times New Roman" w:hAnsi="Times New Roman" w:cs="Times New Roman"/>
          <w:sz w:val="26"/>
          <w:szCs w:val="26"/>
        </w:rPr>
        <w:t xml:space="preserve">На мероприятия по поддержке местных инициатив граждан (строительство </w:t>
      </w:r>
      <w:r w:rsidR="00C70B40">
        <w:rPr>
          <w:rFonts w:ascii="Times New Roman" w:hAnsi="Times New Roman" w:cs="Times New Roman"/>
          <w:sz w:val="26"/>
          <w:szCs w:val="26"/>
        </w:rPr>
        <w:t>забора на кладбище) – 230,0 тыс.</w:t>
      </w:r>
      <w:r w:rsidR="00C70B40" w:rsidRPr="00C70B40">
        <w:rPr>
          <w:rFonts w:ascii="Times New Roman" w:hAnsi="Times New Roman" w:cs="Times New Roman"/>
          <w:sz w:val="26"/>
          <w:szCs w:val="26"/>
        </w:rPr>
        <w:t xml:space="preserve"> рублей.</w:t>
      </w:r>
      <w:r w:rsidR="00C70B40">
        <w:rPr>
          <w:rFonts w:ascii="Times New Roman" w:hAnsi="Times New Roman" w:cs="Times New Roman"/>
          <w:sz w:val="26"/>
          <w:szCs w:val="26"/>
        </w:rPr>
        <w:t xml:space="preserve"> </w:t>
      </w:r>
      <w:r w:rsidR="00CF0C0D" w:rsidRPr="00CF0C0D">
        <w:rPr>
          <w:rFonts w:ascii="Times New Roman" w:hAnsi="Times New Roman" w:cs="Times New Roman"/>
          <w:sz w:val="26"/>
          <w:szCs w:val="26"/>
        </w:rPr>
        <w:t xml:space="preserve">Удельный вес указанных расходов составил </w:t>
      </w:r>
      <w:r w:rsidR="00C70B40">
        <w:rPr>
          <w:rFonts w:ascii="Times New Roman" w:hAnsi="Times New Roman" w:cs="Times New Roman"/>
          <w:sz w:val="26"/>
          <w:szCs w:val="26"/>
        </w:rPr>
        <w:t>17</w:t>
      </w:r>
      <w:r w:rsidR="0020791C">
        <w:rPr>
          <w:rFonts w:ascii="Times New Roman" w:hAnsi="Times New Roman" w:cs="Times New Roman"/>
          <w:sz w:val="26"/>
          <w:szCs w:val="26"/>
        </w:rPr>
        <w:t>,</w:t>
      </w:r>
      <w:r w:rsidR="00C70B40">
        <w:rPr>
          <w:rFonts w:ascii="Times New Roman" w:hAnsi="Times New Roman" w:cs="Times New Roman"/>
          <w:sz w:val="26"/>
          <w:szCs w:val="26"/>
        </w:rPr>
        <w:t>3</w:t>
      </w:r>
      <w:r w:rsidR="00CF0C0D" w:rsidRPr="00CF0C0D">
        <w:rPr>
          <w:rFonts w:ascii="Times New Roman" w:hAnsi="Times New Roman" w:cs="Times New Roman"/>
          <w:sz w:val="26"/>
          <w:szCs w:val="26"/>
        </w:rPr>
        <w:t xml:space="preserve"> % в общей структуре расходов бюджета поселения. </w:t>
      </w:r>
    </w:p>
    <w:p w:rsidR="00CC1EF3" w:rsidRPr="00CC1EF3" w:rsidRDefault="00A35F08" w:rsidP="00534B1B">
      <w:pPr>
        <w:ind w:firstLine="540"/>
        <w:jc w:val="both"/>
        <w:rPr>
          <w:rFonts w:ascii="Times New Roman" w:hAnsi="Times New Roman" w:cs="Times New Roman"/>
          <w:sz w:val="26"/>
          <w:szCs w:val="26"/>
        </w:rPr>
      </w:pPr>
      <w:r w:rsidRPr="00A35F08">
        <w:rPr>
          <w:rFonts w:ascii="Times New Roman" w:hAnsi="Times New Roman" w:cs="Times New Roman"/>
          <w:b/>
          <w:sz w:val="26"/>
          <w:szCs w:val="26"/>
        </w:rPr>
        <w:t xml:space="preserve">По разделу 10 «Социальная </w:t>
      </w:r>
      <w:r w:rsidR="00B5325E" w:rsidRPr="00A35F08">
        <w:rPr>
          <w:rFonts w:ascii="Times New Roman" w:hAnsi="Times New Roman" w:cs="Times New Roman"/>
          <w:b/>
          <w:sz w:val="26"/>
          <w:szCs w:val="26"/>
        </w:rPr>
        <w:t>политика»</w:t>
      </w:r>
      <w:r w:rsidR="00B5325E" w:rsidRPr="00A35F08">
        <w:rPr>
          <w:rFonts w:ascii="Times New Roman" w:hAnsi="Times New Roman" w:cs="Times New Roman"/>
          <w:sz w:val="26"/>
          <w:szCs w:val="26"/>
        </w:rPr>
        <w:t xml:space="preserve"> </w:t>
      </w:r>
      <w:r w:rsidR="00CC1EF3" w:rsidRPr="00CC1EF3">
        <w:rPr>
          <w:rFonts w:ascii="Times New Roman" w:hAnsi="Times New Roman" w:cs="Times New Roman"/>
          <w:sz w:val="26"/>
          <w:szCs w:val="26"/>
        </w:rPr>
        <w:t xml:space="preserve">расходы составили </w:t>
      </w:r>
      <w:r w:rsidR="00743EFA">
        <w:rPr>
          <w:rFonts w:ascii="Times New Roman" w:hAnsi="Times New Roman" w:cs="Times New Roman"/>
          <w:sz w:val="26"/>
          <w:szCs w:val="26"/>
        </w:rPr>
        <w:t>54</w:t>
      </w:r>
      <w:r w:rsidR="00203686">
        <w:rPr>
          <w:rFonts w:ascii="Times New Roman" w:hAnsi="Times New Roman" w:cs="Times New Roman"/>
          <w:sz w:val="26"/>
          <w:szCs w:val="26"/>
        </w:rPr>
        <w:t>,4</w:t>
      </w:r>
      <w:r w:rsidR="00CC1EF3" w:rsidRPr="00CC1EF3">
        <w:rPr>
          <w:rFonts w:ascii="Times New Roman" w:hAnsi="Times New Roman" w:cs="Times New Roman"/>
          <w:sz w:val="26"/>
          <w:szCs w:val="26"/>
        </w:rPr>
        <w:t xml:space="preserve"> тыс. рублей или 100,0 % к плановым назначениям. Денежные средства направлены на ежемесячную доплату к пенсии муниципальному служащему – Гулевской Анне Алексеевне. Указанные расходы имеют небольшой удельный вес – 1,</w:t>
      </w:r>
      <w:r w:rsidR="00743EFA">
        <w:rPr>
          <w:rFonts w:ascii="Times New Roman" w:hAnsi="Times New Roman" w:cs="Times New Roman"/>
          <w:sz w:val="26"/>
          <w:szCs w:val="26"/>
        </w:rPr>
        <w:t>2</w:t>
      </w:r>
      <w:r w:rsidR="00CC1EF3" w:rsidRPr="00CC1EF3">
        <w:rPr>
          <w:rFonts w:ascii="Times New Roman" w:hAnsi="Times New Roman" w:cs="Times New Roman"/>
          <w:sz w:val="26"/>
          <w:szCs w:val="26"/>
        </w:rPr>
        <w:t xml:space="preserve"> % в структуре расходов бюджета поселения.</w:t>
      </w:r>
    </w:p>
    <w:p w:rsidR="00B27598" w:rsidRPr="00472F66" w:rsidRDefault="00265716" w:rsidP="00B27598">
      <w:pPr>
        <w:ind w:firstLine="540"/>
        <w:jc w:val="both"/>
        <w:rPr>
          <w:rFonts w:ascii="Times New Roman" w:hAnsi="Times New Roman" w:cs="Times New Roman"/>
          <w:b/>
          <w:i/>
          <w:color w:val="000000"/>
          <w:sz w:val="26"/>
          <w:szCs w:val="26"/>
        </w:rPr>
      </w:pPr>
      <w:r>
        <w:rPr>
          <w:rFonts w:ascii="Times New Roman" w:eastAsia="Times New Roman" w:hAnsi="Times New Roman" w:cs="Times New Roman"/>
          <w:b/>
          <w:bCs/>
          <w:color w:val="000000"/>
          <w:sz w:val="28"/>
          <w:szCs w:val="28"/>
        </w:rPr>
        <w:t xml:space="preserve"> </w:t>
      </w:r>
      <w:r w:rsidR="00B27598" w:rsidRPr="00472F66">
        <w:rPr>
          <w:rFonts w:ascii="Times New Roman" w:hAnsi="Times New Roman" w:cs="Times New Roman"/>
          <w:b/>
          <w:i/>
          <w:color w:val="000000"/>
          <w:sz w:val="26"/>
          <w:szCs w:val="26"/>
        </w:rPr>
        <w:t xml:space="preserve">Отмечается, пояснительная записка не раскрывает в полной мере причины неисполнения плановых показателей по всем разделам расходов бюджета при наличии значительных остатков бюджетных средств в сумме </w:t>
      </w:r>
      <w:r w:rsidR="00A5487B">
        <w:rPr>
          <w:rFonts w:ascii="Times New Roman" w:hAnsi="Times New Roman" w:cs="Times New Roman"/>
          <w:b/>
          <w:i/>
          <w:color w:val="000000"/>
          <w:sz w:val="26"/>
          <w:szCs w:val="26"/>
        </w:rPr>
        <w:t>1 306,1</w:t>
      </w:r>
      <w:r w:rsidR="00B27598" w:rsidRPr="00472F66">
        <w:rPr>
          <w:rFonts w:ascii="Times New Roman" w:hAnsi="Times New Roman" w:cs="Times New Roman"/>
          <w:b/>
          <w:i/>
          <w:color w:val="000000"/>
          <w:sz w:val="26"/>
          <w:szCs w:val="26"/>
        </w:rPr>
        <w:t xml:space="preserve"> тыс. рублей или </w:t>
      </w:r>
      <w:r w:rsidR="00A5487B">
        <w:rPr>
          <w:rFonts w:ascii="Times New Roman" w:hAnsi="Times New Roman" w:cs="Times New Roman"/>
          <w:b/>
          <w:i/>
          <w:color w:val="000000"/>
          <w:sz w:val="26"/>
          <w:szCs w:val="26"/>
        </w:rPr>
        <w:t>52,2</w:t>
      </w:r>
      <w:r w:rsidR="00B27598" w:rsidRPr="00472F66">
        <w:rPr>
          <w:rFonts w:ascii="Times New Roman" w:hAnsi="Times New Roman" w:cs="Times New Roman"/>
          <w:b/>
          <w:i/>
          <w:color w:val="000000"/>
          <w:sz w:val="26"/>
          <w:szCs w:val="26"/>
        </w:rPr>
        <w:t xml:space="preserve"> % налоговы</w:t>
      </w:r>
      <w:r w:rsidR="00AB2CB8" w:rsidRPr="00472F66">
        <w:rPr>
          <w:rFonts w:ascii="Times New Roman" w:hAnsi="Times New Roman" w:cs="Times New Roman"/>
          <w:b/>
          <w:i/>
          <w:color w:val="000000"/>
          <w:sz w:val="26"/>
          <w:szCs w:val="26"/>
        </w:rPr>
        <w:t>х и неналоговых доходов бюджета</w:t>
      </w:r>
      <w:r w:rsidR="00B27598" w:rsidRPr="00472F66">
        <w:rPr>
          <w:rFonts w:ascii="Times New Roman" w:hAnsi="Times New Roman" w:cs="Times New Roman"/>
          <w:b/>
          <w:i/>
          <w:color w:val="000000"/>
          <w:sz w:val="26"/>
          <w:szCs w:val="26"/>
        </w:rPr>
        <w:t>, что свидетельствует о недостаточной прозрачности (открытости) бюджета поселения. Нарушены принципы бюджетной системы, установленные статьей 28 БК РФ.</w:t>
      </w:r>
    </w:p>
    <w:p w:rsidR="004525BB" w:rsidRDefault="00265716" w:rsidP="00CC1EF3">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4525BB" w:rsidRDefault="004525BB" w:rsidP="00CC1EF3">
      <w:pPr>
        <w:jc w:val="both"/>
        <w:rPr>
          <w:rFonts w:ascii="Times New Roman" w:eastAsia="Times New Roman" w:hAnsi="Times New Roman" w:cs="Times New Roman"/>
          <w:b/>
          <w:bCs/>
          <w:color w:val="000000"/>
          <w:sz w:val="28"/>
          <w:szCs w:val="28"/>
        </w:rPr>
      </w:pPr>
    </w:p>
    <w:p w:rsidR="004525BB" w:rsidRDefault="004525BB" w:rsidP="00CC1EF3">
      <w:pPr>
        <w:jc w:val="both"/>
        <w:rPr>
          <w:rFonts w:ascii="Times New Roman" w:eastAsia="Times New Roman" w:hAnsi="Times New Roman" w:cs="Times New Roman"/>
          <w:b/>
          <w:bCs/>
          <w:color w:val="000000"/>
          <w:sz w:val="28"/>
          <w:szCs w:val="28"/>
        </w:rPr>
      </w:pPr>
    </w:p>
    <w:p w:rsidR="00C33470" w:rsidRDefault="00C33470" w:rsidP="004525BB">
      <w:pPr>
        <w:jc w:val="center"/>
        <w:rPr>
          <w:rFonts w:ascii="Times New Roman" w:eastAsia="Times New Roman" w:hAnsi="Times New Roman" w:cs="Times New Roman"/>
          <w:b/>
          <w:bCs/>
          <w:color w:val="000000"/>
          <w:sz w:val="28"/>
          <w:szCs w:val="28"/>
        </w:rPr>
      </w:pPr>
      <w:r w:rsidRPr="00105B44">
        <w:rPr>
          <w:rFonts w:ascii="Times New Roman" w:eastAsia="Times New Roman" w:hAnsi="Times New Roman" w:cs="Times New Roman"/>
          <w:b/>
          <w:bCs/>
          <w:color w:val="000000"/>
          <w:sz w:val="28"/>
          <w:szCs w:val="28"/>
        </w:rPr>
        <w:lastRenderedPageBreak/>
        <w:t>Анализ использования средств резервного фонда</w:t>
      </w:r>
    </w:p>
    <w:p w:rsidR="008E49F5" w:rsidRPr="00105B44" w:rsidRDefault="008E49F5" w:rsidP="00C33470">
      <w:pPr>
        <w:spacing w:after="0" w:line="240" w:lineRule="auto"/>
        <w:jc w:val="center"/>
        <w:rPr>
          <w:rFonts w:ascii="Calibri" w:eastAsia="Times New Roman" w:hAnsi="Calibri" w:cs="Calibri"/>
          <w:b/>
          <w:color w:val="000000"/>
        </w:rPr>
      </w:pPr>
    </w:p>
    <w:p w:rsidR="004A62B0" w:rsidRPr="004A62B0" w:rsidRDefault="004A62B0" w:rsidP="004A62B0">
      <w:pPr>
        <w:keepNext/>
        <w:keepLines/>
        <w:ind w:firstLine="709"/>
        <w:jc w:val="both"/>
        <w:outlineLvl w:val="0"/>
        <w:rPr>
          <w:rFonts w:ascii="Times New Roman" w:hAnsi="Times New Roman" w:cs="Times New Roman"/>
          <w:iCs/>
          <w:sz w:val="26"/>
          <w:szCs w:val="26"/>
        </w:rPr>
      </w:pPr>
      <w:r w:rsidRPr="004A62B0">
        <w:rPr>
          <w:rFonts w:ascii="Times New Roman" w:hAnsi="Times New Roman" w:cs="Times New Roman"/>
          <w:iCs/>
          <w:sz w:val="26"/>
          <w:szCs w:val="26"/>
        </w:rPr>
        <w:t xml:space="preserve">В </w:t>
      </w:r>
      <w:r w:rsidR="00B27598">
        <w:rPr>
          <w:rFonts w:ascii="Times New Roman" w:hAnsi="Times New Roman" w:cs="Times New Roman"/>
          <w:iCs/>
          <w:sz w:val="26"/>
          <w:szCs w:val="26"/>
        </w:rPr>
        <w:t>202</w:t>
      </w:r>
      <w:r w:rsidR="00B96706">
        <w:rPr>
          <w:rFonts w:ascii="Times New Roman" w:hAnsi="Times New Roman" w:cs="Times New Roman"/>
          <w:iCs/>
          <w:sz w:val="26"/>
          <w:szCs w:val="26"/>
        </w:rPr>
        <w:t>4</w:t>
      </w:r>
      <w:r w:rsidR="00B27598">
        <w:rPr>
          <w:rFonts w:ascii="Times New Roman" w:hAnsi="Times New Roman" w:cs="Times New Roman"/>
          <w:iCs/>
          <w:sz w:val="26"/>
          <w:szCs w:val="26"/>
        </w:rPr>
        <w:t xml:space="preserve"> году</w:t>
      </w:r>
      <w:r w:rsidRPr="004A62B0">
        <w:rPr>
          <w:rFonts w:ascii="Times New Roman" w:hAnsi="Times New Roman" w:cs="Times New Roman"/>
          <w:iCs/>
          <w:sz w:val="26"/>
          <w:szCs w:val="26"/>
        </w:rPr>
        <w:t xml:space="preserve"> средств</w:t>
      </w:r>
      <w:r>
        <w:rPr>
          <w:rFonts w:ascii="Times New Roman" w:hAnsi="Times New Roman" w:cs="Times New Roman"/>
          <w:iCs/>
          <w:sz w:val="26"/>
          <w:szCs w:val="26"/>
        </w:rPr>
        <w:t>а</w:t>
      </w:r>
      <w:r w:rsidRPr="004A62B0">
        <w:rPr>
          <w:rFonts w:ascii="Times New Roman" w:hAnsi="Times New Roman" w:cs="Times New Roman"/>
          <w:iCs/>
          <w:sz w:val="26"/>
          <w:szCs w:val="26"/>
        </w:rPr>
        <w:t xml:space="preserve"> резервного фонда запланированы в размере 5 тыс. рублей, фактических расходов не производилось.</w:t>
      </w:r>
    </w:p>
    <w:p w:rsidR="004A62B0" w:rsidRPr="004E59B2" w:rsidRDefault="004A62B0" w:rsidP="004A62B0">
      <w:pPr>
        <w:pStyle w:val="af0"/>
        <w:jc w:val="center"/>
        <w:rPr>
          <w:rFonts w:ascii="Times New Roman" w:hAnsi="Times New Roman"/>
          <w:b/>
          <w:sz w:val="26"/>
          <w:szCs w:val="26"/>
        </w:rPr>
      </w:pPr>
      <w:r w:rsidRPr="004E59B2">
        <w:rPr>
          <w:rFonts w:ascii="Times New Roman" w:hAnsi="Times New Roman"/>
          <w:b/>
          <w:sz w:val="26"/>
          <w:szCs w:val="26"/>
        </w:rPr>
        <w:t>4.1.3. Анализ дефицита (профицита) бюджета и источников финансирования дефицита бюджета.</w:t>
      </w:r>
    </w:p>
    <w:p w:rsidR="004A62B0" w:rsidRPr="004A62B0" w:rsidRDefault="004A62B0" w:rsidP="004A62B0">
      <w:pPr>
        <w:widowControl w:val="0"/>
        <w:autoSpaceDE w:val="0"/>
        <w:autoSpaceDN w:val="0"/>
        <w:adjustRightInd w:val="0"/>
        <w:ind w:firstLine="709"/>
        <w:jc w:val="both"/>
        <w:rPr>
          <w:rFonts w:ascii="Times New Roman" w:hAnsi="Times New Roman" w:cs="Times New Roman"/>
          <w:sz w:val="26"/>
          <w:szCs w:val="26"/>
        </w:rPr>
      </w:pPr>
      <w:r w:rsidRPr="004A62B0">
        <w:rPr>
          <w:rFonts w:ascii="Times New Roman" w:hAnsi="Times New Roman" w:cs="Times New Roman"/>
          <w:sz w:val="26"/>
          <w:szCs w:val="26"/>
        </w:rPr>
        <w:t>За 202</w:t>
      </w:r>
      <w:r w:rsidR="00B96706">
        <w:rPr>
          <w:rFonts w:ascii="Times New Roman" w:hAnsi="Times New Roman" w:cs="Times New Roman"/>
          <w:sz w:val="26"/>
          <w:szCs w:val="26"/>
        </w:rPr>
        <w:t>4</w:t>
      </w:r>
      <w:r w:rsidRPr="004A62B0">
        <w:rPr>
          <w:rFonts w:ascii="Times New Roman" w:hAnsi="Times New Roman" w:cs="Times New Roman"/>
          <w:sz w:val="26"/>
          <w:szCs w:val="26"/>
        </w:rPr>
        <w:t xml:space="preserve"> год бюджет сельского поселения исполнен</w:t>
      </w:r>
      <w:r w:rsidRPr="004A62B0">
        <w:rPr>
          <w:rFonts w:ascii="Times New Roman" w:hAnsi="Times New Roman" w:cs="Times New Roman"/>
          <w:sz w:val="26"/>
          <w:szCs w:val="26"/>
        </w:rPr>
        <w:br/>
        <w:t xml:space="preserve">с </w:t>
      </w:r>
      <w:r w:rsidR="00B96706">
        <w:rPr>
          <w:rFonts w:ascii="Times New Roman" w:hAnsi="Times New Roman" w:cs="Times New Roman"/>
          <w:sz w:val="26"/>
          <w:szCs w:val="26"/>
        </w:rPr>
        <w:t>про</w:t>
      </w:r>
      <w:r>
        <w:rPr>
          <w:rFonts w:ascii="Times New Roman" w:hAnsi="Times New Roman" w:cs="Times New Roman"/>
          <w:sz w:val="26"/>
          <w:szCs w:val="26"/>
        </w:rPr>
        <w:t>фицитом</w:t>
      </w:r>
      <w:r w:rsidR="00BB53E9">
        <w:rPr>
          <w:rFonts w:ascii="Times New Roman" w:hAnsi="Times New Roman" w:cs="Times New Roman"/>
          <w:sz w:val="26"/>
          <w:szCs w:val="26"/>
        </w:rPr>
        <w:t xml:space="preserve"> </w:t>
      </w:r>
      <w:r w:rsidRPr="004A62B0">
        <w:rPr>
          <w:rFonts w:ascii="Times New Roman" w:hAnsi="Times New Roman" w:cs="Times New Roman"/>
          <w:sz w:val="26"/>
          <w:szCs w:val="26"/>
        </w:rPr>
        <w:t xml:space="preserve">в сумме </w:t>
      </w:r>
      <w:r w:rsidR="00B96706">
        <w:rPr>
          <w:rFonts w:ascii="Times New Roman" w:hAnsi="Times New Roman" w:cs="Times New Roman"/>
          <w:sz w:val="26"/>
          <w:szCs w:val="26"/>
        </w:rPr>
        <w:t>518,9</w:t>
      </w:r>
      <w:r w:rsidRPr="004A62B0">
        <w:rPr>
          <w:rFonts w:ascii="Times New Roman" w:hAnsi="Times New Roman" w:cs="Times New Roman"/>
          <w:sz w:val="26"/>
          <w:szCs w:val="26"/>
        </w:rPr>
        <w:t xml:space="preserve"> тыс. рублей (в 202</w:t>
      </w:r>
      <w:r w:rsidR="00B96706">
        <w:rPr>
          <w:rFonts w:ascii="Times New Roman" w:hAnsi="Times New Roman" w:cs="Times New Roman"/>
          <w:sz w:val="26"/>
          <w:szCs w:val="26"/>
        </w:rPr>
        <w:t>3</w:t>
      </w:r>
      <w:r w:rsidR="00BB53E9">
        <w:rPr>
          <w:rFonts w:ascii="Times New Roman" w:hAnsi="Times New Roman" w:cs="Times New Roman"/>
          <w:sz w:val="26"/>
          <w:szCs w:val="26"/>
        </w:rPr>
        <w:t xml:space="preserve"> году </w:t>
      </w:r>
      <w:r w:rsidRPr="004A62B0">
        <w:rPr>
          <w:rFonts w:ascii="Times New Roman" w:hAnsi="Times New Roman" w:cs="Times New Roman"/>
          <w:sz w:val="26"/>
          <w:szCs w:val="26"/>
        </w:rPr>
        <w:t xml:space="preserve">с </w:t>
      </w:r>
      <w:r w:rsidR="00B96706">
        <w:rPr>
          <w:rFonts w:ascii="Times New Roman" w:hAnsi="Times New Roman" w:cs="Times New Roman"/>
          <w:sz w:val="26"/>
          <w:szCs w:val="26"/>
        </w:rPr>
        <w:t>про</w:t>
      </w:r>
      <w:r w:rsidRPr="004A62B0">
        <w:rPr>
          <w:rFonts w:ascii="Times New Roman" w:hAnsi="Times New Roman" w:cs="Times New Roman"/>
          <w:sz w:val="26"/>
          <w:szCs w:val="26"/>
        </w:rPr>
        <w:t xml:space="preserve">фицитом </w:t>
      </w:r>
      <w:r w:rsidR="00B96706">
        <w:rPr>
          <w:rFonts w:ascii="Times New Roman" w:hAnsi="Times New Roman" w:cs="Times New Roman"/>
          <w:sz w:val="26"/>
          <w:szCs w:val="26"/>
        </w:rPr>
        <w:t>248,8</w:t>
      </w:r>
      <w:r w:rsidRPr="004A62B0">
        <w:rPr>
          <w:rFonts w:ascii="Times New Roman" w:hAnsi="Times New Roman" w:cs="Times New Roman"/>
          <w:sz w:val="26"/>
          <w:szCs w:val="26"/>
        </w:rPr>
        <w:t xml:space="preserve"> тыс. рублей</w:t>
      </w:r>
      <w:r>
        <w:rPr>
          <w:rFonts w:ascii="Times New Roman" w:hAnsi="Times New Roman" w:cs="Times New Roman"/>
          <w:sz w:val="26"/>
          <w:szCs w:val="26"/>
        </w:rPr>
        <w:t>)</w:t>
      </w:r>
    </w:p>
    <w:p w:rsidR="004A62B0" w:rsidRPr="004A62B0" w:rsidRDefault="004A62B0" w:rsidP="004A62B0">
      <w:pPr>
        <w:autoSpaceDE w:val="0"/>
        <w:autoSpaceDN w:val="0"/>
        <w:adjustRightInd w:val="0"/>
        <w:ind w:firstLine="709"/>
        <w:jc w:val="both"/>
        <w:rPr>
          <w:rFonts w:ascii="Times New Roman" w:hAnsi="Times New Roman" w:cs="Times New Roman"/>
          <w:color w:val="000000"/>
          <w:sz w:val="26"/>
          <w:szCs w:val="26"/>
        </w:rPr>
      </w:pPr>
      <w:r w:rsidRPr="004A62B0">
        <w:rPr>
          <w:rFonts w:ascii="Times New Roman" w:hAnsi="Times New Roman" w:cs="Times New Roman"/>
          <w:color w:val="000000"/>
          <w:sz w:val="26"/>
          <w:szCs w:val="26"/>
        </w:rPr>
        <w:t>По состоянию на 1 января 202</w:t>
      </w:r>
      <w:r w:rsidR="00B96706">
        <w:rPr>
          <w:rFonts w:ascii="Times New Roman" w:hAnsi="Times New Roman" w:cs="Times New Roman"/>
          <w:color w:val="000000"/>
          <w:sz w:val="26"/>
          <w:szCs w:val="26"/>
        </w:rPr>
        <w:t>4</w:t>
      </w:r>
      <w:r w:rsidRPr="004A62B0">
        <w:rPr>
          <w:rFonts w:ascii="Times New Roman" w:hAnsi="Times New Roman" w:cs="Times New Roman"/>
          <w:color w:val="000000"/>
          <w:sz w:val="26"/>
          <w:szCs w:val="26"/>
        </w:rPr>
        <w:t xml:space="preserve"> года остаток средств на счете бюджета составлял </w:t>
      </w:r>
      <w:r w:rsidR="00B96706">
        <w:rPr>
          <w:rFonts w:ascii="Times New Roman" w:hAnsi="Times New Roman" w:cs="Times New Roman"/>
          <w:color w:val="000000"/>
          <w:sz w:val="26"/>
          <w:szCs w:val="26"/>
        </w:rPr>
        <w:t>787,2</w:t>
      </w:r>
      <w:r w:rsidRPr="004A62B0">
        <w:rPr>
          <w:rFonts w:ascii="Times New Roman" w:hAnsi="Times New Roman" w:cs="Times New Roman"/>
          <w:color w:val="000000"/>
          <w:sz w:val="26"/>
          <w:szCs w:val="26"/>
        </w:rPr>
        <w:t xml:space="preserve"> тыс. рублей. В результате исполнения бюджета остаток средств на счете по учету средств бюджета поселения </w:t>
      </w:r>
      <w:r w:rsidR="00965751">
        <w:rPr>
          <w:rFonts w:ascii="Times New Roman" w:hAnsi="Times New Roman" w:cs="Times New Roman"/>
          <w:color w:val="000000"/>
          <w:sz w:val="26"/>
          <w:szCs w:val="26"/>
        </w:rPr>
        <w:t>увелич</w:t>
      </w:r>
      <w:r w:rsidR="00DA674F">
        <w:rPr>
          <w:rFonts w:ascii="Times New Roman" w:hAnsi="Times New Roman" w:cs="Times New Roman"/>
          <w:color w:val="000000"/>
          <w:sz w:val="26"/>
          <w:szCs w:val="26"/>
        </w:rPr>
        <w:t>ился</w:t>
      </w:r>
      <w:r w:rsidRPr="004A62B0">
        <w:rPr>
          <w:rFonts w:ascii="Times New Roman" w:hAnsi="Times New Roman" w:cs="Times New Roman"/>
          <w:color w:val="000000"/>
          <w:sz w:val="26"/>
          <w:szCs w:val="26"/>
        </w:rPr>
        <w:t xml:space="preserve"> на </w:t>
      </w:r>
      <w:r w:rsidR="00B96706">
        <w:rPr>
          <w:rFonts w:ascii="Times New Roman" w:hAnsi="Times New Roman" w:cs="Times New Roman"/>
          <w:color w:val="000000"/>
          <w:sz w:val="26"/>
          <w:szCs w:val="26"/>
        </w:rPr>
        <w:t>518,9</w:t>
      </w:r>
      <w:r w:rsidRPr="004A62B0">
        <w:rPr>
          <w:rFonts w:ascii="Times New Roman" w:hAnsi="Times New Roman" w:cs="Times New Roman"/>
          <w:color w:val="000000"/>
          <w:sz w:val="26"/>
          <w:szCs w:val="26"/>
        </w:rPr>
        <w:t xml:space="preserve"> тыс. рублей и на конец 202</w:t>
      </w:r>
      <w:r w:rsidR="00B96706">
        <w:rPr>
          <w:rFonts w:ascii="Times New Roman" w:hAnsi="Times New Roman" w:cs="Times New Roman"/>
          <w:color w:val="000000"/>
          <w:sz w:val="26"/>
          <w:szCs w:val="26"/>
        </w:rPr>
        <w:t>4</w:t>
      </w:r>
      <w:r w:rsidRPr="004A62B0">
        <w:rPr>
          <w:rFonts w:ascii="Times New Roman" w:hAnsi="Times New Roman" w:cs="Times New Roman"/>
          <w:color w:val="000000"/>
          <w:sz w:val="26"/>
          <w:szCs w:val="26"/>
        </w:rPr>
        <w:t xml:space="preserve"> года </w:t>
      </w:r>
      <w:r w:rsidR="00DA674F" w:rsidRPr="004A62B0">
        <w:rPr>
          <w:rFonts w:ascii="Times New Roman" w:hAnsi="Times New Roman" w:cs="Times New Roman"/>
          <w:color w:val="000000"/>
          <w:sz w:val="26"/>
          <w:szCs w:val="26"/>
        </w:rPr>
        <w:t xml:space="preserve">составил </w:t>
      </w:r>
      <w:r w:rsidR="00B96706">
        <w:rPr>
          <w:rFonts w:ascii="Times New Roman" w:hAnsi="Times New Roman" w:cs="Times New Roman"/>
          <w:color w:val="000000"/>
          <w:sz w:val="26"/>
          <w:szCs w:val="26"/>
        </w:rPr>
        <w:t>1 306,1</w:t>
      </w:r>
      <w:r w:rsidRPr="004A62B0">
        <w:rPr>
          <w:rFonts w:ascii="Times New Roman" w:hAnsi="Times New Roman" w:cs="Times New Roman"/>
          <w:color w:val="000000"/>
          <w:sz w:val="26"/>
          <w:szCs w:val="26"/>
        </w:rPr>
        <w:t xml:space="preserve"> тыс. рублей</w:t>
      </w:r>
      <w:r w:rsidR="00BB53E9">
        <w:rPr>
          <w:rFonts w:ascii="Times New Roman" w:hAnsi="Times New Roman" w:cs="Times New Roman"/>
          <w:color w:val="000000"/>
          <w:sz w:val="26"/>
          <w:szCs w:val="26"/>
        </w:rPr>
        <w:t>.</w:t>
      </w:r>
    </w:p>
    <w:p w:rsidR="004A62B0" w:rsidRPr="00DA674F" w:rsidRDefault="004A62B0" w:rsidP="004A62B0">
      <w:pPr>
        <w:pStyle w:val="af0"/>
        <w:jc w:val="center"/>
        <w:rPr>
          <w:rFonts w:ascii="Times New Roman" w:hAnsi="Times New Roman" w:cs="Times New Roman"/>
          <w:b/>
          <w:sz w:val="26"/>
          <w:szCs w:val="26"/>
        </w:rPr>
      </w:pPr>
      <w:r w:rsidRPr="00DA674F">
        <w:rPr>
          <w:rFonts w:ascii="Times New Roman" w:hAnsi="Times New Roman" w:cs="Times New Roman"/>
          <w:b/>
          <w:sz w:val="26"/>
          <w:szCs w:val="26"/>
        </w:rPr>
        <w:t>4.1.4 Состояние внутреннего долга муниципального образования.</w:t>
      </w:r>
    </w:p>
    <w:p w:rsidR="004A62B0" w:rsidRPr="00DA674F" w:rsidRDefault="004A62B0" w:rsidP="004A62B0">
      <w:pPr>
        <w:ind w:firstLine="540"/>
        <w:jc w:val="both"/>
        <w:rPr>
          <w:rFonts w:ascii="Times New Roman" w:hAnsi="Times New Roman" w:cs="Times New Roman"/>
          <w:sz w:val="26"/>
          <w:szCs w:val="26"/>
        </w:rPr>
      </w:pPr>
      <w:r w:rsidRPr="00DA674F">
        <w:rPr>
          <w:rFonts w:ascii="Times New Roman" w:hAnsi="Times New Roman" w:cs="Times New Roman"/>
          <w:sz w:val="26"/>
          <w:szCs w:val="26"/>
        </w:rPr>
        <w:t>Муниципальный долг по состоянию на 01.01.202</w:t>
      </w:r>
      <w:r w:rsidR="00B96706">
        <w:rPr>
          <w:rFonts w:ascii="Times New Roman" w:hAnsi="Times New Roman" w:cs="Times New Roman"/>
          <w:sz w:val="26"/>
          <w:szCs w:val="26"/>
        </w:rPr>
        <w:t>4</w:t>
      </w:r>
      <w:r w:rsidRPr="00DA674F">
        <w:rPr>
          <w:rFonts w:ascii="Times New Roman" w:hAnsi="Times New Roman" w:cs="Times New Roman"/>
          <w:sz w:val="26"/>
          <w:szCs w:val="26"/>
        </w:rPr>
        <w:t xml:space="preserve"> года отсутствовал. За 202</w:t>
      </w:r>
      <w:r w:rsidR="00B96706">
        <w:rPr>
          <w:rFonts w:ascii="Times New Roman" w:hAnsi="Times New Roman" w:cs="Times New Roman"/>
          <w:sz w:val="26"/>
          <w:szCs w:val="26"/>
        </w:rPr>
        <w:t>4</w:t>
      </w:r>
      <w:r w:rsidR="008019E2">
        <w:rPr>
          <w:rFonts w:ascii="Times New Roman" w:hAnsi="Times New Roman" w:cs="Times New Roman"/>
          <w:sz w:val="26"/>
          <w:szCs w:val="26"/>
        </w:rPr>
        <w:t xml:space="preserve"> </w:t>
      </w:r>
      <w:r w:rsidRPr="00DA674F">
        <w:rPr>
          <w:rFonts w:ascii="Times New Roman" w:hAnsi="Times New Roman" w:cs="Times New Roman"/>
          <w:sz w:val="26"/>
          <w:szCs w:val="26"/>
        </w:rPr>
        <w:t>год привлечение кредитных ресурсов не производилось. Муниципальный долг по состоянию на 01.01.202</w:t>
      </w:r>
      <w:r w:rsidR="00B96706">
        <w:rPr>
          <w:rFonts w:ascii="Times New Roman" w:hAnsi="Times New Roman" w:cs="Times New Roman"/>
          <w:sz w:val="26"/>
          <w:szCs w:val="26"/>
        </w:rPr>
        <w:t>5</w:t>
      </w:r>
      <w:r w:rsidRPr="00DA674F">
        <w:rPr>
          <w:rFonts w:ascii="Times New Roman" w:hAnsi="Times New Roman" w:cs="Times New Roman"/>
          <w:sz w:val="26"/>
          <w:szCs w:val="26"/>
        </w:rPr>
        <w:t xml:space="preserve"> года отсутствует.</w:t>
      </w:r>
    </w:p>
    <w:p w:rsidR="0046362C" w:rsidRPr="00DA674F" w:rsidRDefault="00100307" w:rsidP="0046362C">
      <w:pPr>
        <w:pStyle w:val="af0"/>
        <w:jc w:val="center"/>
        <w:rPr>
          <w:rFonts w:ascii="Times New Roman" w:hAnsi="Times New Roman" w:cs="Times New Roman"/>
          <w:b/>
          <w:sz w:val="26"/>
          <w:szCs w:val="26"/>
        </w:rPr>
      </w:pPr>
      <w:r w:rsidRPr="004B6F4D">
        <w:rPr>
          <w:rFonts w:ascii="Times New Roman" w:hAnsi="Times New Roman" w:cs="Times New Roman"/>
          <w:b/>
          <w:sz w:val="26"/>
          <w:szCs w:val="26"/>
        </w:rPr>
        <w:t xml:space="preserve"> </w:t>
      </w:r>
      <w:r w:rsidR="0046362C" w:rsidRPr="00DA674F">
        <w:rPr>
          <w:rFonts w:ascii="Times New Roman" w:hAnsi="Times New Roman" w:cs="Times New Roman"/>
          <w:b/>
          <w:sz w:val="26"/>
          <w:szCs w:val="26"/>
        </w:rPr>
        <w:t>4.1.</w:t>
      </w:r>
      <w:r w:rsidR="0046362C">
        <w:rPr>
          <w:rFonts w:ascii="Times New Roman" w:hAnsi="Times New Roman" w:cs="Times New Roman"/>
          <w:b/>
          <w:sz w:val="26"/>
          <w:szCs w:val="26"/>
        </w:rPr>
        <w:t>5</w:t>
      </w:r>
      <w:r w:rsidR="0046362C" w:rsidRPr="00DA674F">
        <w:rPr>
          <w:rFonts w:ascii="Times New Roman" w:hAnsi="Times New Roman" w:cs="Times New Roman"/>
          <w:b/>
          <w:sz w:val="26"/>
          <w:szCs w:val="26"/>
        </w:rPr>
        <w:t xml:space="preserve"> </w:t>
      </w:r>
      <w:r w:rsidR="0046362C">
        <w:rPr>
          <w:rFonts w:ascii="Times New Roman" w:hAnsi="Times New Roman" w:cs="Times New Roman"/>
          <w:b/>
          <w:sz w:val="26"/>
          <w:szCs w:val="26"/>
        </w:rPr>
        <w:t xml:space="preserve">Анализ и оценка реализации муниципальной программы </w:t>
      </w:r>
      <w:proofErr w:type="spellStart"/>
      <w:r w:rsidR="0046362C">
        <w:rPr>
          <w:rFonts w:ascii="Times New Roman" w:hAnsi="Times New Roman" w:cs="Times New Roman"/>
          <w:b/>
          <w:sz w:val="26"/>
          <w:szCs w:val="26"/>
        </w:rPr>
        <w:t>Алтуховского</w:t>
      </w:r>
      <w:proofErr w:type="spellEnd"/>
      <w:r w:rsidR="0046362C">
        <w:rPr>
          <w:rFonts w:ascii="Times New Roman" w:hAnsi="Times New Roman" w:cs="Times New Roman"/>
          <w:b/>
          <w:sz w:val="26"/>
          <w:szCs w:val="26"/>
        </w:rPr>
        <w:t xml:space="preserve"> городского поселения Навлинского района за 2024 год</w:t>
      </w:r>
      <w:r w:rsidR="0046362C" w:rsidRPr="00DA674F">
        <w:rPr>
          <w:rFonts w:ascii="Times New Roman" w:hAnsi="Times New Roman" w:cs="Times New Roman"/>
          <w:b/>
          <w:sz w:val="26"/>
          <w:szCs w:val="26"/>
        </w:rPr>
        <w:t>.</w:t>
      </w:r>
    </w:p>
    <w:p w:rsidR="0046362C" w:rsidRDefault="0046362C" w:rsidP="00454B56">
      <w:pPr>
        <w:widowControl w:val="0"/>
        <w:ind w:firstLine="709"/>
        <w:jc w:val="both"/>
        <w:rPr>
          <w:rFonts w:ascii="Times New Roman" w:hAnsi="Times New Roman" w:cs="Times New Roman"/>
          <w:sz w:val="26"/>
          <w:szCs w:val="26"/>
        </w:rPr>
      </w:pPr>
      <w:r w:rsidRPr="0046362C">
        <w:rPr>
          <w:rFonts w:ascii="Times New Roman" w:hAnsi="Times New Roman" w:cs="Times New Roman"/>
          <w:sz w:val="26"/>
          <w:szCs w:val="26"/>
        </w:rPr>
        <w:t>В 2024 году</w:t>
      </w:r>
      <w:r>
        <w:rPr>
          <w:rFonts w:ascii="Times New Roman" w:hAnsi="Times New Roman" w:cs="Times New Roman"/>
          <w:sz w:val="26"/>
          <w:szCs w:val="26"/>
        </w:rPr>
        <w:t xml:space="preserve"> на территории </w:t>
      </w:r>
      <w:proofErr w:type="spellStart"/>
      <w:r>
        <w:rPr>
          <w:rFonts w:ascii="Times New Roman" w:hAnsi="Times New Roman" w:cs="Times New Roman"/>
          <w:sz w:val="26"/>
          <w:szCs w:val="26"/>
        </w:rPr>
        <w:t>Алтуховского</w:t>
      </w:r>
      <w:proofErr w:type="spellEnd"/>
      <w:r>
        <w:rPr>
          <w:rFonts w:ascii="Times New Roman" w:hAnsi="Times New Roman" w:cs="Times New Roman"/>
          <w:sz w:val="26"/>
          <w:szCs w:val="26"/>
        </w:rPr>
        <w:t xml:space="preserve"> городского поселения Навлинского муниципального района реализовывалась 1 муниципальная программа «Реализация полномочий </w:t>
      </w:r>
      <w:proofErr w:type="spellStart"/>
      <w:r>
        <w:rPr>
          <w:rFonts w:ascii="Times New Roman" w:hAnsi="Times New Roman" w:cs="Times New Roman"/>
          <w:sz w:val="26"/>
          <w:szCs w:val="26"/>
        </w:rPr>
        <w:t>Алтуховского</w:t>
      </w:r>
      <w:proofErr w:type="spellEnd"/>
      <w:r>
        <w:rPr>
          <w:rFonts w:ascii="Times New Roman" w:hAnsi="Times New Roman" w:cs="Times New Roman"/>
          <w:sz w:val="26"/>
          <w:szCs w:val="26"/>
        </w:rPr>
        <w:t xml:space="preserve"> городского поселения». В связи с изменением бюджетных ассигнований, в течение года в муниципальную программу вносились изменения. В результате общий объем финансирования муниципальной программы на 2024 год составил 5 601,9 тыс. рублей. Фактически исполнено за 2024 год</w:t>
      </w:r>
      <w:r w:rsidR="00E069F5">
        <w:rPr>
          <w:rFonts w:ascii="Times New Roman" w:hAnsi="Times New Roman" w:cs="Times New Roman"/>
          <w:sz w:val="26"/>
          <w:szCs w:val="26"/>
        </w:rPr>
        <w:t xml:space="preserve"> в сумме</w:t>
      </w:r>
      <w:r>
        <w:rPr>
          <w:rFonts w:ascii="Times New Roman" w:hAnsi="Times New Roman" w:cs="Times New Roman"/>
          <w:sz w:val="26"/>
          <w:szCs w:val="26"/>
        </w:rPr>
        <w:t xml:space="preserve"> 4 410,2 тыс. рублей, или 78,73 % от плановых показателей. </w:t>
      </w:r>
      <w:r w:rsidR="00E069F5">
        <w:rPr>
          <w:rFonts w:ascii="Times New Roman" w:hAnsi="Times New Roman" w:cs="Times New Roman"/>
          <w:sz w:val="26"/>
          <w:szCs w:val="26"/>
        </w:rPr>
        <w:t>Наибольший процент неисполнения плановых показателей сложился по разделам: «Выполнение полномочий в сфере дорожного хозяйства» в размере 592,2 тыс. рублей, или 43,86 % от плана; «выполнение полномочий в сфере жилищно-коммунального хозяйства» в размере 255,8 тыс. рублей, или 25,03 % от плана.</w:t>
      </w:r>
    </w:p>
    <w:p w:rsidR="00E069F5" w:rsidRPr="00472F66" w:rsidRDefault="00E069F5" w:rsidP="00E069F5">
      <w:pPr>
        <w:ind w:firstLine="540"/>
        <w:jc w:val="both"/>
        <w:rPr>
          <w:rFonts w:ascii="Times New Roman" w:hAnsi="Times New Roman" w:cs="Times New Roman"/>
          <w:b/>
          <w:i/>
          <w:color w:val="000000"/>
          <w:sz w:val="26"/>
          <w:szCs w:val="26"/>
        </w:rPr>
      </w:pPr>
      <w:r>
        <w:rPr>
          <w:rFonts w:ascii="Times New Roman" w:hAnsi="Times New Roman" w:cs="Times New Roman"/>
          <w:sz w:val="26"/>
          <w:szCs w:val="26"/>
        </w:rPr>
        <w:t>Однако, пояснительная записка не раскрывает информации о невыполнении запланированных мероприятий</w:t>
      </w:r>
      <w:r w:rsidR="00F07529">
        <w:rPr>
          <w:rFonts w:ascii="Times New Roman" w:hAnsi="Times New Roman" w:cs="Times New Roman"/>
          <w:sz w:val="26"/>
          <w:szCs w:val="26"/>
        </w:rPr>
        <w:t xml:space="preserve"> по реализации муниципальной программы</w:t>
      </w:r>
      <w:r>
        <w:rPr>
          <w:rFonts w:ascii="Times New Roman" w:hAnsi="Times New Roman" w:cs="Times New Roman"/>
          <w:sz w:val="26"/>
          <w:szCs w:val="26"/>
        </w:rPr>
        <w:t>,</w:t>
      </w:r>
      <w:r w:rsidRPr="00E069F5">
        <w:rPr>
          <w:rFonts w:ascii="Times New Roman" w:hAnsi="Times New Roman" w:cs="Times New Roman"/>
          <w:b/>
          <w:i/>
          <w:color w:val="000000"/>
          <w:sz w:val="26"/>
          <w:szCs w:val="26"/>
        </w:rPr>
        <w:t xml:space="preserve"> </w:t>
      </w:r>
      <w:r w:rsidRPr="00472F66">
        <w:rPr>
          <w:rFonts w:ascii="Times New Roman" w:hAnsi="Times New Roman" w:cs="Times New Roman"/>
          <w:b/>
          <w:i/>
          <w:color w:val="000000"/>
          <w:sz w:val="26"/>
          <w:szCs w:val="26"/>
        </w:rPr>
        <w:t>что свидетельствует о недостаточной прозрачности (открытости) бюджета поселения. Нарушены принципы бюджетной системы, установленные статьей 28 БК РФ.</w:t>
      </w:r>
    </w:p>
    <w:p w:rsidR="00E069F5" w:rsidRDefault="00E069F5" w:rsidP="00454B56">
      <w:pPr>
        <w:widowControl w:val="0"/>
        <w:ind w:firstLine="709"/>
        <w:jc w:val="both"/>
        <w:rPr>
          <w:rFonts w:ascii="Times New Roman" w:hAnsi="Times New Roman" w:cs="Times New Roman"/>
          <w:sz w:val="26"/>
          <w:szCs w:val="26"/>
        </w:rPr>
      </w:pPr>
      <w:r>
        <w:rPr>
          <w:rFonts w:ascii="Times New Roman" w:hAnsi="Times New Roman" w:cs="Times New Roman"/>
          <w:sz w:val="26"/>
          <w:szCs w:val="26"/>
        </w:rPr>
        <w:t>.</w:t>
      </w:r>
    </w:p>
    <w:p w:rsidR="00E069F5" w:rsidRPr="0046362C" w:rsidRDefault="00E069F5" w:rsidP="00454B56">
      <w:pPr>
        <w:widowControl w:val="0"/>
        <w:ind w:firstLine="709"/>
        <w:jc w:val="both"/>
        <w:rPr>
          <w:rFonts w:ascii="Times New Roman" w:hAnsi="Times New Roman" w:cs="Times New Roman"/>
          <w:sz w:val="26"/>
          <w:szCs w:val="26"/>
        </w:rPr>
      </w:pPr>
    </w:p>
    <w:p w:rsidR="0096106C" w:rsidRDefault="0096106C" w:rsidP="00454B56">
      <w:pPr>
        <w:widowControl w:val="0"/>
        <w:ind w:firstLine="709"/>
        <w:jc w:val="both"/>
        <w:rPr>
          <w:rFonts w:ascii="Times New Roman" w:hAnsi="Times New Roman" w:cs="Times New Roman"/>
          <w:b/>
          <w:sz w:val="26"/>
          <w:szCs w:val="26"/>
        </w:rPr>
      </w:pPr>
    </w:p>
    <w:p w:rsidR="00454B56" w:rsidRPr="004B6F4D" w:rsidRDefault="00100307" w:rsidP="00454B56">
      <w:pPr>
        <w:widowControl w:val="0"/>
        <w:ind w:firstLine="709"/>
        <w:jc w:val="both"/>
        <w:rPr>
          <w:rFonts w:ascii="Times New Roman" w:hAnsi="Times New Roman" w:cs="Times New Roman"/>
          <w:b/>
          <w:sz w:val="26"/>
          <w:szCs w:val="26"/>
        </w:rPr>
      </w:pPr>
      <w:r w:rsidRPr="004B6F4D">
        <w:rPr>
          <w:rFonts w:ascii="Times New Roman" w:hAnsi="Times New Roman" w:cs="Times New Roman"/>
          <w:b/>
          <w:sz w:val="26"/>
          <w:szCs w:val="26"/>
        </w:rPr>
        <w:lastRenderedPageBreak/>
        <w:t>Выводы.</w:t>
      </w:r>
    </w:p>
    <w:p w:rsidR="00552C63" w:rsidRPr="004B6F4D" w:rsidRDefault="00552C63" w:rsidP="00552C63">
      <w:pPr>
        <w:spacing w:after="0" w:line="240" w:lineRule="auto"/>
        <w:ind w:right="37" w:firstLine="567"/>
        <w:contextualSpacing/>
        <w:jc w:val="both"/>
        <w:rPr>
          <w:rFonts w:ascii="Times New Roman" w:eastAsia="Times New Roman" w:hAnsi="Times New Roman" w:cs="Times New Roman"/>
          <w:color w:val="000000"/>
          <w:sz w:val="26"/>
          <w:szCs w:val="26"/>
        </w:rPr>
      </w:pPr>
      <w:r w:rsidRPr="004B6F4D">
        <w:rPr>
          <w:rFonts w:ascii="Times New Roman" w:eastAsia="Times New Roman" w:hAnsi="Times New Roman" w:cs="Times New Roman"/>
          <w:color w:val="000000"/>
          <w:sz w:val="26"/>
          <w:szCs w:val="26"/>
        </w:rPr>
        <w:t xml:space="preserve">При подготовке Заключения Контрольно-счетной палаты </w:t>
      </w:r>
      <w:r w:rsidR="00DA674F" w:rsidRPr="004B6F4D">
        <w:rPr>
          <w:rFonts w:ascii="Times New Roman" w:eastAsia="Times New Roman" w:hAnsi="Times New Roman" w:cs="Times New Roman"/>
          <w:color w:val="000000"/>
          <w:sz w:val="26"/>
          <w:szCs w:val="26"/>
        </w:rPr>
        <w:t xml:space="preserve">Навлинского </w:t>
      </w:r>
      <w:r w:rsidR="0075269B">
        <w:rPr>
          <w:rFonts w:ascii="Times New Roman" w:eastAsia="Times New Roman" w:hAnsi="Times New Roman" w:cs="Times New Roman"/>
          <w:color w:val="000000"/>
          <w:sz w:val="26"/>
          <w:szCs w:val="26"/>
        </w:rPr>
        <w:t>муниципального района </w:t>
      </w:r>
      <w:r w:rsidRPr="004B6F4D">
        <w:rPr>
          <w:rFonts w:ascii="Times New Roman" w:eastAsia="Times New Roman" w:hAnsi="Times New Roman" w:cs="Times New Roman"/>
          <w:color w:val="000000"/>
          <w:sz w:val="26"/>
          <w:szCs w:val="26"/>
        </w:rPr>
        <w:t>по результатам экспертно-аналитического мероприятия «Экспертиза и подготовка зак</w:t>
      </w:r>
      <w:r w:rsidR="00B66487">
        <w:rPr>
          <w:rFonts w:ascii="Times New Roman" w:eastAsia="Times New Roman" w:hAnsi="Times New Roman" w:cs="Times New Roman"/>
          <w:color w:val="000000"/>
          <w:sz w:val="26"/>
          <w:szCs w:val="26"/>
        </w:rPr>
        <w:t>лючения на отчет об исполнении бюджета</w:t>
      </w:r>
      <w:r w:rsidRPr="004B6F4D">
        <w:rPr>
          <w:rFonts w:ascii="Times New Roman" w:eastAsia="Times New Roman" w:hAnsi="Times New Roman" w:cs="Times New Roman"/>
          <w:color w:val="000000"/>
          <w:sz w:val="26"/>
          <w:szCs w:val="26"/>
        </w:rPr>
        <w:t xml:space="preserve"> </w:t>
      </w:r>
      <w:proofErr w:type="spellStart"/>
      <w:r w:rsidR="00DA674F" w:rsidRPr="004B6F4D">
        <w:rPr>
          <w:rFonts w:ascii="Times New Roman" w:eastAsia="Times New Roman" w:hAnsi="Times New Roman" w:cs="Times New Roman"/>
          <w:color w:val="000000"/>
          <w:sz w:val="26"/>
          <w:szCs w:val="26"/>
        </w:rPr>
        <w:t>Алтуховского</w:t>
      </w:r>
      <w:proofErr w:type="spellEnd"/>
      <w:r w:rsidR="00E671B4">
        <w:rPr>
          <w:rFonts w:ascii="Times New Roman" w:eastAsia="Times New Roman" w:hAnsi="Times New Roman" w:cs="Times New Roman"/>
          <w:color w:val="000000"/>
          <w:sz w:val="26"/>
          <w:szCs w:val="26"/>
        </w:rPr>
        <w:t xml:space="preserve"> городского </w:t>
      </w:r>
      <w:r w:rsidRPr="004B6F4D">
        <w:rPr>
          <w:rFonts w:ascii="Times New Roman" w:eastAsia="Times New Roman" w:hAnsi="Times New Roman" w:cs="Times New Roman"/>
          <w:color w:val="000000"/>
          <w:sz w:val="26"/>
          <w:szCs w:val="26"/>
        </w:rPr>
        <w:t xml:space="preserve">поселения </w:t>
      </w:r>
      <w:r w:rsidR="00DA674F" w:rsidRPr="004B6F4D">
        <w:rPr>
          <w:rFonts w:ascii="Times New Roman" w:eastAsia="Times New Roman" w:hAnsi="Times New Roman" w:cs="Times New Roman"/>
          <w:color w:val="000000"/>
          <w:sz w:val="26"/>
          <w:szCs w:val="26"/>
        </w:rPr>
        <w:t>Навлинского</w:t>
      </w:r>
      <w:r w:rsidRPr="004B6F4D">
        <w:rPr>
          <w:rFonts w:ascii="Times New Roman" w:eastAsia="Times New Roman" w:hAnsi="Times New Roman" w:cs="Times New Roman"/>
          <w:color w:val="000000"/>
          <w:sz w:val="26"/>
          <w:szCs w:val="26"/>
        </w:rPr>
        <w:t xml:space="preserve"> муниципального района Брянской области» за 202</w:t>
      </w:r>
      <w:r w:rsidR="005920C5">
        <w:rPr>
          <w:rFonts w:ascii="Times New Roman" w:eastAsia="Times New Roman" w:hAnsi="Times New Roman" w:cs="Times New Roman"/>
          <w:color w:val="000000"/>
          <w:sz w:val="26"/>
          <w:szCs w:val="26"/>
        </w:rPr>
        <w:t>4</w:t>
      </w:r>
      <w:r w:rsidRPr="004B6F4D">
        <w:rPr>
          <w:rFonts w:ascii="Times New Roman" w:eastAsia="Times New Roman" w:hAnsi="Times New Roman" w:cs="Times New Roman"/>
          <w:color w:val="000000"/>
          <w:sz w:val="26"/>
          <w:szCs w:val="26"/>
        </w:rPr>
        <w:t xml:space="preserve"> год установлено следующее:</w:t>
      </w:r>
    </w:p>
    <w:p w:rsidR="003731B7" w:rsidRPr="00661753" w:rsidRDefault="003731B7" w:rsidP="0032108C">
      <w:pPr>
        <w:pStyle w:val="af0"/>
        <w:numPr>
          <w:ilvl w:val="0"/>
          <w:numId w:val="5"/>
        </w:numPr>
        <w:ind w:left="0" w:firstLine="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Доходная часть бюджета посе</w:t>
      </w:r>
      <w:r w:rsidR="00B66487">
        <w:rPr>
          <w:rFonts w:ascii="Times New Roman" w:eastAsia="Times New Roman" w:hAnsi="Times New Roman" w:cs="Times New Roman"/>
          <w:sz w:val="26"/>
          <w:szCs w:val="26"/>
        </w:rPr>
        <w:t xml:space="preserve">ления исполнена в сумме </w:t>
      </w:r>
      <w:r w:rsidR="0032108C">
        <w:rPr>
          <w:rFonts w:ascii="Times New Roman" w:eastAsia="Times New Roman" w:hAnsi="Times New Roman" w:cs="Times New Roman"/>
          <w:sz w:val="26"/>
          <w:szCs w:val="26"/>
        </w:rPr>
        <w:t>4 945,9</w:t>
      </w:r>
      <w:r w:rsidR="00E671B4">
        <w:rPr>
          <w:rFonts w:ascii="Times New Roman" w:eastAsia="Times New Roman" w:hAnsi="Times New Roman" w:cs="Times New Roman"/>
          <w:sz w:val="26"/>
          <w:szCs w:val="26"/>
        </w:rPr>
        <w:t xml:space="preserve"> тыс. рублей,</w:t>
      </w:r>
      <w:r w:rsidR="0032108C">
        <w:rPr>
          <w:rFonts w:ascii="Times New Roman" w:eastAsia="Times New Roman" w:hAnsi="Times New Roman" w:cs="Times New Roman"/>
          <w:sz w:val="26"/>
          <w:szCs w:val="26"/>
        </w:rPr>
        <w:t xml:space="preserve"> </w:t>
      </w:r>
      <w:r w:rsidRPr="00661753">
        <w:rPr>
          <w:rFonts w:ascii="Times New Roman" w:eastAsia="Times New Roman" w:hAnsi="Times New Roman" w:cs="Times New Roman"/>
          <w:sz w:val="26"/>
          <w:szCs w:val="26"/>
        </w:rPr>
        <w:t xml:space="preserve">или </w:t>
      </w:r>
      <w:r w:rsidR="0032108C">
        <w:rPr>
          <w:rFonts w:ascii="Times New Roman" w:eastAsia="Times New Roman" w:hAnsi="Times New Roman" w:cs="Times New Roman"/>
          <w:sz w:val="26"/>
          <w:szCs w:val="26"/>
        </w:rPr>
        <w:t>102,3</w:t>
      </w:r>
      <w:r w:rsidRPr="00661753">
        <w:rPr>
          <w:rFonts w:ascii="Times New Roman" w:eastAsia="Times New Roman" w:hAnsi="Times New Roman" w:cs="Times New Roman"/>
          <w:sz w:val="26"/>
          <w:szCs w:val="26"/>
        </w:rPr>
        <w:t xml:space="preserve"> % к уточненному плану.</w:t>
      </w:r>
    </w:p>
    <w:p w:rsidR="00D13A3A" w:rsidRPr="00661753" w:rsidRDefault="00552C63" w:rsidP="00D13A3A">
      <w:pPr>
        <w:pStyle w:val="af0"/>
        <w:jc w:val="both"/>
        <w:rPr>
          <w:rFonts w:ascii="Times New Roman" w:eastAsia="Times New Roman" w:hAnsi="Times New Roman" w:cs="Times New Roman"/>
          <w:sz w:val="26"/>
          <w:szCs w:val="26"/>
        </w:rPr>
      </w:pPr>
      <w:r w:rsidRPr="004B6F4D">
        <w:rPr>
          <w:rFonts w:ascii="Times New Roman" w:eastAsia="Times New Roman" w:hAnsi="Times New Roman" w:cs="Times New Roman"/>
          <w:color w:val="000000" w:themeColor="text1"/>
          <w:sz w:val="26"/>
          <w:szCs w:val="26"/>
        </w:rPr>
        <w:t xml:space="preserve">    </w:t>
      </w:r>
      <w:r w:rsidR="00D13A3A">
        <w:rPr>
          <w:rFonts w:ascii="Times New Roman" w:eastAsia="Times New Roman" w:hAnsi="Times New Roman" w:cs="Times New Roman"/>
          <w:color w:val="000000" w:themeColor="text1"/>
          <w:sz w:val="26"/>
          <w:szCs w:val="26"/>
        </w:rPr>
        <w:tab/>
      </w:r>
      <w:r w:rsidRPr="004B6F4D">
        <w:rPr>
          <w:rFonts w:ascii="Times New Roman" w:eastAsia="Times New Roman" w:hAnsi="Times New Roman" w:cs="Times New Roman"/>
          <w:color w:val="000000" w:themeColor="text1"/>
          <w:sz w:val="26"/>
          <w:szCs w:val="26"/>
        </w:rPr>
        <w:t xml:space="preserve"> </w:t>
      </w:r>
      <w:r w:rsidR="00D13A3A" w:rsidRPr="00661753">
        <w:rPr>
          <w:rFonts w:ascii="Times New Roman" w:eastAsia="Times New Roman" w:hAnsi="Times New Roman" w:cs="Times New Roman"/>
          <w:sz w:val="26"/>
          <w:szCs w:val="26"/>
        </w:rPr>
        <w:t>За 202</w:t>
      </w:r>
      <w:r w:rsidR="0032108C">
        <w:rPr>
          <w:rFonts w:ascii="Times New Roman" w:eastAsia="Times New Roman" w:hAnsi="Times New Roman" w:cs="Times New Roman"/>
          <w:sz w:val="26"/>
          <w:szCs w:val="26"/>
        </w:rPr>
        <w:t>4</w:t>
      </w:r>
      <w:r w:rsidR="00D13A3A" w:rsidRPr="00661753">
        <w:rPr>
          <w:rFonts w:ascii="Times New Roman" w:eastAsia="Times New Roman" w:hAnsi="Times New Roman" w:cs="Times New Roman"/>
          <w:sz w:val="26"/>
          <w:szCs w:val="26"/>
        </w:rPr>
        <w:t xml:space="preserve"> год в бюджет поселения поступило </w:t>
      </w:r>
      <w:r w:rsidR="0032108C">
        <w:rPr>
          <w:rFonts w:ascii="Times New Roman" w:eastAsia="Times New Roman" w:hAnsi="Times New Roman" w:cs="Times New Roman"/>
          <w:sz w:val="26"/>
          <w:szCs w:val="26"/>
        </w:rPr>
        <w:t>2 502,2</w:t>
      </w:r>
      <w:r w:rsidR="00D13A3A" w:rsidRPr="00661753">
        <w:rPr>
          <w:rFonts w:ascii="Times New Roman" w:eastAsia="Times New Roman" w:hAnsi="Times New Roman" w:cs="Times New Roman"/>
          <w:sz w:val="26"/>
          <w:szCs w:val="26"/>
        </w:rPr>
        <w:t xml:space="preserve"> тыс. рублей налоговых и неналоговых доходов, или </w:t>
      </w:r>
      <w:r w:rsidR="0032108C">
        <w:rPr>
          <w:rFonts w:ascii="Times New Roman" w:eastAsia="Times New Roman" w:hAnsi="Times New Roman" w:cs="Times New Roman"/>
          <w:sz w:val="26"/>
          <w:szCs w:val="26"/>
        </w:rPr>
        <w:t>104,6</w:t>
      </w:r>
      <w:r w:rsidR="00D13A3A">
        <w:rPr>
          <w:rFonts w:ascii="Times New Roman" w:eastAsia="Times New Roman" w:hAnsi="Times New Roman" w:cs="Times New Roman"/>
          <w:sz w:val="26"/>
          <w:szCs w:val="26"/>
        </w:rPr>
        <w:t xml:space="preserve"> </w:t>
      </w:r>
      <w:r w:rsidR="00D13A3A" w:rsidRPr="00661753">
        <w:rPr>
          <w:rFonts w:ascii="Times New Roman" w:eastAsia="Times New Roman" w:hAnsi="Times New Roman" w:cs="Times New Roman"/>
          <w:sz w:val="26"/>
          <w:szCs w:val="26"/>
        </w:rPr>
        <w:t xml:space="preserve">% к плановым назначениям, что составляет </w:t>
      </w:r>
      <w:r w:rsidR="0032108C">
        <w:rPr>
          <w:rFonts w:ascii="Times New Roman" w:eastAsia="Times New Roman" w:hAnsi="Times New Roman" w:cs="Times New Roman"/>
          <w:sz w:val="26"/>
          <w:szCs w:val="26"/>
        </w:rPr>
        <w:t>50,59</w:t>
      </w:r>
      <w:r w:rsidR="00D13A3A" w:rsidRPr="00661753">
        <w:rPr>
          <w:rFonts w:ascii="Times New Roman" w:eastAsia="Times New Roman" w:hAnsi="Times New Roman" w:cs="Times New Roman"/>
          <w:sz w:val="26"/>
          <w:szCs w:val="26"/>
        </w:rPr>
        <w:t xml:space="preserve"> % общего объема доходной части бюджета поселения. </w:t>
      </w:r>
    </w:p>
    <w:p w:rsidR="00D13A3A" w:rsidRPr="00661753" w:rsidRDefault="00D13A3A" w:rsidP="00D13A3A">
      <w:pPr>
        <w:pStyle w:val="af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661753">
        <w:rPr>
          <w:rFonts w:ascii="Times New Roman" w:eastAsia="Times New Roman" w:hAnsi="Times New Roman" w:cs="Times New Roman"/>
          <w:sz w:val="26"/>
          <w:szCs w:val="26"/>
        </w:rPr>
        <w:t xml:space="preserve">Налоговые доходы поступили в бюджет городского поселения в сумме </w:t>
      </w:r>
      <w:r w:rsidR="0032108C">
        <w:rPr>
          <w:rFonts w:ascii="Times New Roman" w:eastAsia="Times New Roman" w:hAnsi="Times New Roman" w:cs="Times New Roman"/>
          <w:sz w:val="26"/>
          <w:szCs w:val="26"/>
        </w:rPr>
        <w:t>2 218,0</w:t>
      </w:r>
      <w:r w:rsidRPr="00661753">
        <w:rPr>
          <w:rFonts w:ascii="Times New Roman" w:eastAsia="Times New Roman" w:hAnsi="Times New Roman" w:cs="Times New Roman"/>
          <w:sz w:val="26"/>
          <w:szCs w:val="26"/>
        </w:rPr>
        <w:t xml:space="preserve"> тыс. рублей, или </w:t>
      </w:r>
      <w:r w:rsidR="0032108C">
        <w:rPr>
          <w:rFonts w:ascii="Times New Roman" w:eastAsia="Times New Roman" w:hAnsi="Times New Roman" w:cs="Times New Roman"/>
          <w:sz w:val="26"/>
          <w:szCs w:val="26"/>
        </w:rPr>
        <w:t>105,18</w:t>
      </w:r>
      <w:r>
        <w:rPr>
          <w:rFonts w:ascii="Times New Roman" w:eastAsia="Times New Roman" w:hAnsi="Times New Roman" w:cs="Times New Roman"/>
          <w:sz w:val="26"/>
          <w:szCs w:val="26"/>
        </w:rPr>
        <w:t xml:space="preserve"> </w:t>
      </w:r>
      <w:r w:rsidRPr="00661753">
        <w:rPr>
          <w:rFonts w:ascii="Times New Roman" w:eastAsia="Times New Roman" w:hAnsi="Times New Roman" w:cs="Times New Roman"/>
          <w:sz w:val="26"/>
          <w:szCs w:val="26"/>
        </w:rPr>
        <w:t xml:space="preserve">% утвержденных плановых назначений. Удельный вес налоговых доходов в общем объеме налоговых и неналоговых доходов составляет </w:t>
      </w:r>
      <w:r w:rsidR="0032108C">
        <w:rPr>
          <w:rFonts w:ascii="Times New Roman" w:eastAsia="Times New Roman" w:hAnsi="Times New Roman" w:cs="Times New Roman"/>
          <w:sz w:val="26"/>
          <w:szCs w:val="26"/>
        </w:rPr>
        <w:t>88,65</w:t>
      </w:r>
      <w:r w:rsidRPr="00661753">
        <w:rPr>
          <w:rFonts w:ascii="Times New Roman" w:eastAsia="Times New Roman" w:hAnsi="Times New Roman" w:cs="Times New Roman"/>
          <w:sz w:val="26"/>
          <w:szCs w:val="26"/>
        </w:rPr>
        <w:t xml:space="preserve"> процент</w:t>
      </w:r>
      <w:r w:rsidR="00333DA2">
        <w:rPr>
          <w:rFonts w:ascii="Times New Roman" w:eastAsia="Times New Roman" w:hAnsi="Times New Roman" w:cs="Times New Roman"/>
          <w:sz w:val="26"/>
          <w:szCs w:val="26"/>
        </w:rPr>
        <w:t>ов</w:t>
      </w:r>
      <w:r w:rsidRPr="00661753">
        <w:rPr>
          <w:rFonts w:ascii="Times New Roman" w:eastAsia="Times New Roman" w:hAnsi="Times New Roman" w:cs="Times New Roman"/>
          <w:sz w:val="26"/>
          <w:szCs w:val="26"/>
        </w:rPr>
        <w:t>.</w:t>
      </w:r>
    </w:p>
    <w:p w:rsidR="0032108C" w:rsidRDefault="00D13A3A" w:rsidP="0032108C">
      <w:pPr>
        <w:spacing w:after="0"/>
        <w:jc w:val="both"/>
        <w:rPr>
          <w:rFonts w:ascii="Times New Roman" w:eastAsia="Times New Roman" w:hAnsi="Times New Roman" w:cs="Times New Roman"/>
          <w:sz w:val="26"/>
          <w:szCs w:val="26"/>
        </w:rPr>
      </w:pPr>
      <w:r w:rsidRPr="006617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661753">
        <w:rPr>
          <w:rFonts w:ascii="Times New Roman" w:eastAsia="Times New Roman" w:hAnsi="Times New Roman" w:cs="Times New Roman"/>
          <w:sz w:val="26"/>
          <w:szCs w:val="26"/>
        </w:rPr>
        <w:t>Основными доходными источниками формирования объема налоговых доходов муниципального образования «</w:t>
      </w:r>
      <w:proofErr w:type="spellStart"/>
      <w:r w:rsidRPr="00661753">
        <w:rPr>
          <w:rFonts w:ascii="Times New Roman" w:eastAsia="Times New Roman" w:hAnsi="Times New Roman" w:cs="Times New Roman"/>
          <w:bCs/>
          <w:sz w:val="26"/>
          <w:szCs w:val="26"/>
        </w:rPr>
        <w:t>Алтуховское</w:t>
      </w:r>
      <w:proofErr w:type="spellEnd"/>
      <w:r w:rsidRPr="00661753">
        <w:rPr>
          <w:rFonts w:ascii="Times New Roman" w:eastAsia="Times New Roman" w:hAnsi="Times New Roman" w:cs="Times New Roman"/>
          <w:bCs/>
          <w:sz w:val="26"/>
          <w:szCs w:val="26"/>
        </w:rPr>
        <w:t xml:space="preserve"> городское</w:t>
      </w:r>
      <w:r w:rsidRPr="00661753">
        <w:rPr>
          <w:rFonts w:ascii="Times New Roman" w:eastAsia="Times New Roman" w:hAnsi="Times New Roman" w:cs="Times New Roman"/>
          <w:sz w:val="26"/>
          <w:szCs w:val="26"/>
        </w:rPr>
        <w:t xml:space="preserve"> поселение» </w:t>
      </w:r>
      <w:r w:rsidRPr="00661753">
        <w:rPr>
          <w:rFonts w:ascii="Times New Roman" w:eastAsia="Times New Roman" w:hAnsi="Times New Roman" w:cs="Times New Roman"/>
          <w:sz w:val="26"/>
          <w:szCs w:val="26"/>
        </w:rPr>
        <w:br/>
        <w:t>в 202</w:t>
      </w:r>
      <w:r w:rsidR="0032108C">
        <w:rPr>
          <w:rFonts w:ascii="Times New Roman" w:eastAsia="Times New Roman" w:hAnsi="Times New Roman" w:cs="Times New Roman"/>
          <w:sz w:val="26"/>
          <w:szCs w:val="26"/>
        </w:rPr>
        <w:t>4</w:t>
      </w:r>
      <w:r w:rsidRPr="00661753">
        <w:rPr>
          <w:rFonts w:ascii="Times New Roman" w:eastAsia="Times New Roman" w:hAnsi="Times New Roman" w:cs="Times New Roman"/>
          <w:sz w:val="26"/>
          <w:szCs w:val="26"/>
        </w:rPr>
        <w:t xml:space="preserve"> году являлись </w:t>
      </w:r>
      <w:r>
        <w:rPr>
          <w:rFonts w:ascii="Times New Roman" w:eastAsia="Times New Roman" w:hAnsi="Times New Roman" w:cs="Times New Roman"/>
          <w:sz w:val="26"/>
          <w:szCs w:val="26"/>
        </w:rPr>
        <w:t>н</w:t>
      </w:r>
      <w:r w:rsidRPr="00661753">
        <w:rPr>
          <w:rFonts w:ascii="Times New Roman" w:eastAsia="Times New Roman" w:hAnsi="Times New Roman" w:cs="Times New Roman"/>
          <w:sz w:val="26"/>
          <w:szCs w:val="26"/>
        </w:rPr>
        <w:t>алог</w:t>
      </w:r>
      <w:r>
        <w:rPr>
          <w:rFonts w:ascii="Times New Roman" w:eastAsia="Times New Roman" w:hAnsi="Times New Roman" w:cs="Times New Roman"/>
          <w:sz w:val="26"/>
          <w:szCs w:val="26"/>
        </w:rPr>
        <w:t xml:space="preserve"> на доходы физических лиц</w:t>
      </w:r>
      <w:r w:rsidR="0032108C">
        <w:rPr>
          <w:rFonts w:ascii="Times New Roman" w:eastAsia="Times New Roman" w:hAnsi="Times New Roman" w:cs="Times New Roman"/>
          <w:sz w:val="26"/>
          <w:szCs w:val="26"/>
        </w:rPr>
        <w:t>, акцизы по подакцизным товарам и налог на имущество</w:t>
      </w:r>
      <w:r>
        <w:rPr>
          <w:rFonts w:ascii="Times New Roman" w:eastAsia="Times New Roman" w:hAnsi="Times New Roman" w:cs="Times New Roman"/>
          <w:sz w:val="26"/>
          <w:szCs w:val="26"/>
        </w:rPr>
        <w:t xml:space="preserve"> </w:t>
      </w:r>
      <w:r w:rsidR="0032108C" w:rsidRPr="00661753">
        <w:rPr>
          <w:rFonts w:ascii="Times New Roman" w:eastAsia="Times New Roman" w:hAnsi="Times New Roman" w:cs="Times New Roman"/>
          <w:sz w:val="26"/>
          <w:szCs w:val="26"/>
        </w:rPr>
        <w:t xml:space="preserve">В объеме налоговых доходов на их долю приходится </w:t>
      </w:r>
      <w:r w:rsidR="0032108C">
        <w:rPr>
          <w:rFonts w:ascii="Times New Roman" w:eastAsia="Times New Roman" w:hAnsi="Times New Roman" w:cs="Times New Roman"/>
          <w:sz w:val="26"/>
          <w:szCs w:val="26"/>
        </w:rPr>
        <w:t xml:space="preserve">100,0 </w:t>
      </w:r>
      <w:r w:rsidR="0032108C" w:rsidRPr="00661753">
        <w:rPr>
          <w:rFonts w:ascii="Times New Roman" w:eastAsia="Times New Roman" w:hAnsi="Times New Roman" w:cs="Times New Roman"/>
          <w:sz w:val="26"/>
          <w:szCs w:val="26"/>
        </w:rPr>
        <w:t xml:space="preserve">%, поступления составили </w:t>
      </w:r>
      <w:r w:rsidR="0032108C">
        <w:rPr>
          <w:rFonts w:ascii="Times New Roman" w:eastAsia="Times New Roman" w:hAnsi="Times New Roman" w:cs="Times New Roman"/>
          <w:sz w:val="26"/>
          <w:szCs w:val="26"/>
        </w:rPr>
        <w:t xml:space="preserve">2 218,0 </w:t>
      </w:r>
      <w:r w:rsidR="0032108C" w:rsidRPr="00661753">
        <w:rPr>
          <w:rFonts w:ascii="Times New Roman" w:eastAsia="Times New Roman" w:hAnsi="Times New Roman" w:cs="Times New Roman"/>
          <w:sz w:val="26"/>
          <w:szCs w:val="26"/>
        </w:rPr>
        <w:t>тыс. рублей</w:t>
      </w:r>
      <w:r w:rsidR="0032108C">
        <w:rPr>
          <w:rFonts w:ascii="Times New Roman" w:eastAsia="Times New Roman" w:hAnsi="Times New Roman" w:cs="Times New Roman"/>
          <w:sz w:val="26"/>
          <w:szCs w:val="26"/>
        </w:rPr>
        <w:t>.</w:t>
      </w:r>
      <w:r w:rsidR="0032108C" w:rsidRPr="00661753">
        <w:rPr>
          <w:rFonts w:ascii="Times New Roman" w:eastAsia="Times New Roman" w:hAnsi="Times New Roman" w:cs="Times New Roman"/>
          <w:sz w:val="26"/>
          <w:szCs w:val="26"/>
        </w:rPr>
        <w:t xml:space="preserve">  </w:t>
      </w:r>
      <w:r w:rsidR="0032108C" w:rsidRPr="00661753">
        <w:rPr>
          <w:rFonts w:ascii="Times New Roman" w:eastAsia="Times New Roman" w:hAnsi="Times New Roman" w:cs="Times New Roman"/>
          <w:sz w:val="26"/>
          <w:szCs w:val="26"/>
        </w:rPr>
        <w:tab/>
      </w:r>
    </w:p>
    <w:p w:rsidR="001934D3" w:rsidRDefault="00622AF0" w:rsidP="0032108C">
      <w:pPr>
        <w:pStyle w:val="af0"/>
        <w:ind w:firstLine="708"/>
        <w:jc w:val="both"/>
        <w:rPr>
          <w:rFonts w:ascii="Times New Roman" w:hAnsi="Times New Roman" w:cs="Times New Roman"/>
          <w:b/>
          <w:i/>
          <w:sz w:val="26"/>
          <w:szCs w:val="26"/>
        </w:rPr>
      </w:pPr>
      <w:r w:rsidRPr="00622AF0">
        <w:rPr>
          <w:rFonts w:ascii="Times New Roman" w:hAnsi="Times New Roman" w:cs="Times New Roman"/>
          <w:b/>
          <w:i/>
          <w:sz w:val="26"/>
          <w:szCs w:val="26"/>
        </w:rPr>
        <w:t>Отмечается, что пояснительная записка имеет слабую информативность по налоговым и неналоговым доходам, не раскрывает причины увеличения/снижения плановых показателей и причины роста/снижения поступлений по отношению к поступлениям доходов в 20</w:t>
      </w:r>
      <w:r>
        <w:rPr>
          <w:rFonts w:ascii="Times New Roman" w:hAnsi="Times New Roman" w:cs="Times New Roman"/>
          <w:b/>
          <w:i/>
          <w:sz w:val="26"/>
          <w:szCs w:val="26"/>
        </w:rPr>
        <w:t>2</w:t>
      </w:r>
      <w:r w:rsidR="0032108C">
        <w:rPr>
          <w:rFonts w:ascii="Times New Roman" w:hAnsi="Times New Roman" w:cs="Times New Roman"/>
          <w:b/>
          <w:i/>
          <w:sz w:val="26"/>
          <w:szCs w:val="26"/>
        </w:rPr>
        <w:t>3</w:t>
      </w:r>
      <w:r w:rsidR="001934D3">
        <w:rPr>
          <w:rFonts w:ascii="Times New Roman" w:hAnsi="Times New Roman" w:cs="Times New Roman"/>
          <w:b/>
          <w:i/>
          <w:sz w:val="26"/>
          <w:szCs w:val="26"/>
        </w:rPr>
        <w:t xml:space="preserve"> году.</w:t>
      </w:r>
    </w:p>
    <w:p w:rsidR="00CA6FB3" w:rsidRDefault="006A2994" w:rsidP="00CA6FB3">
      <w:pPr>
        <w:shd w:val="clear" w:color="auto" w:fill="FFFFFF"/>
        <w:ind w:firstLine="709"/>
        <w:jc w:val="both"/>
        <w:rPr>
          <w:rFonts w:ascii="Times New Roman" w:hAnsi="Times New Roman" w:cs="Times New Roman"/>
          <w:sz w:val="26"/>
          <w:szCs w:val="26"/>
        </w:rPr>
      </w:pPr>
      <w:r w:rsidRPr="00661753">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4</w:t>
      </w:r>
      <w:r w:rsidRPr="00661753">
        <w:rPr>
          <w:rFonts w:ascii="Times New Roman" w:eastAsia="Times New Roman" w:hAnsi="Times New Roman" w:cs="Times New Roman"/>
          <w:sz w:val="26"/>
          <w:szCs w:val="26"/>
        </w:rPr>
        <w:t xml:space="preserve"> году </w:t>
      </w:r>
      <w:r w:rsidRPr="00661753">
        <w:rPr>
          <w:rFonts w:ascii="Times New Roman" w:eastAsia="Times New Roman" w:hAnsi="Times New Roman" w:cs="Times New Roman"/>
          <w:b/>
          <w:sz w:val="26"/>
          <w:szCs w:val="26"/>
        </w:rPr>
        <w:t>безвозмездные поступления</w:t>
      </w:r>
      <w:r w:rsidRPr="00661753">
        <w:rPr>
          <w:rFonts w:ascii="Times New Roman" w:eastAsia="Times New Roman" w:hAnsi="Times New Roman" w:cs="Times New Roman"/>
          <w:sz w:val="26"/>
          <w:szCs w:val="26"/>
        </w:rPr>
        <w:t xml:space="preserve"> от других бюджетов бюджетной системы Российской Федерации в бюджет городского поселения поступили в сумме </w:t>
      </w:r>
      <w:r>
        <w:rPr>
          <w:rFonts w:ascii="Times New Roman" w:eastAsia="Times New Roman" w:hAnsi="Times New Roman" w:cs="Times New Roman"/>
          <w:sz w:val="26"/>
          <w:szCs w:val="26"/>
        </w:rPr>
        <w:t xml:space="preserve">2 443,7 </w:t>
      </w:r>
      <w:r w:rsidRPr="00661753">
        <w:rPr>
          <w:rFonts w:ascii="Times New Roman" w:eastAsia="Times New Roman" w:hAnsi="Times New Roman" w:cs="Times New Roman"/>
          <w:sz w:val="26"/>
          <w:szCs w:val="26"/>
        </w:rPr>
        <w:t xml:space="preserve">тыс. рублей, или </w:t>
      </w:r>
      <w:r>
        <w:rPr>
          <w:rFonts w:ascii="Times New Roman" w:eastAsia="Times New Roman" w:hAnsi="Times New Roman" w:cs="Times New Roman"/>
          <w:sz w:val="26"/>
          <w:szCs w:val="26"/>
        </w:rPr>
        <w:t xml:space="preserve">49,41 </w:t>
      </w:r>
      <w:r w:rsidRPr="00661753">
        <w:rPr>
          <w:rFonts w:ascii="Times New Roman" w:eastAsia="Times New Roman" w:hAnsi="Times New Roman" w:cs="Times New Roman"/>
          <w:sz w:val="26"/>
          <w:szCs w:val="26"/>
        </w:rPr>
        <w:t xml:space="preserve">% общего объема доходов бюджета городского поселения. </w:t>
      </w:r>
      <w:r w:rsidRPr="00661753">
        <w:rPr>
          <w:rFonts w:ascii="Times New Roman" w:hAnsi="Times New Roman" w:cs="Times New Roman"/>
          <w:sz w:val="26"/>
          <w:szCs w:val="26"/>
        </w:rPr>
        <w:t>(в 202</w:t>
      </w:r>
      <w:r>
        <w:rPr>
          <w:rFonts w:ascii="Times New Roman" w:hAnsi="Times New Roman" w:cs="Times New Roman"/>
          <w:sz w:val="26"/>
          <w:szCs w:val="26"/>
        </w:rPr>
        <w:t>3</w:t>
      </w:r>
      <w:r w:rsidRPr="00661753">
        <w:rPr>
          <w:rFonts w:ascii="Times New Roman" w:hAnsi="Times New Roman" w:cs="Times New Roman"/>
          <w:sz w:val="26"/>
          <w:szCs w:val="26"/>
        </w:rPr>
        <w:t xml:space="preserve"> году – </w:t>
      </w:r>
      <w:r>
        <w:rPr>
          <w:rFonts w:ascii="Times New Roman" w:hAnsi="Times New Roman" w:cs="Times New Roman"/>
          <w:sz w:val="26"/>
          <w:szCs w:val="26"/>
        </w:rPr>
        <w:t>43,05</w:t>
      </w:r>
      <w:r w:rsidRPr="00661753">
        <w:rPr>
          <w:rFonts w:ascii="Times New Roman" w:hAnsi="Times New Roman" w:cs="Times New Roman"/>
          <w:sz w:val="26"/>
          <w:szCs w:val="26"/>
        </w:rPr>
        <w:t xml:space="preserve"> %)</w:t>
      </w:r>
    </w:p>
    <w:p w:rsidR="00CA6FB3" w:rsidRPr="00661753" w:rsidRDefault="00454B56" w:rsidP="00CA6FB3">
      <w:pPr>
        <w:pStyle w:val="af0"/>
        <w:jc w:val="both"/>
        <w:rPr>
          <w:rFonts w:ascii="Times New Roman" w:eastAsia="Times New Roman" w:hAnsi="Times New Roman" w:cs="Times New Roman"/>
          <w:bCs/>
          <w:sz w:val="26"/>
          <w:szCs w:val="26"/>
        </w:rPr>
      </w:pPr>
      <w:r w:rsidRPr="006F3F12">
        <w:rPr>
          <w:rFonts w:ascii="Times New Roman" w:eastAsia="Times New Roman" w:hAnsi="Times New Roman" w:cs="Times New Roman"/>
          <w:sz w:val="26"/>
          <w:szCs w:val="26"/>
        </w:rPr>
        <w:t>2</w:t>
      </w:r>
      <w:r w:rsidR="00552C63" w:rsidRPr="006F3F12">
        <w:rPr>
          <w:rFonts w:ascii="Times New Roman" w:eastAsia="Times New Roman" w:hAnsi="Times New Roman" w:cs="Times New Roman"/>
          <w:sz w:val="26"/>
          <w:szCs w:val="26"/>
        </w:rPr>
        <w:t>.</w:t>
      </w:r>
      <w:r w:rsidR="00376BEB">
        <w:rPr>
          <w:rFonts w:ascii="Times New Roman" w:eastAsia="Times New Roman" w:hAnsi="Times New Roman" w:cs="Times New Roman"/>
          <w:bCs/>
          <w:sz w:val="26"/>
          <w:szCs w:val="26"/>
        </w:rPr>
        <w:t xml:space="preserve">   </w:t>
      </w:r>
      <w:r w:rsidR="00CA6FB3" w:rsidRPr="00661753">
        <w:rPr>
          <w:rFonts w:ascii="Times New Roman" w:eastAsia="Times New Roman" w:hAnsi="Times New Roman" w:cs="Times New Roman"/>
          <w:bCs/>
          <w:sz w:val="26"/>
          <w:szCs w:val="26"/>
        </w:rPr>
        <w:t>Расходная часть</w:t>
      </w:r>
      <w:r w:rsidR="00CA6FB3" w:rsidRPr="00661753">
        <w:rPr>
          <w:rFonts w:ascii="Times New Roman" w:eastAsia="Times New Roman" w:hAnsi="Times New Roman" w:cs="Times New Roman"/>
          <w:b/>
          <w:bCs/>
          <w:sz w:val="26"/>
          <w:szCs w:val="26"/>
        </w:rPr>
        <w:t xml:space="preserve"> </w:t>
      </w:r>
      <w:r w:rsidR="00CA6FB3" w:rsidRPr="00661753">
        <w:rPr>
          <w:rFonts w:ascii="Times New Roman" w:eastAsia="Times New Roman" w:hAnsi="Times New Roman" w:cs="Times New Roman"/>
          <w:bCs/>
          <w:sz w:val="26"/>
          <w:szCs w:val="26"/>
        </w:rPr>
        <w:t>бюджета поселения за 202</w:t>
      </w:r>
      <w:r w:rsidR="00CA6FB3">
        <w:rPr>
          <w:rFonts w:ascii="Times New Roman" w:eastAsia="Times New Roman" w:hAnsi="Times New Roman" w:cs="Times New Roman"/>
          <w:bCs/>
          <w:sz w:val="26"/>
          <w:szCs w:val="26"/>
        </w:rPr>
        <w:t>4</w:t>
      </w:r>
      <w:r w:rsidR="00CA6FB3" w:rsidRPr="00661753">
        <w:rPr>
          <w:rFonts w:ascii="Times New Roman" w:eastAsia="Times New Roman" w:hAnsi="Times New Roman" w:cs="Times New Roman"/>
          <w:bCs/>
          <w:sz w:val="26"/>
          <w:szCs w:val="26"/>
        </w:rPr>
        <w:t xml:space="preserve"> год исполнена в сумме </w:t>
      </w:r>
      <w:r w:rsidR="00CA6FB3">
        <w:rPr>
          <w:rFonts w:ascii="Times New Roman" w:eastAsia="Times New Roman" w:hAnsi="Times New Roman" w:cs="Times New Roman"/>
          <w:bCs/>
          <w:sz w:val="26"/>
          <w:szCs w:val="26"/>
        </w:rPr>
        <w:t xml:space="preserve">4 427,0 </w:t>
      </w:r>
      <w:r w:rsidR="00CA6FB3" w:rsidRPr="00661753">
        <w:rPr>
          <w:rFonts w:ascii="Times New Roman" w:eastAsia="Times New Roman" w:hAnsi="Times New Roman" w:cs="Times New Roman"/>
          <w:bCs/>
          <w:sz w:val="26"/>
          <w:szCs w:val="26"/>
        </w:rPr>
        <w:t xml:space="preserve">тыс. рублей, или на </w:t>
      </w:r>
      <w:r w:rsidR="00CA6FB3">
        <w:rPr>
          <w:rFonts w:ascii="Times New Roman" w:eastAsia="Times New Roman" w:hAnsi="Times New Roman" w:cs="Times New Roman"/>
          <w:bCs/>
          <w:sz w:val="26"/>
          <w:szCs w:val="26"/>
        </w:rPr>
        <w:t>78,7</w:t>
      </w:r>
      <w:r w:rsidR="00CA6FB3" w:rsidRPr="00661753">
        <w:rPr>
          <w:rFonts w:ascii="Times New Roman" w:eastAsia="Times New Roman" w:hAnsi="Times New Roman" w:cs="Times New Roman"/>
          <w:bCs/>
          <w:sz w:val="26"/>
          <w:szCs w:val="26"/>
        </w:rPr>
        <w:t xml:space="preserve"> % уточненного плана. </w:t>
      </w:r>
    </w:p>
    <w:p w:rsidR="00376BEB" w:rsidRPr="00CA6FB3" w:rsidRDefault="00376BEB" w:rsidP="00CA6FB3">
      <w:pPr>
        <w:shd w:val="clear" w:color="auto" w:fill="FFFFFF"/>
        <w:ind w:firstLine="709"/>
        <w:jc w:val="both"/>
        <w:rPr>
          <w:rFonts w:ascii="Times New Roman" w:hAnsi="Times New Roman" w:cs="Times New Roman"/>
          <w:i/>
          <w:sz w:val="26"/>
          <w:szCs w:val="26"/>
        </w:rPr>
      </w:pPr>
      <w:r w:rsidRPr="00CF0B2F">
        <w:rPr>
          <w:rFonts w:ascii="Times New Roman" w:eastAsia="Times New Roman" w:hAnsi="Times New Roman" w:cs="Times New Roman"/>
          <w:color w:val="000000" w:themeColor="text1"/>
          <w:sz w:val="26"/>
          <w:szCs w:val="26"/>
        </w:rPr>
        <w:t xml:space="preserve">Наибольший удельный вес в структуре расходов занимают расходы разделов - «Национальная экономика» и «Общегосударственные вопросы» - </w:t>
      </w:r>
      <w:r w:rsidR="00CA6FB3">
        <w:rPr>
          <w:rFonts w:ascii="Times New Roman" w:eastAsia="Times New Roman" w:hAnsi="Times New Roman" w:cs="Times New Roman"/>
          <w:color w:val="000000" w:themeColor="text1"/>
          <w:sz w:val="26"/>
          <w:szCs w:val="26"/>
        </w:rPr>
        <w:t xml:space="preserve">18,53 % и 58,75 </w:t>
      </w:r>
      <w:r w:rsidRPr="00CF0B2F">
        <w:rPr>
          <w:rFonts w:ascii="Times New Roman" w:eastAsia="Times New Roman" w:hAnsi="Times New Roman" w:cs="Times New Roman"/>
          <w:color w:val="000000" w:themeColor="text1"/>
          <w:sz w:val="26"/>
          <w:szCs w:val="26"/>
        </w:rPr>
        <w:t xml:space="preserve">%. </w:t>
      </w:r>
    </w:p>
    <w:p w:rsidR="00CA6FB3" w:rsidRPr="00472F66" w:rsidRDefault="00CA6FB3" w:rsidP="00CA6FB3">
      <w:pPr>
        <w:ind w:firstLine="540"/>
        <w:jc w:val="both"/>
        <w:rPr>
          <w:rFonts w:ascii="Times New Roman" w:hAnsi="Times New Roman" w:cs="Times New Roman"/>
          <w:b/>
          <w:i/>
          <w:color w:val="000000"/>
          <w:sz w:val="26"/>
          <w:szCs w:val="26"/>
        </w:rPr>
      </w:pPr>
      <w:r w:rsidRPr="00472F66">
        <w:rPr>
          <w:rFonts w:ascii="Times New Roman" w:hAnsi="Times New Roman" w:cs="Times New Roman"/>
          <w:b/>
          <w:i/>
          <w:color w:val="000000"/>
          <w:sz w:val="26"/>
          <w:szCs w:val="26"/>
        </w:rPr>
        <w:t xml:space="preserve">Отмечается, пояснительная записка не раскрывает в полной мере причины неисполнения плановых показателей по всем разделам расходов бюджета при наличии значительных остатков бюджетных средств в сумме </w:t>
      </w:r>
      <w:r>
        <w:rPr>
          <w:rFonts w:ascii="Times New Roman" w:hAnsi="Times New Roman" w:cs="Times New Roman"/>
          <w:b/>
          <w:i/>
          <w:color w:val="000000"/>
          <w:sz w:val="26"/>
          <w:szCs w:val="26"/>
        </w:rPr>
        <w:t>1 306,1</w:t>
      </w:r>
      <w:r w:rsidRPr="00472F66">
        <w:rPr>
          <w:rFonts w:ascii="Times New Roman" w:hAnsi="Times New Roman" w:cs="Times New Roman"/>
          <w:b/>
          <w:i/>
          <w:color w:val="000000"/>
          <w:sz w:val="26"/>
          <w:szCs w:val="26"/>
        </w:rPr>
        <w:t xml:space="preserve"> тыс. рублей или </w:t>
      </w:r>
      <w:r>
        <w:rPr>
          <w:rFonts w:ascii="Times New Roman" w:hAnsi="Times New Roman" w:cs="Times New Roman"/>
          <w:b/>
          <w:i/>
          <w:color w:val="000000"/>
          <w:sz w:val="26"/>
          <w:szCs w:val="26"/>
        </w:rPr>
        <w:t>52,2</w:t>
      </w:r>
      <w:r w:rsidRPr="00472F66">
        <w:rPr>
          <w:rFonts w:ascii="Times New Roman" w:hAnsi="Times New Roman" w:cs="Times New Roman"/>
          <w:b/>
          <w:i/>
          <w:color w:val="000000"/>
          <w:sz w:val="26"/>
          <w:szCs w:val="26"/>
        </w:rPr>
        <w:t xml:space="preserve"> % налоговых и неналоговых доходов бюджета, что свидетельствует о недостаточной прозрачности (открытости) бюджета поселения. Нарушены принципы бюджетной системы, установленные статьей 28 БК РФ.</w:t>
      </w:r>
    </w:p>
    <w:p w:rsidR="00A41254" w:rsidRPr="004A62B0" w:rsidRDefault="00474C7E" w:rsidP="00A41254">
      <w:pPr>
        <w:widowControl w:val="0"/>
        <w:autoSpaceDE w:val="0"/>
        <w:autoSpaceDN w:val="0"/>
        <w:adjustRightInd w:val="0"/>
        <w:ind w:firstLine="709"/>
        <w:jc w:val="both"/>
        <w:rPr>
          <w:rFonts w:ascii="Times New Roman" w:hAnsi="Times New Roman" w:cs="Times New Roman"/>
          <w:sz w:val="26"/>
          <w:szCs w:val="26"/>
        </w:rPr>
      </w:pPr>
      <w:r>
        <w:rPr>
          <w:rFonts w:ascii="Times New Roman" w:eastAsia="Times New Roman" w:hAnsi="Times New Roman" w:cs="Times New Roman"/>
          <w:color w:val="000000" w:themeColor="text1"/>
          <w:sz w:val="28"/>
          <w:szCs w:val="28"/>
        </w:rPr>
        <w:t xml:space="preserve">      </w:t>
      </w:r>
      <w:r w:rsidR="00454B56" w:rsidRPr="00552C63">
        <w:rPr>
          <w:rFonts w:ascii="Times New Roman" w:eastAsia="Times New Roman" w:hAnsi="Times New Roman" w:cs="Times New Roman"/>
          <w:color w:val="000000" w:themeColor="text1"/>
          <w:sz w:val="28"/>
          <w:szCs w:val="28"/>
        </w:rPr>
        <w:t>3</w:t>
      </w:r>
      <w:r w:rsidR="00552C63" w:rsidRPr="00552C63">
        <w:rPr>
          <w:rFonts w:ascii="Times New Roman" w:eastAsia="Times New Roman" w:hAnsi="Times New Roman" w:cs="Times New Roman"/>
          <w:color w:val="000000" w:themeColor="text1"/>
          <w:sz w:val="28"/>
          <w:szCs w:val="28"/>
        </w:rPr>
        <w:t>.</w:t>
      </w:r>
      <w:r w:rsidR="009954F5">
        <w:rPr>
          <w:rFonts w:ascii="Times New Roman" w:eastAsia="Times New Roman" w:hAnsi="Times New Roman" w:cs="Times New Roman"/>
          <w:color w:val="000000" w:themeColor="text1"/>
          <w:sz w:val="28"/>
          <w:szCs w:val="28"/>
        </w:rPr>
        <w:t xml:space="preserve"> </w:t>
      </w:r>
      <w:r w:rsidR="00A41254" w:rsidRPr="004A62B0">
        <w:rPr>
          <w:rFonts w:ascii="Times New Roman" w:hAnsi="Times New Roman" w:cs="Times New Roman"/>
          <w:sz w:val="26"/>
          <w:szCs w:val="26"/>
        </w:rPr>
        <w:t>За 202</w:t>
      </w:r>
      <w:r w:rsidR="00A41254">
        <w:rPr>
          <w:rFonts w:ascii="Times New Roman" w:hAnsi="Times New Roman" w:cs="Times New Roman"/>
          <w:sz w:val="26"/>
          <w:szCs w:val="26"/>
        </w:rPr>
        <w:t>4</w:t>
      </w:r>
      <w:r w:rsidR="00A41254" w:rsidRPr="004A62B0">
        <w:rPr>
          <w:rFonts w:ascii="Times New Roman" w:hAnsi="Times New Roman" w:cs="Times New Roman"/>
          <w:sz w:val="26"/>
          <w:szCs w:val="26"/>
        </w:rPr>
        <w:t xml:space="preserve"> год бюджет сельского поселения исполнен</w:t>
      </w:r>
      <w:r w:rsidR="00A41254" w:rsidRPr="004A62B0">
        <w:rPr>
          <w:rFonts w:ascii="Times New Roman" w:hAnsi="Times New Roman" w:cs="Times New Roman"/>
          <w:sz w:val="26"/>
          <w:szCs w:val="26"/>
        </w:rPr>
        <w:br/>
        <w:t xml:space="preserve">с </w:t>
      </w:r>
      <w:r w:rsidR="00A41254">
        <w:rPr>
          <w:rFonts w:ascii="Times New Roman" w:hAnsi="Times New Roman" w:cs="Times New Roman"/>
          <w:sz w:val="26"/>
          <w:szCs w:val="26"/>
        </w:rPr>
        <w:t xml:space="preserve">профицитом </w:t>
      </w:r>
      <w:r w:rsidR="00A41254" w:rsidRPr="004A62B0">
        <w:rPr>
          <w:rFonts w:ascii="Times New Roman" w:hAnsi="Times New Roman" w:cs="Times New Roman"/>
          <w:sz w:val="26"/>
          <w:szCs w:val="26"/>
        </w:rPr>
        <w:t xml:space="preserve">в сумме </w:t>
      </w:r>
      <w:r w:rsidR="00A41254">
        <w:rPr>
          <w:rFonts w:ascii="Times New Roman" w:hAnsi="Times New Roman" w:cs="Times New Roman"/>
          <w:sz w:val="26"/>
          <w:szCs w:val="26"/>
        </w:rPr>
        <w:t>518,9</w:t>
      </w:r>
      <w:r w:rsidR="00A41254" w:rsidRPr="004A62B0">
        <w:rPr>
          <w:rFonts w:ascii="Times New Roman" w:hAnsi="Times New Roman" w:cs="Times New Roman"/>
          <w:sz w:val="26"/>
          <w:szCs w:val="26"/>
        </w:rPr>
        <w:t xml:space="preserve"> тыс. рублей (в 202</w:t>
      </w:r>
      <w:r w:rsidR="00A41254">
        <w:rPr>
          <w:rFonts w:ascii="Times New Roman" w:hAnsi="Times New Roman" w:cs="Times New Roman"/>
          <w:sz w:val="26"/>
          <w:szCs w:val="26"/>
        </w:rPr>
        <w:t xml:space="preserve">3 году </w:t>
      </w:r>
      <w:r w:rsidR="00A41254" w:rsidRPr="004A62B0">
        <w:rPr>
          <w:rFonts w:ascii="Times New Roman" w:hAnsi="Times New Roman" w:cs="Times New Roman"/>
          <w:sz w:val="26"/>
          <w:szCs w:val="26"/>
        </w:rPr>
        <w:t xml:space="preserve">с </w:t>
      </w:r>
      <w:r w:rsidR="00A41254">
        <w:rPr>
          <w:rFonts w:ascii="Times New Roman" w:hAnsi="Times New Roman" w:cs="Times New Roman"/>
          <w:sz w:val="26"/>
          <w:szCs w:val="26"/>
        </w:rPr>
        <w:t>про</w:t>
      </w:r>
      <w:r w:rsidR="00A41254" w:rsidRPr="004A62B0">
        <w:rPr>
          <w:rFonts w:ascii="Times New Roman" w:hAnsi="Times New Roman" w:cs="Times New Roman"/>
          <w:sz w:val="26"/>
          <w:szCs w:val="26"/>
        </w:rPr>
        <w:t xml:space="preserve">фицитом </w:t>
      </w:r>
      <w:r w:rsidR="00A41254">
        <w:rPr>
          <w:rFonts w:ascii="Times New Roman" w:hAnsi="Times New Roman" w:cs="Times New Roman"/>
          <w:sz w:val="26"/>
          <w:szCs w:val="26"/>
        </w:rPr>
        <w:t>248,8</w:t>
      </w:r>
      <w:r w:rsidR="00A41254" w:rsidRPr="004A62B0">
        <w:rPr>
          <w:rFonts w:ascii="Times New Roman" w:hAnsi="Times New Roman" w:cs="Times New Roman"/>
          <w:sz w:val="26"/>
          <w:szCs w:val="26"/>
        </w:rPr>
        <w:t xml:space="preserve"> тыс. рублей</w:t>
      </w:r>
      <w:r w:rsidR="00A41254">
        <w:rPr>
          <w:rFonts w:ascii="Times New Roman" w:hAnsi="Times New Roman" w:cs="Times New Roman"/>
          <w:sz w:val="26"/>
          <w:szCs w:val="26"/>
        </w:rPr>
        <w:t>)</w:t>
      </w:r>
    </w:p>
    <w:p w:rsidR="00A41254" w:rsidRPr="004A62B0" w:rsidRDefault="00A41254" w:rsidP="00A41254">
      <w:pPr>
        <w:autoSpaceDE w:val="0"/>
        <w:autoSpaceDN w:val="0"/>
        <w:adjustRightInd w:val="0"/>
        <w:ind w:firstLine="709"/>
        <w:jc w:val="both"/>
        <w:rPr>
          <w:rFonts w:ascii="Times New Roman" w:hAnsi="Times New Roman" w:cs="Times New Roman"/>
          <w:color w:val="000000"/>
          <w:sz w:val="26"/>
          <w:szCs w:val="26"/>
        </w:rPr>
      </w:pPr>
      <w:r w:rsidRPr="004A62B0">
        <w:rPr>
          <w:rFonts w:ascii="Times New Roman" w:hAnsi="Times New Roman" w:cs="Times New Roman"/>
          <w:color w:val="000000"/>
          <w:sz w:val="26"/>
          <w:szCs w:val="26"/>
        </w:rPr>
        <w:lastRenderedPageBreak/>
        <w:t>По состоянию на 1 января 202</w:t>
      </w:r>
      <w:r>
        <w:rPr>
          <w:rFonts w:ascii="Times New Roman" w:hAnsi="Times New Roman" w:cs="Times New Roman"/>
          <w:color w:val="000000"/>
          <w:sz w:val="26"/>
          <w:szCs w:val="26"/>
        </w:rPr>
        <w:t>4</w:t>
      </w:r>
      <w:r w:rsidRPr="004A62B0">
        <w:rPr>
          <w:rFonts w:ascii="Times New Roman" w:hAnsi="Times New Roman" w:cs="Times New Roman"/>
          <w:color w:val="000000"/>
          <w:sz w:val="26"/>
          <w:szCs w:val="26"/>
        </w:rPr>
        <w:t xml:space="preserve"> года остаток средств на счете бюджета составлял </w:t>
      </w:r>
      <w:r>
        <w:rPr>
          <w:rFonts w:ascii="Times New Roman" w:hAnsi="Times New Roman" w:cs="Times New Roman"/>
          <w:color w:val="000000"/>
          <w:sz w:val="26"/>
          <w:szCs w:val="26"/>
        </w:rPr>
        <w:t>787,2</w:t>
      </w:r>
      <w:r w:rsidRPr="004A62B0">
        <w:rPr>
          <w:rFonts w:ascii="Times New Roman" w:hAnsi="Times New Roman" w:cs="Times New Roman"/>
          <w:color w:val="000000"/>
          <w:sz w:val="26"/>
          <w:szCs w:val="26"/>
        </w:rPr>
        <w:t xml:space="preserve"> тыс. рублей. В результате исполнения бюджета остаток средств на счете по учету средств бюджета поселения </w:t>
      </w:r>
      <w:r>
        <w:rPr>
          <w:rFonts w:ascii="Times New Roman" w:hAnsi="Times New Roman" w:cs="Times New Roman"/>
          <w:color w:val="000000"/>
          <w:sz w:val="26"/>
          <w:szCs w:val="26"/>
        </w:rPr>
        <w:t>увеличился</w:t>
      </w:r>
      <w:r w:rsidRPr="004A62B0">
        <w:rPr>
          <w:rFonts w:ascii="Times New Roman" w:hAnsi="Times New Roman" w:cs="Times New Roman"/>
          <w:color w:val="000000"/>
          <w:sz w:val="26"/>
          <w:szCs w:val="26"/>
        </w:rPr>
        <w:t xml:space="preserve"> на </w:t>
      </w:r>
      <w:r>
        <w:rPr>
          <w:rFonts w:ascii="Times New Roman" w:hAnsi="Times New Roman" w:cs="Times New Roman"/>
          <w:color w:val="000000"/>
          <w:sz w:val="26"/>
          <w:szCs w:val="26"/>
        </w:rPr>
        <w:t>518,9</w:t>
      </w:r>
      <w:r w:rsidRPr="004A62B0">
        <w:rPr>
          <w:rFonts w:ascii="Times New Roman" w:hAnsi="Times New Roman" w:cs="Times New Roman"/>
          <w:color w:val="000000"/>
          <w:sz w:val="26"/>
          <w:szCs w:val="26"/>
        </w:rPr>
        <w:t xml:space="preserve"> тыс. рублей и на конец 202</w:t>
      </w:r>
      <w:r>
        <w:rPr>
          <w:rFonts w:ascii="Times New Roman" w:hAnsi="Times New Roman" w:cs="Times New Roman"/>
          <w:color w:val="000000"/>
          <w:sz w:val="26"/>
          <w:szCs w:val="26"/>
        </w:rPr>
        <w:t>4</w:t>
      </w:r>
      <w:r w:rsidRPr="004A62B0">
        <w:rPr>
          <w:rFonts w:ascii="Times New Roman" w:hAnsi="Times New Roman" w:cs="Times New Roman"/>
          <w:color w:val="000000"/>
          <w:sz w:val="26"/>
          <w:szCs w:val="26"/>
        </w:rPr>
        <w:t xml:space="preserve"> года составил </w:t>
      </w:r>
      <w:r>
        <w:rPr>
          <w:rFonts w:ascii="Times New Roman" w:hAnsi="Times New Roman" w:cs="Times New Roman"/>
          <w:color w:val="000000"/>
          <w:sz w:val="26"/>
          <w:szCs w:val="26"/>
        </w:rPr>
        <w:t>1 306,1</w:t>
      </w:r>
      <w:r w:rsidRPr="004A62B0">
        <w:rPr>
          <w:rFonts w:ascii="Times New Roman" w:hAnsi="Times New Roman" w:cs="Times New Roman"/>
          <w:color w:val="000000"/>
          <w:sz w:val="26"/>
          <w:szCs w:val="26"/>
        </w:rPr>
        <w:t xml:space="preserve"> тыс. рублей</w:t>
      </w:r>
      <w:r>
        <w:rPr>
          <w:rFonts w:ascii="Times New Roman" w:hAnsi="Times New Roman" w:cs="Times New Roman"/>
          <w:color w:val="000000"/>
          <w:sz w:val="26"/>
          <w:szCs w:val="26"/>
        </w:rPr>
        <w:t>.</w:t>
      </w:r>
    </w:p>
    <w:p w:rsidR="004A7075" w:rsidRDefault="00EE4269" w:rsidP="00A41254">
      <w:pPr>
        <w:widowControl w:val="0"/>
        <w:autoSpaceDE w:val="0"/>
        <w:autoSpaceDN w:val="0"/>
        <w:adjustRightInd w:val="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themeColor="text1"/>
          <w:sz w:val="26"/>
          <w:szCs w:val="26"/>
        </w:rPr>
        <w:t xml:space="preserve">     </w:t>
      </w:r>
      <w:r w:rsidR="004279BD">
        <w:rPr>
          <w:rFonts w:ascii="Times New Roman" w:eastAsia="Times New Roman" w:hAnsi="Times New Roman" w:cs="Times New Roman"/>
          <w:b/>
          <w:color w:val="000000" w:themeColor="text1"/>
          <w:sz w:val="26"/>
          <w:szCs w:val="26"/>
        </w:rPr>
        <w:tab/>
      </w:r>
      <w:r w:rsidR="00552C63" w:rsidRPr="004B6F4D">
        <w:rPr>
          <w:rFonts w:ascii="Times New Roman" w:eastAsia="Times New Roman" w:hAnsi="Times New Roman" w:cs="Times New Roman"/>
          <w:b/>
          <w:color w:val="000000" w:themeColor="text1"/>
          <w:sz w:val="26"/>
          <w:szCs w:val="26"/>
        </w:rPr>
        <w:t xml:space="preserve"> </w:t>
      </w:r>
      <w:r w:rsidR="00454B56" w:rsidRPr="004B6F4D">
        <w:rPr>
          <w:rFonts w:ascii="Times New Roman" w:eastAsia="Times New Roman" w:hAnsi="Times New Roman" w:cs="Times New Roman"/>
          <w:color w:val="000000" w:themeColor="text1"/>
          <w:sz w:val="26"/>
          <w:szCs w:val="26"/>
        </w:rPr>
        <w:t>4</w:t>
      </w:r>
      <w:r w:rsidR="00552C63" w:rsidRPr="004B6F4D">
        <w:rPr>
          <w:rFonts w:ascii="Times New Roman" w:eastAsia="Times New Roman" w:hAnsi="Times New Roman" w:cs="Times New Roman"/>
          <w:color w:val="000000" w:themeColor="text1"/>
          <w:sz w:val="26"/>
          <w:szCs w:val="26"/>
        </w:rPr>
        <w:t>.</w:t>
      </w:r>
      <w:r w:rsidR="00454B56" w:rsidRPr="004B6F4D">
        <w:rPr>
          <w:rFonts w:ascii="Times New Roman" w:eastAsia="Times New Roman" w:hAnsi="Times New Roman" w:cs="Times New Roman"/>
          <w:b/>
          <w:color w:val="000000" w:themeColor="text1"/>
          <w:sz w:val="26"/>
          <w:szCs w:val="26"/>
        </w:rPr>
        <w:t xml:space="preserve"> </w:t>
      </w:r>
      <w:proofErr w:type="spellStart"/>
      <w:r w:rsidR="006F3F12" w:rsidRPr="004B6F4D">
        <w:rPr>
          <w:rFonts w:ascii="Times New Roman" w:eastAsia="Times New Roman" w:hAnsi="Times New Roman" w:cs="Times New Roman"/>
          <w:sz w:val="26"/>
          <w:szCs w:val="26"/>
        </w:rPr>
        <w:t>Алтуховское</w:t>
      </w:r>
      <w:proofErr w:type="spellEnd"/>
      <w:r w:rsidR="000A4878" w:rsidRPr="004B6F4D">
        <w:rPr>
          <w:rFonts w:ascii="Times New Roman" w:eastAsia="Times New Roman" w:hAnsi="Times New Roman" w:cs="Times New Roman"/>
          <w:sz w:val="26"/>
          <w:szCs w:val="26"/>
        </w:rPr>
        <w:t xml:space="preserve"> городское</w:t>
      </w:r>
      <w:r w:rsidR="00692B49" w:rsidRPr="004B6F4D">
        <w:rPr>
          <w:rFonts w:ascii="Times New Roman" w:eastAsia="Times New Roman" w:hAnsi="Times New Roman" w:cs="Times New Roman"/>
          <w:color w:val="000000"/>
          <w:sz w:val="26"/>
          <w:szCs w:val="26"/>
        </w:rPr>
        <w:t xml:space="preserve"> поселение муниципального внутреннего долга не имеет.</w:t>
      </w:r>
      <w:r w:rsidR="00D304A2" w:rsidRPr="004B6F4D">
        <w:rPr>
          <w:rFonts w:ascii="Times New Roman" w:eastAsia="Times New Roman" w:hAnsi="Times New Roman" w:cs="Times New Roman"/>
          <w:color w:val="000000"/>
          <w:sz w:val="26"/>
          <w:szCs w:val="26"/>
        </w:rPr>
        <w:t xml:space="preserve"> </w:t>
      </w:r>
      <w:r w:rsidR="00692B49" w:rsidRPr="004B6F4D">
        <w:rPr>
          <w:rFonts w:ascii="Times New Roman" w:eastAsia="Times New Roman" w:hAnsi="Times New Roman" w:cs="Times New Roman"/>
          <w:color w:val="000000"/>
          <w:sz w:val="26"/>
          <w:szCs w:val="26"/>
        </w:rPr>
        <w:t>В отчетном периоде привлечение внутренних заимствований и предоставление муниципальных гарантий не производилось.</w:t>
      </w:r>
    </w:p>
    <w:p w:rsidR="00F07529" w:rsidRPr="00472F66" w:rsidRDefault="004A7075" w:rsidP="004279BD">
      <w:pPr>
        <w:ind w:firstLine="708"/>
        <w:jc w:val="both"/>
        <w:rPr>
          <w:rFonts w:ascii="Times New Roman" w:hAnsi="Times New Roman" w:cs="Times New Roman"/>
          <w:b/>
          <w:i/>
          <w:color w:val="000000"/>
          <w:sz w:val="26"/>
          <w:szCs w:val="26"/>
        </w:rPr>
      </w:pPr>
      <w:r w:rsidRPr="00376BEB">
        <w:rPr>
          <w:rFonts w:ascii="Times New Roman" w:eastAsia="Times New Roman" w:hAnsi="Times New Roman" w:cs="Times New Roman"/>
          <w:b/>
          <w:color w:val="000000"/>
          <w:sz w:val="26"/>
          <w:szCs w:val="26"/>
        </w:rPr>
        <w:t>5</w:t>
      </w:r>
      <w:r>
        <w:rPr>
          <w:rFonts w:ascii="Times New Roman" w:eastAsia="Times New Roman" w:hAnsi="Times New Roman" w:cs="Times New Roman"/>
          <w:color w:val="000000"/>
          <w:sz w:val="26"/>
          <w:szCs w:val="26"/>
        </w:rPr>
        <w:t xml:space="preserve">. </w:t>
      </w:r>
      <w:r w:rsidR="00F07529" w:rsidRPr="0046362C">
        <w:rPr>
          <w:rFonts w:ascii="Times New Roman" w:hAnsi="Times New Roman" w:cs="Times New Roman"/>
          <w:sz w:val="26"/>
          <w:szCs w:val="26"/>
        </w:rPr>
        <w:t>В 2024 году</w:t>
      </w:r>
      <w:r w:rsidR="00F07529">
        <w:rPr>
          <w:rFonts w:ascii="Times New Roman" w:hAnsi="Times New Roman" w:cs="Times New Roman"/>
          <w:sz w:val="26"/>
          <w:szCs w:val="26"/>
        </w:rPr>
        <w:t xml:space="preserve"> на территории </w:t>
      </w:r>
      <w:proofErr w:type="spellStart"/>
      <w:r w:rsidR="00F07529">
        <w:rPr>
          <w:rFonts w:ascii="Times New Roman" w:hAnsi="Times New Roman" w:cs="Times New Roman"/>
          <w:sz w:val="26"/>
          <w:szCs w:val="26"/>
        </w:rPr>
        <w:t>Алтуховского</w:t>
      </w:r>
      <w:proofErr w:type="spellEnd"/>
      <w:r w:rsidR="00F07529">
        <w:rPr>
          <w:rFonts w:ascii="Times New Roman" w:hAnsi="Times New Roman" w:cs="Times New Roman"/>
          <w:sz w:val="26"/>
          <w:szCs w:val="26"/>
        </w:rPr>
        <w:t xml:space="preserve"> городского поселения Навлинского муниципального района реализовывалась 1 муниципальная программа «Реализация полномочий </w:t>
      </w:r>
      <w:proofErr w:type="spellStart"/>
      <w:r w:rsidR="00F07529">
        <w:rPr>
          <w:rFonts w:ascii="Times New Roman" w:hAnsi="Times New Roman" w:cs="Times New Roman"/>
          <w:sz w:val="26"/>
          <w:szCs w:val="26"/>
        </w:rPr>
        <w:t>Алтуховского</w:t>
      </w:r>
      <w:proofErr w:type="spellEnd"/>
      <w:r w:rsidR="00F07529">
        <w:rPr>
          <w:rFonts w:ascii="Times New Roman" w:hAnsi="Times New Roman" w:cs="Times New Roman"/>
          <w:sz w:val="26"/>
          <w:szCs w:val="26"/>
        </w:rPr>
        <w:t xml:space="preserve"> городского поселения».</w:t>
      </w:r>
      <w:r w:rsidR="00F07529" w:rsidRPr="00F07529">
        <w:rPr>
          <w:rFonts w:ascii="Times New Roman" w:hAnsi="Times New Roman" w:cs="Times New Roman"/>
          <w:sz w:val="26"/>
          <w:szCs w:val="26"/>
        </w:rPr>
        <w:t xml:space="preserve"> </w:t>
      </w:r>
      <w:r w:rsidR="00F07529">
        <w:rPr>
          <w:rFonts w:ascii="Times New Roman" w:hAnsi="Times New Roman" w:cs="Times New Roman"/>
          <w:sz w:val="26"/>
          <w:szCs w:val="26"/>
        </w:rPr>
        <w:t xml:space="preserve">Объем </w:t>
      </w:r>
      <w:r w:rsidR="00F07529">
        <w:rPr>
          <w:rFonts w:ascii="Times New Roman" w:hAnsi="Times New Roman" w:cs="Times New Roman"/>
          <w:sz w:val="26"/>
          <w:szCs w:val="26"/>
        </w:rPr>
        <w:t>финансирования муниципальной программы на 2024 год составил 5 601,9 тыс. рублей. Фактически исполнено за 2024 год в сумме 4 410,2 тыс. рублей, или 78,73 % от плановых показателей. Наибольший процент неисполнения плановых показателей сложился по разделам: «Выполнение полномочий в сфере дорожного хозяйства» в размере 592,2 тыс. рублей, или 43,86 % от плана; «выполнение полномочий в сфере жилищно-коммунального хозяйства» в размере 255,8 тыс. рублей, или 25,03 % от плана.</w:t>
      </w:r>
      <w:r w:rsidR="00F07529" w:rsidRPr="00F07529">
        <w:rPr>
          <w:rFonts w:ascii="Times New Roman" w:hAnsi="Times New Roman" w:cs="Times New Roman"/>
          <w:sz w:val="26"/>
          <w:szCs w:val="26"/>
        </w:rPr>
        <w:t xml:space="preserve"> </w:t>
      </w:r>
      <w:r w:rsidR="00F07529">
        <w:rPr>
          <w:rFonts w:ascii="Times New Roman" w:hAnsi="Times New Roman" w:cs="Times New Roman"/>
          <w:sz w:val="26"/>
          <w:szCs w:val="26"/>
        </w:rPr>
        <w:t>Однако, пояснительная записка не раскрывает информации о невыполнении запланированных мероприятий по реализации муниципальной программы,</w:t>
      </w:r>
      <w:r w:rsidR="00F07529" w:rsidRPr="00E069F5">
        <w:rPr>
          <w:rFonts w:ascii="Times New Roman" w:hAnsi="Times New Roman" w:cs="Times New Roman"/>
          <w:b/>
          <w:i/>
          <w:color w:val="000000"/>
          <w:sz w:val="26"/>
          <w:szCs w:val="26"/>
        </w:rPr>
        <w:t xml:space="preserve"> </w:t>
      </w:r>
      <w:r w:rsidR="00F07529" w:rsidRPr="00472F66">
        <w:rPr>
          <w:rFonts w:ascii="Times New Roman" w:hAnsi="Times New Roman" w:cs="Times New Roman"/>
          <w:b/>
          <w:i/>
          <w:color w:val="000000"/>
          <w:sz w:val="26"/>
          <w:szCs w:val="26"/>
        </w:rPr>
        <w:t>что свидетельствует о недостаточной прозрачности (открытости) бюджета поселения. Нарушены принципы бюджетной системы, установленные статьей 28 БК РФ.</w:t>
      </w:r>
    </w:p>
    <w:p w:rsidR="002379B3" w:rsidRPr="004B6F4D" w:rsidRDefault="002379B3" w:rsidP="00A95C10">
      <w:pPr>
        <w:autoSpaceDE w:val="0"/>
        <w:autoSpaceDN w:val="0"/>
        <w:adjustRightInd w:val="0"/>
        <w:jc w:val="both"/>
        <w:rPr>
          <w:rFonts w:ascii="Times New Roman" w:eastAsia="Times New Roman" w:hAnsi="Times New Roman" w:cs="Times New Roman"/>
          <w:b/>
          <w:color w:val="000000" w:themeColor="text1"/>
          <w:sz w:val="26"/>
          <w:szCs w:val="26"/>
        </w:rPr>
      </w:pPr>
      <w:r w:rsidRPr="004B6F4D">
        <w:rPr>
          <w:rFonts w:ascii="Times New Roman" w:eastAsia="Times New Roman" w:hAnsi="Times New Roman" w:cs="Times New Roman"/>
          <w:b/>
          <w:color w:val="000000" w:themeColor="text1"/>
          <w:sz w:val="26"/>
          <w:szCs w:val="26"/>
        </w:rPr>
        <w:t xml:space="preserve"> </w:t>
      </w:r>
      <w:r w:rsidR="00A95C10">
        <w:rPr>
          <w:rFonts w:ascii="Times New Roman" w:eastAsia="Times New Roman" w:hAnsi="Times New Roman" w:cs="Times New Roman"/>
          <w:b/>
          <w:color w:val="000000" w:themeColor="text1"/>
          <w:sz w:val="26"/>
          <w:szCs w:val="26"/>
        </w:rPr>
        <w:tab/>
      </w:r>
      <w:r w:rsidRPr="004B6F4D">
        <w:rPr>
          <w:rFonts w:ascii="Times New Roman" w:eastAsia="Times New Roman" w:hAnsi="Times New Roman" w:cs="Times New Roman"/>
          <w:b/>
          <w:color w:val="000000" w:themeColor="text1"/>
          <w:sz w:val="26"/>
          <w:szCs w:val="26"/>
        </w:rPr>
        <w:t>Предложения.</w:t>
      </w:r>
    </w:p>
    <w:p w:rsidR="00552C63" w:rsidRPr="004B6F4D" w:rsidRDefault="00552C63" w:rsidP="00552C63">
      <w:pPr>
        <w:spacing w:line="240" w:lineRule="auto"/>
        <w:ind w:right="198" w:firstLine="708"/>
        <w:contextualSpacing/>
        <w:jc w:val="both"/>
        <w:rPr>
          <w:rFonts w:ascii="Times New Roman" w:hAnsi="Times New Roman" w:cs="Times New Roman"/>
          <w:sz w:val="26"/>
          <w:szCs w:val="26"/>
        </w:rPr>
      </w:pPr>
      <w:r w:rsidRPr="004B6F4D">
        <w:rPr>
          <w:rFonts w:ascii="Times New Roman" w:hAnsi="Times New Roman" w:cs="Times New Roman"/>
          <w:sz w:val="26"/>
          <w:szCs w:val="26"/>
        </w:rPr>
        <w:t xml:space="preserve">На основании изложенного и в соответствии с действующим законодательством Контрольно – счетная палата </w:t>
      </w:r>
      <w:r w:rsidR="006F3F12" w:rsidRPr="004B6F4D">
        <w:rPr>
          <w:rFonts w:ascii="Times New Roman" w:hAnsi="Times New Roman" w:cs="Times New Roman"/>
          <w:sz w:val="26"/>
          <w:szCs w:val="26"/>
        </w:rPr>
        <w:t xml:space="preserve">Навлинского </w:t>
      </w:r>
      <w:r w:rsidRPr="004B6F4D">
        <w:rPr>
          <w:rFonts w:ascii="Times New Roman" w:hAnsi="Times New Roman" w:cs="Times New Roman"/>
          <w:sz w:val="26"/>
          <w:szCs w:val="26"/>
        </w:rPr>
        <w:t xml:space="preserve">муниципального района предлагает: </w:t>
      </w:r>
    </w:p>
    <w:p w:rsidR="00552C63" w:rsidRPr="004B6F4D" w:rsidRDefault="00552C63" w:rsidP="00A95C10">
      <w:pPr>
        <w:numPr>
          <w:ilvl w:val="0"/>
          <w:numId w:val="4"/>
        </w:numPr>
        <w:spacing w:after="0" w:line="240" w:lineRule="auto"/>
        <w:contextualSpacing/>
        <w:jc w:val="both"/>
        <w:rPr>
          <w:rFonts w:ascii="Times New Roman" w:hAnsi="Times New Roman" w:cs="Times New Roman"/>
          <w:sz w:val="26"/>
          <w:szCs w:val="26"/>
        </w:rPr>
      </w:pPr>
      <w:r w:rsidRPr="004B6F4D">
        <w:rPr>
          <w:rFonts w:ascii="Times New Roman" w:hAnsi="Times New Roman" w:cs="Times New Roman"/>
          <w:sz w:val="26"/>
          <w:szCs w:val="26"/>
        </w:rPr>
        <w:t>Направить Заключение по результатам экспертно- аналитического</w:t>
      </w:r>
    </w:p>
    <w:p w:rsidR="00552C63" w:rsidRPr="004B6F4D" w:rsidRDefault="00552C63" w:rsidP="00A95C10">
      <w:pPr>
        <w:spacing w:after="0" w:line="240" w:lineRule="auto"/>
        <w:contextualSpacing/>
        <w:jc w:val="both"/>
        <w:rPr>
          <w:rFonts w:ascii="Times New Roman" w:hAnsi="Times New Roman" w:cs="Times New Roman"/>
          <w:sz w:val="26"/>
          <w:szCs w:val="26"/>
        </w:rPr>
      </w:pPr>
      <w:r w:rsidRPr="004B6F4D">
        <w:rPr>
          <w:rFonts w:ascii="Times New Roman" w:hAnsi="Times New Roman" w:cs="Times New Roman"/>
          <w:sz w:val="26"/>
          <w:szCs w:val="26"/>
        </w:rPr>
        <w:t xml:space="preserve">мероприятия «Экспертиза и </w:t>
      </w:r>
      <w:r w:rsidR="009954F5">
        <w:rPr>
          <w:rFonts w:ascii="Times New Roman" w:hAnsi="Times New Roman" w:cs="Times New Roman"/>
          <w:sz w:val="26"/>
          <w:szCs w:val="26"/>
        </w:rPr>
        <w:t xml:space="preserve">подготовка заключения на отчет </w:t>
      </w:r>
      <w:r w:rsidRPr="004B6F4D">
        <w:rPr>
          <w:rFonts w:ascii="Times New Roman" w:hAnsi="Times New Roman" w:cs="Times New Roman"/>
          <w:sz w:val="26"/>
          <w:szCs w:val="26"/>
        </w:rPr>
        <w:t xml:space="preserve">об исполнении бюджета </w:t>
      </w:r>
      <w:proofErr w:type="spellStart"/>
      <w:r w:rsidR="006F3F12" w:rsidRPr="004B6F4D">
        <w:rPr>
          <w:rFonts w:ascii="Times New Roman" w:hAnsi="Times New Roman" w:cs="Times New Roman"/>
          <w:sz w:val="26"/>
          <w:szCs w:val="26"/>
        </w:rPr>
        <w:t>Алтуховского</w:t>
      </w:r>
      <w:proofErr w:type="spellEnd"/>
      <w:r w:rsidRPr="004B6F4D">
        <w:rPr>
          <w:rFonts w:ascii="Times New Roman" w:hAnsi="Times New Roman" w:cs="Times New Roman"/>
          <w:sz w:val="26"/>
          <w:szCs w:val="26"/>
        </w:rPr>
        <w:t xml:space="preserve"> городского поселения </w:t>
      </w:r>
      <w:r w:rsidR="006F3F12" w:rsidRPr="004B6F4D">
        <w:rPr>
          <w:rFonts w:ascii="Times New Roman" w:hAnsi="Times New Roman" w:cs="Times New Roman"/>
          <w:sz w:val="26"/>
          <w:szCs w:val="26"/>
        </w:rPr>
        <w:t>Навлинского</w:t>
      </w:r>
      <w:r w:rsidRPr="004B6F4D">
        <w:rPr>
          <w:rFonts w:ascii="Times New Roman" w:hAnsi="Times New Roman" w:cs="Times New Roman"/>
          <w:sz w:val="26"/>
          <w:szCs w:val="26"/>
        </w:rPr>
        <w:t xml:space="preserve"> муниципального </w:t>
      </w:r>
      <w:r w:rsidR="00D704B3">
        <w:rPr>
          <w:rFonts w:ascii="Times New Roman" w:hAnsi="Times New Roman" w:cs="Times New Roman"/>
          <w:sz w:val="26"/>
          <w:szCs w:val="26"/>
        </w:rPr>
        <w:t xml:space="preserve">района Брянской области </w:t>
      </w:r>
      <w:r w:rsidR="00E96B61">
        <w:rPr>
          <w:rFonts w:ascii="Times New Roman" w:hAnsi="Times New Roman" w:cs="Times New Roman"/>
          <w:sz w:val="26"/>
          <w:szCs w:val="26"/>
        </w:rPr>
        <w:t xml:space="preserve">района </w:t>
      </w:r>
      <w:r w:rsidRPr="004B6F4D">
        <w:rPr>
          <w:rFonts w:ascii="Times New Roman" w:hAnsi="Times New Roman" w:cs="Times New Roman"/>
          <w:sz w:val="26"/>
          <w:szCs w:val="26"/>
        </w:rPr>
        <w:t>за 202</w:t>
      </w:r>
      <w:r w:rsidR="00A95C10">
        <w:rPr>
          <w:rFonts w:ascii="Times New Roman" w:hAnsi="Times New Roman" w:cs="Times New Roman"/>
          <w:sz w:val="26"/>
          <w:szCs w:val="26"/>
        </w:rPr>
        <w:t>4</w:t>
      </w:r>
      <w:r w:rsidR="00163346">
        <w:rPr>
          <w:rFonts w:ascii="Times New Roman" w:hAnsi="Times New Roman" w:cs="Times New Roman"/>
          <w:sz w:val="26"/>
          <w:szCs w:val="26"/>
        </w:rPr>
        <w:t xml:space="preserve"> год" </w:t>
      </w:r>
      <w:r w:rsidR="00E13E1A">
        <w:rPr>
          <w:rFonts w:ascii="Times New Roman" w:hAnsi="Times New Roman" w:cs="Times New Roman"/>
          <w:sz w:val="26"/>
          <w:szCs w:val="26"/>
        </w:rPr>
        <w:t xml:space="preserve">в </w:t>
      </w:r>
      <w:r w:rsidRPr="004B6F4D">
        <w:rPr>
          <w:rFonts w:ascii="Times New Roman" w:hAnsi="Times New Roman" w:cs="Times New Roman"/>
          <w:sz w:val="26"/>
          <w:szCs w:val="26"/>
        </w:rPr>
        <w:t xml:space="preserve">Совет народных депутатов </w:t>
      </w:r>
      <w:proofErr w:type="spellStart"/>
      <w:r w:rsidRPr="004B6F4D">
        <w:rPr>
          <w:rFonts w:ascii="Times New Roman" w:hAnsi="Times New Roman" w:cs="Times New Roman"/>
          <w:sz w:val="26"/>
          <w:szCs w:val="26"/>
        </w:rPr>
        <w:t>п.</w:t>
      </w:r>
      <w:r w:rsidR="006F3F12" w:rsidRPr="004B6F4D">
        <w:rPr>
          <w:rFonts w:ascii="Times New Roman" w:hAnsi="Times New Roman" w:cs="Times New Roman"/>
          <w:sz w:val="26"/>
          <w:szCs w:val="26"/>
        </w:rPr>
        <w:t>Алтухово</w:t>
      </w:r>
      <w:proofErr w:type="spellEnd"/>
      <w:r w:rsidR="00A30B43">
        <w:rPr>
          <w:rFonts w:ascii="Times New Roman" w:hAnsi="Times New Roman" w:cs="Times New Roman"/>
          <w:sz w:val="26"/>
          <w:szCs w:val="26"/>
        </w:rPr>
        <w:t xml:space="preserve"> </w:t>
      </w:r>
      <w:r w:rsidRPr="004B6F4D">
        <w:rPr>
          <w:rFonts w:ascii="Times New Roman" w:hAnsi="Times New Roman" w:cs="Times New Roman"/>
          <w:sz w:val="26"/>
          <w:szCs w:val="26"/>
        </w:rPr>
        <w:t xml:space="preserve">с рекомендацией рассмотреть </w:t>
      </w:r>
      <w:r w:rsidR="00D21188">
        <w:rPr>
          <w:rFonts w:ascii="Times New Roman" w:hAnsi="Times New Roman" w:cs="Times New Roman"/>
          <w:sz w:val="26"/>
          <w:szCs w:val="26"/>
        </w:rPr>
        <w:t xml:space="preserve">проект решения «Об утверждении </w:t>
      </w:r>
      <w:r w:rsidRPr="004B6F4D">
        <w:rPr>
          <w:rFonts w:ascii="Times New Roman" w:hAnsi="Times New Roman" w:cs="Times New Roman"/>
          <w:sz w:val="26"/>
          <w:szCs w:val="26"/>
        </w:rPr>
        <w:t>годовог</w:t>
      </w:r>
      <w:r w:rsidR="00891C2B">
        <w:rPr>
          <w:rFonts w:ascii="Times New Roman" w:hAnsi="Times New Roman" w:cs="Times New Roman"/>
          <w:sz w:val="26"/>
          <w:szCs w:val="26"/>
        </w:rPr>
        <w:t xml:space="preserve">о отчета об исполнении бюджета </w:t>
      </w:r>
      <w:proofErr w:type="spellStart"/>
      <w:r w:rsidR="006F3F12" w:rsidRPr="004B6F4D">
        <w:rPr>
          <w:rFonts w:ascii="Times New Roman" w:hAnsi="Times New Roman" w:cs="Times New Roman"/>
          <w:sz w:val="26"/>
          <w:szCs w:val="26"/>
        </w:rPr>
        <w:t>Алтуховского</w:t>
      </w:r>
      <w:proofErr w:type="spellEnd"/>
      <w:r w:rsidR="00C33470" w:rsidRPr="004B6F4D">
        <w:rPr>
          <w:rFonts w:ascii="Times New Roman" w:hAnsi="Times New Roman" w:cs="Times New Roman"/>
          <w:sz w:val="26"/>
          <w:szCs w:val="26"/>
        </w:rPr>
        <w:t xml:space="preserve"> городского</w:t>
      </w:r>
      <w:r w:rsidRPr="004B6F4D">
        <w:rPr>
          <w:rFonts w:ascii="Times New Roman" w:hAnsi="Times New Roman" w:cs="Times New Roman"/>
          <w:sz w:val="26"/>
          <w:szCs w:val="26"/>
        </w:rPr>
        <w:t xml:space="preserve"> поселения </w:t>
      </w:r>
      <w:r w:rsidR="006F3F12" w:rsidRPr="004B6F4D">
        <w:rPr>
          <w:rFonts w:ascii="Times New Roman" w:hAnsi="Times New Roman" w:cs="Times New Roman"/>
          <w:sz w:val="26"/>
          <w:szCs w:val="26"/>
        </w:rPr>
        <w:t>Навлинского</w:t>
      </w:r>
      <w:r w:rsidRPr="004B6F4D">
        <w:rPr>
          <w:rFonts w:ascii="Times New Roman" w:hAnsi="Times New Roman" w:cs="Times New Roman"/>
          <w:sz w:val="26"/>
          <w:szCs w:val="26"/>
        </w:rPr>
        <w:t xml:space="preserve"> муниципального района Брянской области за 202</w:t>
      </w:r>
      <w:r w:rsidR="00A95C10">
        <w:rPr>
          <w:rFonts w:ascii="Times New Roman" w:hAnsi="Times New Roman" w:cs="Times New Roman"/>
          <w:sz w:val="26"/>
          <w:szCs w:val="26"/>
        </w:rPr>
        <w:t>4</w:t>
      </w:r>
      <w:r w:rsidRPr="004B6F4D">
        <w:rPr>
          <w:rFonts w:ascii="Times New Roman" w:hAnsi="Times New Roman" w:cs="Times New Roman"/>
          <w:sz w:val="26"/>
          <w:szCs w:val="26"/>
        </w:rPr>
        <w:t xml:space="preserve"> год».</w:t>
      </w:r>
    </w:p>
    <w:p w:rsidR="00552C63" w:rsidRPr="004B6F4D" w:rsidRDefault="00552C63" w:rsidP="00552C63">
      <w:pPr>
        <w:numPr>
          <w:ilvl w:val="0"/>
          <w:numId w:val="4"/>
        </w:numPr>
        <w:spacing w:after="0" w:line="240" w:lineRule="auto"/>
        <w:contextualSpacing/>
        <w:jc w:val="both"/>
        <w:rPr>
          <w:rFonts w:ascii="Times New Roman" w:hAnsi="Times New Roman" w:cs="Times New Roman"/>
          <w:sz w:val="26"/>
          <w:szCs w:val="26"/>
        </w:rPr>
      </w:pPr>
      <w:r w:rsidRPr="004B6F4D">
        <w:rPr>
          <w:rFonts w:ascii="Times New Roman" w:hAnsi="Times New Roman" w:cs="Times New Roman"/>
          <w:sz w:val="26"/>
          <w:szCs w:val="26"/>
        </w:rPr>
        <w:t>Направить Заключение по результатам экспертно- аналитического</w:t>
      </w:r>
    </w:p>
    <w:p w:rsidR="00552C63" w:rsidRPr="004B6F4D" w:rsidRDefault="00552C63" w:rsidP="00552C63">
      <w:pPr>
        <w:spacing w:after="0" w:line="240" w:lineRule="auto"/>
        <w:contextualSpacing/>
        <w:jc w:val="both"/>
        <w:rPr>
          <w:rFonts w:ascii="Times New Roman" w:hAnsi="Times New Roman" w:cs="Times New Roman"/>
          <w:sz w:val="26"/>
          <w:szCs w:val="26"/>
        </w:rPr>
      </w:pPr>
      <w:r w:rsidRPr="004B6F4D">
        <w:rPr>
          <w:rFonts w:ascii="Times New Roman" w:hAnsi="Times New Roman" w:cs="Times New Roman"/>
          <w:sz w:val="26"/>
          <w:szCs w:val="26"/>
        </w:rPr>
        <w:t xml:space="preserve"> мероприятия «Экспертиза и подготовка заключения на </w:t>
      </w:r>
      <w:r w:rsidR="009F13C0" w:rsidRPr="004B6F4D">
        <w:rPr>
          <w:rFonts w:ascii="Times New Roman" w:hAnsi="Times New Roman" w:cs="Times New Roman"/>
          <w:sz w:val="26"/>
          <w:szCs w:val="26"/>
        </w:rPr>
        <w:t>отчет об</w:t>
      </w:r>
      <w:r w:rsidRPr="004B6F4D">
        <w:rPr>
          <w:rFonts w:ascii="Times New Roman" w:hAnsi="Times New Roman" w:cs="Times New Roman"/>
          <w:sz w:val="26"/>
          <w:szCs w:val="26"/>
        </w:rPr>
        <w:t xml:space="preserve"> исполнении бюджета </w:t>
      </w:r>
      <w:proofErr w:type="spellStart"/>
      <w:r w:rsidR="009F13C0" w:rsidRPr="004B6F4D">
        <w:rPr>
          <w:rFonts w:ascii="Times New Roman" w:hAnsi="Times New Roman" w:cs="Times New Roman"/>
          <w:sz w:val="26"/>
          <w:szCs w:val="26"/>
        </w:rPr>
        <w:t>Алтуховского</w:t>
      </w:r>
      <w:proofErr w:type="spellEnd"/>
      <w:r w:rsidR="00C33470" w:rsidRPr="004B6F4D">
        <w:rPr>
          <w:rFonts w:ascii="Times New Roman" w:hAnsi="Times New Roman" w:cs="Times New Roman"/>
          <w:sz w:val="26"/>
          <w:szCs w:val="26"/>
        </w:rPr>
        <w:t xml:space="preserve"> городского</w:t>
      </w:r>
      <w:r w:rsidRPr="004B6F4D">
        <w:rPr>
          <w:rFonts w:ascii="Times New Roman" w:hAnsi="Times New Roman" w:cs="Times New Roman"/>
          <w:sz w:val="26"/>
          <w:szCs w:val="26"/>
        </w:rPr>
        <w:t xml:space="preserve"> поселения </w:t>
      </w:r>
      <w:r w:rsidR="009F13C0" w:rsidRPr="004B6F4D">
        <w:rPr>
          <w:rFonts w:ascii="Times New Roman" w:hAnsi="Times New Roman" w:cs="Times New Roman"/>
          <w:sz w:val="26"/>
          <w:szCs w:val="26"/>
        </w:rPr>
        <w:t>Навлинского</w:t>
      </w:r>
      <w:r w:rsidRPr="004B6F4D">
        <w:rPr>
          <w:rFonts w:ascii="Times New Roman" w:hAnsi="Times New Roman" w:cs="Times New Roman"/>
          <w:sz w:val="26"/>
          <w:szCs w:val="26"/>
        </w:rPr>
        <w:t xml:space="preserve"> муниципа</w:t>
      </w:r>
      <w:r w:rsidR="00010AC8">
        <w:rPr>
          <w:rFonts w:ascii="Times New Roman" w:hAnsi="Times New Roman" w:cs="Times New Roman"/>
          <w:sz w:val="26"/>
          <w:szCs w:val="26"/>
        </w:rPr>
        <w:t xml:space="preserve">льного района Брянской области </w:t>
      </w:r>
      <w:r w:rsidRPr="004B6F4D">
        <w:rPr>
          <w:rFonts w:ascii="Times New Roman" w:hAnsi="Times New Roman" w:cs="Times New Roman"/>
          <w:sz w:val="26"/>
          <w:szCs w:val="26"/>
        </w:rPr>
        <w:t>за 202</w:t>
      </w:r>
      <w:r w:rsidR="00A95C10">
        <w:rPr>
          <w:rFonts w:ascii="Times New Roman" w:hAnsi="Times New Roman" w:cs="Times New Roman"/>
          <w:sz w:val="26"/>
          <w:szCs w:val="26"/>
        </w:rPr>
        <w:t>4</w:t>
      </w:r>
      <w:r w:rsidRPr="004B6F4D">
        <w:rPr>
          <w:rFonts w:ascii="Times New Roman" w:hAnsi="Times New Roman" w:cs="Times New Roman"/>
          <w:sz w:val="26"/>
          <w:szCs w:val="26"/>
        </w:rPr>
        <w:t xml:space="preserve"> год"    в </w:t>
      </w:r>
      <w:proofErr w:type="spellStart"/>
      <w:r w:rsidR="009F13C0" w:rsidRPr="004B6F4D">
        <w:rPr>
          <w:rFonts w:ascii="Times New Roman" w:hAnsi="Times New Roman" w:cs="Times New Roman"/>
          <w:sz w:val="26"/>
          <w:szCs w:val="26"/>
        </w:rPr>
        <w:t>Алтуховскую</w:t>
      </w:r>
      <w:proofErr w:type="spellEnd"/>
      <w:r w:rsidR="009F13C0" w:rsidRPr="004B6F4D">
        <w:rPr>
          <w:rFonts w:ascii="Times New Roman" w:hAnsi="Times New Roman" w:cs="Times New Roman"/>
          <w:sz w:val="26"/>
          <w:szCs w:val="26"/>
        </w:rPr>
        <w:t xml:space="preserve"> поселковую </w:t>
      </w:r>
      <w:r w:rsidRPr="004B6F4D">
        <w:rPr>
          <w:rFonts w:ascii="Times New Roman" w:hAnsi="Times New Roman" w:cs="Times New Roman"/>
          <w:sz w:val="26"/>
          <w:szCs w:val="26"/>
        </w:rPr>
        <w:t>администрацию с предложениями:</w:t>
      </w:r>
    </w:p>
    <w:p w:rsidR="00891C2B" w:rsidRDefault="00552C63" w:rsidP="00010AC8">
      <w:pPr>
        <w:autoSpaceDE w:val="0"/>
        <w:autoSpaceDN w:val="0"/>
        <w:adjustRightInd w:val="0"/>
        <w:ind w:firstLine="709"/>
        <w:jc w:val="both"/>
        <w:rPr>
          <w:rFonts w:ascii="Times New Roman" w:hAnsi="Times New Roman" w:cs="Times New Roman"/>
          <w:sz w:val="26"/>
          <w:szCs w:val="26"/>
        </w:rPr>
      </w:pPr>
      <w:r w:rsidRPr="004B6F4D">
        <w:rPr>
          <w:rFonts w:ascii="Times New Roman" w:hAnsi="Times New Roman" w:cs="Times New Roman"/>
          <w:sz w:val="26"/>
          <w:szCs w:val="26"/>
        </w:rPr>
        <w:t xml:space="preserve">        </w:t>
      </w:r>
    </w:p>
    <w:p w:rsidR="00891C2B" w:rsidRDefault="00891C2B" w:rsidP="00010AC8">
      <w:pPr>
        <w:autoSpaceDE w:val="0"/>
        <w:autoSpaceDN w:val="0"/>
        <w:adjustRightInd w:val="0"/>
        <w:ind w:firstLine="709"/>
        <w:jc w:val="both"/>
        <w:rPr>
          <w:rFonts w:ascii="Times New Roman" w:hAnsi="Times New Roman" w:cs="Times New Roman"/>
          <w:sz w:val="26"/>
          <w:szCs w:val="26"/>
        </w:rPr>
      </w:pPr>
    </w:p>
    <w:p w:rsidR="00A677A0" w:rsidRDefault="00A677A0" w:rsidP="00010AC8">
      <w:pPr>
        <w:autoSpaceDE w:val="0"/>
        <w:autoSpaceDN w:val="0"/>
        <w:adjustRightInd w:val="0"/>
        <w:ind w:firstLine="709"/>
        <w:jc w:val="both"/>
        <w:rPr>
          <w:rFonts w:ascii="Times New Roman" w:hAnsi="Times New Roman" w:cs="Times New Roman"/>
          <w:b/>
          <w:sz w:val="26"/>
          <w:szCs w:val="26"/>
        </w:rPr>
      </w:pPr>
    </w:p>
    <w:p w:rsidR="00A677A0" w:rsidRDefault="00A677A0" w:rsidP="00010AC8">
      <w:pPr>
        <w:autoSpaceDE w:val="0"/>
        <w:autoSpaceDN w:val="0"/>
        <w:adjustRightInd w:val="0"/>
        <w:ind w:firstLine="709"/>
        <w:jc w:val="both"/>
        <w:rPr>
          <w:rFonts w:ascii="Times New Roman" w:hAnsi="Times New Roman" w:cs="Times New Roman"/>
          <w:b/>
          <w:sz w:val="26"/>
          <w:szCs w:val="26"/>
        </w:rPr>
      </w:pPr>
    </w:p>
    <w:p w:rsidR="00010AC8" w:rsidRPr="00010AC8" w:rsidRDefault="00552C63" w:rsidP="00010AC8">
      <w:pPr>
        <w:autoSpaceDE w:val="0"/>
        <w:autoSpaceDN w:val="0"/>
        <w:adjustRightInd w:val="0"/>
        <w:ind w:firstLine="709"/>
        <w:jc w:val="both"/>
        <w:rPr>
          <w:rFonts w:ascii="Times New Roman" w:eastAsia="Calibri" w:hAnsi="Times New Roman" w:cs="Times New Roman"/>
          <w:b/>
          <w:sz w:val="26"/>
          <w:szCs w:val="26"/>
          <w:lang w:eastAsia="en-US"/>
        </w:rPr>
      </w:pPr>
      <w:r w:rsidRPr="00010AC8">
        <w:rPr>
          <w:rFonts w:ascii="Times New Roman" w:hAnsi="Times New Roman" w:cs="Times New Roman"/>
          <w:b/>
          <w:sz w:val="26"/>
          <w:szCs w:val="26"/>
        </w:rPr>
        <w:lastRenderedPageBreak/>
        <w:t>2.1</w:t>
      </w:r>
      <w:r w:rsidRPr="00010AC8">
        <w:rPr>
          <w:rFonts w:ascii="Times New Roman" w:hAnsi="Times New Roman" w:cs="Times New Roman"/>
          <w:sz w:val="26"/>
          <w:szCs w:val="26"/>
        </w:rPr>
        <w:t xml:space="preserve">. </w:t>
      </w:r>
      <w:proofErr w:type="spellStart"/>
      <w:r w:rsidR="00010AC8" w:rsidRPr="00010AC8">
        <w:rPr>
          <w:rFonts w:ascii="Times New Roman" w:eastAsia="Calibri" w:hAnsi="Times New Roman" w:cs="Times New Roman"/>
          <w:b/>
          <w:sz w:val="26"/>
          <w:szCs w:val="26"/>
          <w:lang w:eastAsia="en-US"/>
        </w:rPr>
        <w:t>Алтуховской</w:t>
      </w:r>
      <w:proofErr w:type="spellEnd"/>
      <w:r w:rsidR="00010AC8" w:rsidRPr="00010AC8">
        <w:rPr>
          <w:rFonts w:ascii="Times New Roman" w:eastAsia="Calibri" w:hAnsi="Times New Roman" w:cs="Times New Roman"/>
          <w:b/>
          <w:sz w:val="26"/>
          <w:szCs w:val="26"/>
          <w:lang w:eastAsia="en-US"/>
        </w:rPr>
        <w:t xml:space="preserve"> поселковой администрации:</w:t>
      </w:r>
    </w:p>
    <w:p w:rsidR="00010AC8" w:rsidRPr="00010AC8" w:rsidRDefault="00010AC8" w:rsidP="00010AC8">
      <w:pPr>
        <w:ind w:firstLine="709"/>
        <w:jc w:val="both"/>
        <w:rPr>
          <w:rFonts w:ascii="Times New Roman" w:hAnsi="Times New Roman" w:cs="Times New Roman"/>
          <w:sz w:val="26"/>
          <w:szCs w:val="26"/>
        </w:rPr>
      </w:pPr>
      <w:r>
        <w:rPr>
          <w:rFonts w:ascii="Times New Roman" w:hAnsi="Times New Roman" w:cs="Times New Roman"/>
          <w:b/>
          <w:sz w:val="26"/>
          <w:szCs w:val="26"/>
        </w:rPr>
        <w:t>2</w:t>
      </w:r>
      <w:r w:rsidRPr="00010AC8">
        <w:rPr>
          <w:rFonts w:ascii="Times New Roman" w:hAnsi="Times New Roman" w:cs="Times New Roman"/>
          <w:b/>
          <w:sz w:val="26"/>
          <w:szCs w:val="26"/>
        </w:rPr>
        <w:t>.</w:t>
      </w:r>
      <w:r>
        <w:rPr>
          <w:rFonts w:ascii="Times New Roman" w:hAnsi="Times New Roman" w:cs="Times New Roman"/>
          <w:b/>
          <w:sz w:val="26"/>
          <w:szCs w:val="26"/>
        </w:rPr>
        <w:t>1</w:t>
      </w:r>
      <w:r w:rsidRPr="00010AC8">
        <w:rPr>
          <w:rFonts w:ascii="Times New Roman" w:hAnsi="Times New Roman" w:cs="Times New Roman"/>
          <w:b/>
          <w:sz w:val="26"/>
          <w:szCs w:val="26"/>
        </w:rPr>
        <w:t>.</w:t>
      </w:r>
      <w:r>
        <w:rPr>
          <w:rFonts w:ascii="Times New Roman" w:hAnsi="Times New Roman" w:cs="Times New Roman"/>
          <w:b/>
          <w:sz w:val="26"/>
          <w:szCs w:val="26"/>
        </w:rPr>
        <w:t>1</w:t>
      </w:r>
      <w:r w:rsidRPr="00010AC8">
        <w:rPr>
          <w:rFonts w:ascii="Times New Roman" w:hAnsi="Times New Roman" w:cs="Times New Roman"/>
          <w:b/>
          <w:sz w:val="26"/>
          <w:szCs w:val="26"/>
        </w:rPr>
        <w:tab/>
      </w:r>
      <w:r w:rsidRPr="00010AC8">
        <w:rPr>
          <w:rFonts w:ascii="Times New Roman" w:hAnsi="Times New Roman" w:cs="Times New Roman"/>
          <w:sz w:val="26"/>
          <w:szCs w:val="26"/>
        </w:rPr>
        <w:t>обеспечить повышение эффективности администрирования доходных источников, в том числе качество прогнозирования налоговых и неналоговых доходов.</w:t>
      </w:r>
    </w:p>
    <w:p w:rsidR="00010AC8" w:rsidRPr="00010AC8" w:rsidRDefault="00010AC8" w:rsidP="00010AC8">
      <w:pPr>
        <w:ind w:firstLine="709"/>
        <w:jc w:val="both"/>
        <w:rPr>
          <w:rFonts w:ascii="Times New Roman" w:hAnsi="Times New Roman" w:cs="Times New Roman"/>
          <w:sz w:val="26"/>
          <w:szCs w:val="26"/>
        </w:rPr>
      </w:pPr>
      <w:r>
        <w:rPr>
          <w:rFonts w:ascii="Times New Roman" w:hAnsi="Times New Roman" w:cs="Times New Roman"/>
          <w:b/>
          <w:sz w:val="26"/>
          <w:szCs w:val="26"/>
        </w:rPr>
        <w:t>2</w:t>
      </w:r>
      <w:r w:rsidRPr="00010AC8">
        <w:rPr>
          <w:rFonts w:ascii="Times New Roman" w:hAnsi="Times New Roman" w:cs="Times New Roman"/>
          <w:b/>
          <w:sz w:val="26"/>
          <w:szCs w:val="26"/>
        </w:rPr>
        <w:t>.</w:t>
      </w:r>
      <w:r>
        <w:rPr>
          <w:rFonts w:ascii="Times New Roman" w:hAnsi="Times New Roman" w:cs="Times New Roman"/>
          <w:b/>
          <w:sz w:val="26"/>
          <w:szCs w:val="26"/>
        </w:rPr>
        <w:t>1</w:t>
      </w:r>
      <w:r w:rsidRPr="00010AC8">
        <w:rPr>
          <w:rFonts w:ascii="Times New Roman" w:hAnsi="Times New Roman" w:cs="Times New Roman"/>
          <w:b/>
          <w:sz w:val="26"/>
          <w:szCs w:val="26"/>
        </w:rPr>
        <w:t>.</w:t>
      </w:r>
      <w:r>
        <w:rPr>
          <w:rFonts w:ascii="Times New Roman" w:hAnsi="Times New Roman" w:cs="Times New Roman"/>
          <w:b/>
          <w:sz w:val="26"/>
          <w:szCs w:val="26"/>
        </w:rPr>
        <w:t>2</w:t>
      </w:r>
      <w:r w:rsidRPr="00010AC8">
        <w:rPr>
          <w:rFonts w:ascii="Times New Roman" w:hAnsi="Times New Roman" w:cs="Times New Roman"/>
          <w:sz w:val="26"/>
          <w:szCs w:val="26"/>
        </w:rPr>
        <w:t xml:space="preserve"> принять действенные меры по обеспечению полного и своевременного использования целевых средств, поступающих из бюджетов различного уровня;</w:t>
      </w:r>
    </w:p>
    <w:p w:rsidR="00010AC8" w:rsidRPr="00010AC8" w:rsidRDefault="00010AC8" w:rsidP="00010AC8">
      <w:pPr>
        <w:ind w:firstLine="709"/>
        <w:jc w:val="both"/>
        <w:rPr>
          <w:rFonts w:ascii="Times New Roman" w:hAnsi="Times New Roman" w:cs="Times New Roman"/>
          <w:sz w:val="26"/>
          <w:szCs w:val="26"/>
        </w:rPr>
      </w:pPr>
      <w:r w:rsidRPr="00010AC8">
        <w:rPr>
          <w:rFonts w:ascii="Times New Roman" w:hAnsi="Times New Roman" w:cs="Times New Roman"/>
          <w:b/>
          <w:sz w:val="26"/>
          <w:szCs w:val="26"/>
        </w:rPr>
        <w:t>2.1.3</w:t>
      </w:r>
      <w:r>
        <w:rPr>
          <w:rFonts w:ascii="Times New Roman" w:hAnsi="Times New Roman" w:cs="Times New Roman"/>
          <w:sz w:val="26"/>
          <w:szCs w:val="26"/>
        </w:rPr>
        <w:t xml:space="preserve"> </w:t>
      </w:r>
      <w:r w:rsidRPr="00010AC8">
        <w:rPr>
          <w:rFonts w:ascii="Times New Roman" w:hAnsi="Times New Roman" w:cs="Times New Roman"/>
          <w:sz w:val="26"/>
          <w:szCs w:val="26"/>
        </w:rPr>
        <w:t>принять меры к обеспечению выполнения плановых показателей и их финансированию;</w:t>
      </w:r>
    </w:p>
    <w:p w:rsidR="00010AC8" w:rsidRPr="00010AC8" w:rsidRDefault="00010AC8" w:rsidP="00010AC8">
      <w:pPr>
        <w:ind w:firstLine="709"/>
        <w:jc w:val="both"/>
        <w:rPr>
          <w:rFonts w:ascii="Times New Roman" w:hAnsi="Times New Roman" w:cs="Times New Roman"/>
          <w:sz w:val="26"/>
          <w:szCs w:val="26"/>
        </w:rPr>
      </w:pPr>
      <w:r w:rsidRPr="00010AC8">
        <w:rPr>
          <w:rFonts w:ascii="Times New Roman" w:hAnsi="Times New Roman" w:cs="Times New Roman"/>
          <w:b/>
          <w:sz w:val="26"/>
          <w:szCs w:val="26"/>
        </w:rPr>
        <w:t>2.1.4</w:t>
      </w:r>
      <w:r>
        <w:rPr>
          <w:rFonts w:ascii="Times New Roman" w:hAnsi="Times New Roman" w:cs="Times New Roman"/>
          <w:b/>
          <w:sz w:val="26"/>
          <w:szCs w:val="26"/>
        </w:rPr>
        <w:t xml:space="preserve"> </w:t>
      </w:r>
      <w:r w:rsidRPr="00010AC8">
        <w:rPr>
          <w:rFonts w:ascii="Times New Roman" w:hAnsi="Times New Roman" w:cs="Times New Roman"/>
          <w:sz w:val="26"/>
          <w:szCs w:val="26"/>
        </w:rPr>
        <w:t>проанализировать причины невыполнения плановых показателей;</w:t>
      </w:r>
    </w:p>
    <w:p w:rsidR="00010AC8" w:rsidRDefault="00376BEB" w:rsidP="00010AC8">
      <w:pPr>
        <w:ind w:firstLine="709"/>
        <w:jc w:val="both"/>
        <w:rPr>
          <w:rFonts w:ascii="Times New Roman" w:hAnsi="Times New Roman" w:cs="Times New Roman"/>
          <w:sz w:val="26"/>
          <w:szCs w:val="26"/>
        </w:rPr>
      </w:pPr>
      <w:r w:rsidRPr="00376BEB">
        <w:rPr>
          <w:rFonts w:ascii="Times New Roman" w:hAnsi="Times New Roman" w:cs="Times New Roman"/>
          <w:b/>
          <w:sz w:val="26"/>
          <w:szCs w:val="26"/>
        </w:rPr>
        <w:t>2.1.5</w:t>
      </w:r>
      <w:r>
        <w:rPr>
          <w:rFonts w:ascii="Times New Roman" w:hAnsi="Times New Roman" w:cs="Times New Roman"/>
          <w:sz w:val="26"/>
          <w:szCs w:val="26"/>
        </w:rPr>
        <w:t xml:space="preserve"> </w:t>
      </w:r>
      <w:r w:rsidR="00010AC8" w:rsidRPr="00010AC8">
        <w:rPr>
          <w:rFonts w:ascii="Times New Roman" w:hAnsi="Times New Roman" w:cs="Times New Roman"/>
          <w:sz w:val="26"/>
          <w:szCs w:val="26"/>
        </w:rPr>
        <w:t>обеспечит</w:t>
      </w:r>
      <w:r>
        <w:rPr>
          <w:rFonts w:ascii="Times New Roman" w:hAnsi="Times New Roman" w:cs="Times New Roman"/>
          <w:sz w:val="26"/>
          <w:szCs w:val="26"/>
        </w:rPr>
        <w:t>ь</w:t>
      </w:r>
      <w:r w:rsidR="00010AC8" w:rsidRPr="00010AC8">
        <w:rPr>
          <w:rFonts w:ascii="Times New Roman" w:hAnsi="Times New Roman" w:cs="Times New Roman"/>
          <w:sz w:val="26"/>
          <w:szCs w:val="26"/>
        </w:rPr>
        <w:t xml:space="preserve"> исполнение требований статьи 219, 219.1, 219.2, 221, 226.1 Бюджетного Кодекса РФ.</w:t>
      </w:r>
    </w:p>
    <w:p w:rsidR="00376BEB" w:rsidRPr="00376BEB" w:rsidRDefault="00376BEB" w:rsidP="00376BEB">
      <w:pPr>
        <w:ind w:firstLine="709"/>
        <w:jc w:val="both"/>
        <w:rPr>
          <w:rFonts w:ascii="Times New Roman" w:eastAsia="Calibri" w:hAnsi="Times New Roman" w:cs="Times New Roman"/>
          <w:sz w:val="26"/>
          <w:szCs w:val="26"/>
          <w:lang w:eastAsia="en-US"/>
        </w:rPr>
      </w:pPr>
      <w:r w:rsidRPr="00376BEB">
        <w:rPr>
          <w:rFonts w:ascii="Times New Roman" w:hAnsi="Times New Roman" w:cs="Times New Roman"/>
          <w:b/>
          <w:sz w:val="26"/>
          <w:szCs w:val="26"/>
        </w:rPr>
        <w:t>2.1.6</w:t>
      </w:r>
      <w:r>
        <w:rPr>
          <w:rFonts w:ascii="Times New Roman" w:hAnsi="Times New Roman" w:cs="Times New Roman"/>
          <w:sz w:val="26"/>
          <w:szCs w:val="26"/>
        </w:rPr>
        <w:t xml:space="preserve"> </w:t>
      </w:r>
      <w:r w:rsidRPr="00376BEB">
        <w:rPr>
          <w:rFonts w:ascii="Times New Roman" w:hAnsi="Times New Roman" w:cs="Times New Roman"/>
          <w:sz w:val="26"/>
          <w:szCs w:val="26"/>
        </w:rPr>
        <w:t>п</w:t>
      </w:r>
      <w:r w:rsidRPr="00376BEB">
        <w:rPr>
          <w:rFonts w:ascii="Times New Roman" w:eastAsia="Calibri" w:hAnsi="Times New Roman" w:cs="Times New Roman"/>
          <w:sz w:val="26"/>
          <w:szCs w:val="26"/>
          <w:lang w:eastAsia="en-US"/>
        </w:rPr>
        <w:t>ринять меры</w:t>
      </w:r>
      <w:r w:rsidRPr="00376BEB">
        <w:rPr>
          <w:rFonts w:ascii="Times New Roman" w:hAnsi="Times New Roman" w:cs="Times New Roman"/>
          <w:sz w:val="26"/>
          <w:szCs w:val="26"/>
        </w:rPr>
        <w:t xml:space="preserve"> </w:t>
      </w:r>
      <w:r>
        <w:rPr>
          <w:rFonts w:ascii="Times New Roman" w:hAnsi="Times New Roman" w:cs="Times New Roman"/>
          <w:sz w:val="26"/>
          <w:szCs w:val="26"/>
        </w:rPr>
        <w:t xml:space="preserve">по недопущению </w:t>
      </w:r>
      <w:r w:rsidRPr="00376BEB">
        <w:rPr>
          <w:rFonts w:ascii="Times New Roman" w:hAnsi="Times New Roman" w:cs="Times New Roman"/>
          <w:sz w:val="26"/>
          <w:szCs w:val="26"/>
        </w:rPr>
        <w:t>нарушени</w:t>
      </w:r>
      <w:r>
        <w:rPr>
          <w:rFonts w:ascii="Times New Roman" w:hAnsi="Times New Roman" w:cs="Times New Roman"/>
          <w:sz w:val="26"/>
          <w:szCs w:val="26"/>
        </w:rPr>
        <w:t>й</w:t>
      </w:r>
      <w:r w:rsidRPr="00376BEB">
        <w:rPr>
          <w:rFonts w:ascii="Times New Roman" w:hAnsi="Times New Roman" w:cs="Times New Roman"/>
          <w:sz w:val="26"/>
          <w:szCs w:val="26"/>
        </w:rPr>
        <w:t xml:space="preserve"> бюджетного законодательства и проинформировать </w:t>
      </w:r>
      <w:r w:rsidR="003D1F1B">
        <w:rPr>
          <w:rFonts w:ascii="Times New Roman" w:hAnsi="Times New Roman" w:cs="Times New Roman"/>
          <w:sz w:val="26"/>
          <w:szCs w:val="26"/>
        </w:rPr>
        <w:t>К</w:t>
      </w:r>
      <w:r w:rsidRPr="00376BEB">
        <w:rPr>
          <w:rFonts w:ascii="Times New Roman" w:hAnsi="Times New Roman" w:cs="Times New Roman"/>
          <w:sz w:val="26"/>
          <w:szCs w:val="26"/>
        </w:rPr>
        <w:t xml:space="preserve">онтрольно – счетную палату Навлинского района в срок до </w:t>
      </w:r>
      <w:r w:rsidR="00DF63AD">
        <w:rPr>
          <w:rFonts w:ascii="Times New Roman" w:hAnsi="Times New Roman" w:cs="Times New Roman"/>
          <w:sz w:val="26"/>
          <w:szCs w:val="26"/>
        </w:rPr>
        <w:t>07</w:t>
      </w:r>
      <w:r w:rsidRPr="00376BEB">
        <w:rPr>
          <w:rFonts w:ascii="Times New Roman" w:hAnsi="Times New Roman" w:cs="Times New Roman"/>
          <w:sz w:val="26"/>
          <w:szCs w:val="26"/>
        </w:rPr>
        <w:t>.0</w:t>
      </w:r>
      <w:r w:rsidR="00A677A0">
        <w:rPr>
          <w:rFonts w:ascii="Times New Roman" w:hAnsi="Times New Roman" w:cs="Times New Roman"/>
          <w:sz w:val="26"/>
          <w:szCs w:val="26"/>
        </w:rPr>
        <w:t>5</w:t>
      </w:r>
      <w:r w:rsidRPr="00376BEB">
        <w:rPr>
          <w:rFonts w:ascii="Times New Roman" w:hAnsi="Times New Roman" w:cs="Times New Roman"/>
          <w:sz w:val="26"/>
          <w:szCs w:val="26"/>
        </w:rPr>
        <w:t>.202</w:t>
      </w:r>
      <w:r w:rsidR="00DF63AD">
        <w:rPr>
          <w:rFonts w:ascii="Times New Roman" w:hAnsi="Times New Roman" w:cs="Times New Roman"/>
          <w:sz w:val="26"/>
          <w:szCs w:val="26"/>
        </w:rPr>
        <w:t>5</w:t>
      </w:r>
      <w:r w:rsidRPr="00376BEB">
        <w:rPr>
          <w:rFonts w:ascii="Times New Roman" w:hAnsi="Times New Roman" w:cs="Times New Roman"/>
          <w:sz w:val="26"/>
          <w:szCs w:val="26"/>
        </w:rPr>
        <w:t xml:space="preserve"> года.</w:t>
      </w:r>
      <w:r w:rsidRPr="00376BEB">
        <w:rPr>
          <w:rFonts w:ascii="Times New Roman" w:eastAsia="Calibri" w:hAnsi="Times New Roman" w:cs="Times New Roman"/>
          <w:sz w:val="26"/>
          <w:szCs w:val="26"/>
          <w:lang w:eastAsia="en-US"/>
        </w:rPr>
        <w:t xml:space="preserve"> </w:t>
      </w:r>
    </w:p>
    <w:p w:rsidR="00376BEB" w:rsidRPr="00010AC8" w:rsidRDefault="00376BEB" w:rsidP="00010AC8">
      <w:pPr>
        <w:ind w:firstLine="709"/>
        <w:jc w:val="both"/>
        <w:rPr>
          <w:rFonts w:ascii="Times New Roman" w:hAnsi="Times New Roman" w:cs="Times New Roman"/>
          <w:sz w:val="26"/>
          <w:szCs w:val="26"/>
        </w:rPr>
      </w:pPr>
    </w:p>
    <w:p w:rsidR="007D7196" w:rsidRPr="00010AC8" w:rsidRDefault="007D7196" w:rsidP="00010AC8">
      <w:pPr>
        <w:spacing w:after="0" w:line="240" w:lineRule="auto"/>
        <w:contextualSpacing/>
        <w:jc w:val="both"/>
        <w:rPr>
          <w:rFonts w:ascii="Times New Roman" w:eastAsia="Times New Roman" w:hAnsi="Times New Roman" w:cs="Times New Roman"/>
          <w:b/>
          <w:color w:val="000000" w:themeColor="text1"/>
          <w:sz w:val="26"/>
          <w:szCs w:val="26"/>
        </w:rPr>
      </w:pPr>
    </w:p>
    <w:p w:rsidR="006F5F41" w:rsidRPr="004B6F4D" w:rsidRDefault="007D7196" w:rsidP="006E436B">
      <w:pPr>
        <w:pStyle w:val="af0"/>
        <w:rPr>
          <w:rFonts w:ascii="Times New Roman" w:hAnsi="Times New Roman" w:cs="Times New Roman"/>
          <w:sz w:val="26"/>
          <w:szCs w:val="26"/>
        </w:rPr>
      </w:pPr>
      <w:r w:rsidRPr="004B6F4D">
        <w:rPr>
          <w:rFonts w:ascii="Times New Roman" w:eastAsia="Times New Roman" w:hAnsi="Times New Roman" w:cs="Times New Roman"/>
          <w:color w:val="000000" w:themeColor="text1"/>
          <w:sz w:val="26"/>
          <w:szCs w:val="26"/>
        </w:rPr>
        <w:t xml:space="preserve">     </w:t>
      </w:r>
      <w:r w:rsidR="006E436B" w:rsidRPr="004B6F4D">
        <w:rPr>
          <w:rFonts w:ascii="Times New Roman" w:eastAsia="Times New Roman" w:hAnsi="Times New Roman" w:cs="Times New Roman"/>
          <w:color w:val="000000" w:themeColor="text1"/>
          <w:sz w:val="26"/>
          <w:szCs w:val="26"/>
        </w:rPr>
        <w:t>Настоящее заключение</w:t>
      </w:r>
      <w:r w:rsidR="006E436B" w:rsidRPr="004B6F4D">
        <w:rPr>
          <w:rFonts w:ascii="Times New Roman" w:hAnsi="Times New Roman" w:cs="Times New Roman"/>
          <w:sz w:val="26"/>
          <w:szCs w:val="26"/>
        </w:rPr>
        <w:t xml:space="preserve"> составлено на 1</w:t>
      </w:r>
      <w:r w:rsidR="004C1D4C">
        <w:rPr>
          <w:rFonts w:ascii="Times New Roman" w:hAnsi="Times New Roman" w:cs="Times New Roman"/>
          <w:sz w:val="26"/>
          <w:szCs w:val="26"/>
        </w:rPr>
        <w:t xml:space="preserve">2 </w:t>
      </w:r>
      <w:bookmarkStart w:id="0" w:name="_GoBack"/>
      <w:bookmarkEnd w:id="0"/>
      <w:r w:rsidR="00AB5DBD">
        <w:rPr>
          <w:rFonts w:ascii="Times New Roman" w:hAnsi="Times New Roman" w:cs="Times New Roman"/>
          <w:sz w:val="26"/>
          <w:szCs w:val="26"/>
        </w:rPr>
        <w:t xml:space="preserve">листах </w:t>
      </w:r>
      <w:r w:rsidR="006E436B" w:rsidRPr="004B6F4D">
        <w:rPr>
          <w:rFonts w:ascii="Times New Roman" w:hAnsi="Times New Roman" w:cs="Times New Roman"/>
          <w:sz w:val="26"/>
          <w:szCs w:val="26"/>
        </w:rPr>
        <w:t>в трех экземплярах:</w:t>
      </w:r>
    </w:p>
    <w:p w:rsidR="006E436B" w:rsidRPr="004B6F4D" w:rsidRDefault="006E436B" w:rsidP="006E436B">
      <w:pPr>
        <w:pStyle w:val="af0"/>
        <w:rPr>
          <w:rFonts w:ascii="Times New Roman" w:hAnsi="Times New Roman" w:cs="Times New Roman"/>
          <w:sz w:val="26"/>
          <w:szCs w:val="26"/>
        </w:rPr>
      </w:pPr>
      <w:r w:rsidRPr="004B6F4D">
        <w:rPr>
          <w:rFonts w:ascii="Times New Roman" w:hAnsi="Times New Roman" w:cs="Times New Roman"/>
          <w:sz w:val="26"/>
          <w:szCs w:val="26"/>
        </w:rPr>
        <w:tab/>
      </w:r>
    </w:p>
    <w:p w:rsidR="006E436B" w:rsidRPr="004B6F4D" w:rsidRDefault="006E436B" w:rsidP="006E436B">
      <w:pPr>
        <w:pStyle w:val="af0"/>
        <w:rPr>
          <w:rFonts w:ascii="Times New Roman" w:hAnsi="Times New Roman" w:cs="Times New Roman"/>
          <w:sz w:val="26"/>
          <w:szCs w:val="26"/>
        </w:rPr>
      </w:pPr>
      <w:r w:rsidRPr="004B6F4D">
        <w:rPr>
          <w:rFonts w:ascii="Times New Roman" w:hAnsi="Times New Roman" w:cs="Times New Roman"/>
          <w:sz w:val="26"/>
          <w:szCs w:val="26"/>
        </w:rPr>
        <w:t xml:space="preserve">1 экз.- Контрольно-счетная палата </w:t>
      </w:r>
      <w:r w:rsidR="009F13C0" w:rsidRPr="004B6F4D">
        <w:rPr>
          <w:rFonts w:ascii="Times New Roman" w:hAnsi="Times New Roman" w:cs="Times New Roman"/>
          <w:sz w:val="26"/>
          <w:szCs w:val="26"/>
        </w:rPr>
        <w:t xml:space="preserve">Навлинского </w:t>
      </w:r>
      <w:r w:rsidRPr="004B6F4D">
        <w:rPr>
          <w:rFonts w:ascii="Times New Roman" w:hAnsi="Times New Roman" w:cs="Times New Roman"/>
          <w:sz w:val="26"/>
          <w:szCs w:val="26"/>
        </w:rPr>
        <w:t>муниципального района;</w:t>
      </w:r>
    </w:p>
    <w:p w:rsidR="006E436B" w:rsidRPr="004B6F4D" w:rsidRDefault="006E436B" w:rsidP="006E436B">
      <w:pPr>
        <w:pStyle w:val="af0"/>
        <w:rPr>
          <w:rFonts w:ascii="Times New Roman" w:hAnsi="Times New Roman" w:cs="Times New Roman"/>
          <w:sz w:val="26"/>
          <w:szCs w:val="26"/>
        </w:rPr>
      </w:pPr>
      <w:r w:rsidRPr="004B6F4D">
        <w:rPr>
          <w:rFonts w:ascii="Times New Roman" w:hAnsi="Times New Roman" w:cs="Times New Roman"/>
          <w:sz w:val="26"/>
          <w:szCs w:val="26"/>
        </w:rPr>
        <w:t xml:space="preserve">2 экз.- Совет народных депутатов </w:t>
      </w:r>
      <w:proofErr w:type="spellStart"/>
      <w:r w:rsidRPr="004B6F4D">
        <w:rPr>
          <w:rFonts w:ascii="Times New Roman" w:hAnsi="Times New Roman" w:cs="Times New Roman"/>
          <w:sz w:val="26"/>
          <w:szCs w:val="26"/>
        </w:rPr>
        <w:t>п.</w:t>
      </w:r>
      <w:r w:rsidR="009F13C0" w:rsidRPr="004B6F4D">
        <w:rPr>
          <w:rFonts w:ascii="Times New Roman" w:hAnsi="Times New Roman" w:cs="Times New Roman"/>
          <w:sz w:val="26"/>
          <w:szCs w:val="26"/>
        </w:rPr>
        <w:t>Алтухово</w:t>
      </w:r>
      <w:proofErr w:type="spellEnd"/>
      <w:r w:rsidRPr="004B6F4D">
        <w:rPr>
          <w:rFonts w:ascii="Times New Roman" w:hAnsi="Times New Roman" w:cs="Times New Roman"/>
          <w:sz w:val="26"/>
          <w:szCs w:val="26"/>
        </w:rPr>
        <w:t>;</w:t>
      </w:r>
    </w:p>
    <w:p w:rsidR="006E436B" w:rsidRPr="004B6F4D" w:rsidRDefault="006E436B" w:rsidP="009F13C0">
      <w:pPr>
        <w:pStyle w:val="af0"/>
        <w:rPr>
          <w:rFonts w:ascii="Times New Roman" w:hAnsi="Times New Roman" w:cs="Times New Roman"/>
          <w:b/>
          <w:sz w:val="26"/>
          <w:szCs w:val="26"/>
        </w:rPr>
      </w:pPr>
      <w:r w:rsidRPr="004B6F4D">
        <w:rPr>
          <w:rFonts w:ascii="Times New Roman" w:hAnsi="Times New Roman" w:cs="Times New Roman"/>
          <w:sz w:val="26"/>
          <w:szCs w:val="26"/>
        </w:rPr>
        <w:t xml:space="preserve">3 экз.- </w:t>
      </w:r>
      <w:proofErr w:type="spellStart"/>
      <w:r w:rsidR="009F13C0" w:rsidRPr="004B6F4D">
        <w:rPr>
          <w:rFonts w:ascii="Times New Roman" w:hAnsi="Times New Roman" w:cs="Times New Roman"/>
          <w:sz w:val="26"/>
          <w:szCs w:val="26"/>
        </w:rPr>
        <w:t>Алтуховская</w:t>
      </w:r>
      <w:proofErr w:type="spellEnd"/>
      <w:r w:rsidR="009F13C0" w:rsidRPr="004B6F4D">
        <w:rPr>
          <w:rFonts w:ascii="Times New Roman" w:hAnsi="Times New Roman" w:cs="Times New Roman"/>
          <w:sz w:val="26"/>
          <w:szCs w:val="26"/>
        </w:rPr>
        <w:t xml:space="preserve"> поселковая администрация.</w:t>
      </w:r>
    </w:p>
    <w:p w:rsidR="004E0F45" w:rsidRPr="004B6F4D" w:rsidRDefault="004E0F45" w:rsidP="00454B56">
      <w:pPr>
        <w:autoSpaceDE w:val="0"/>
        <w:autoSpaceDN w:val="0"/>
        <w:adjustRightInd w:val="0"/>
        <w:ind w:firstLine="709"/>
        <w:jc w:val="both"/>
        <w:rPr>
          <w:rFonts w:ascii="Times New Roman" w:eastAsia="Times New Roman" w:hAnsi="Times New Roman" w:cs="Times New Roman"/>
          <w:color w:val="000000" w:themeColor="text1"/>
          <w:sz w:val="26"/>
          <w:szCs w:val="26"/>
        </w:rPr>
      </w:pPr>
    </w:p>
    <w:p w:rsidR="00E34A41" w:rsidRPr="004B6F4D" w:rsidRDefault="009F13C0" w:rsidP="00E34A41">
      <w:pPr>
        <w:pStyle w:val="af0"/>
        <w:rPr>
          <w:rFonts w:ascii="Times New Roman" w:eastAsia="Times New Roman" w:hAnsi="Times New Roman" w:cs="Times New Roman"/>
          <w:sz w:val="26"/>
          <w:szCs w:val="26"/>
        </w:rPr>
      </w:pPr>
      <w:r w:rsidRPr="004B6F4D">
        <w:rPr>
          <w:rFonts w:ascii="Times New Roman" w:eastAsia="Times New Roman" w:hAnsi="Times New Roman" w:cs="Times New Roman"/>
          <w:sz w:val="26"/>
          <w:szCs w:val="26"/>
        </w:rPr>
        <w:t xml:space="preserve">Председатель </w:t>
      </w:r>
      <w:r w:rsidRPr="004B6F4D">
        <w:rPr>
          <w:rFonts w:ascii="Times New Roman" w:eastAsia="Times New Roman" w:hAnsi="Times New Roman" w:cs="Times New Roman"/>
          <w:sz w:val="26"/>
          <w:szCs w:val="26"/>
        </w:rPr>
        <w:tab/>
      </w:r>
      <w:r w:rsidRPr="004B6F4D">
        <w:rPr>
          <w:rFonts w:ascii="Times New Roman" w:eastAsia="Times New Roman" w:hAnsi="Times New Roman" w:cs="Times New Roman"/>
          <w:sz w:val="26"/>
          <w:szCs w:val="26"/>
        </w:rPr>
        <w:tab/>
      </w:r>
      <w:r w:rsidRPr="004B6F4D">
        <w:rPr>
          <w:rFonts w:ascii="Times New Roman" w:eastAsia="Times New Roman" w:hAnsi="Times New Roman" w:cs="Times New Roman"/>
          <w:sz w:val="26"/>
          <w:szCs w:val="26"/>
        </w:rPr>
        <w:tab/>
      </w:r>
      <w:r w:rsidRPr="004B6F4D">
        <w:rPr>
          <w:rFonts w:ascii="Times New Roman" w:eastAsia="Times New Roman" w:hAnsi="Times New Roman" w:cs="Times New Roman"/>
          <w:sz w:val="26"/>
          <w:szCs w:val="26"/>
        </w:rPr>
        <w:tab/>
      </w:r>
      <w:r w:rsidRPr="004B6F4D">
        <w:rPr>
          <w:rFonts w:ascii="Times New Roman" w:eastAsia="Times New Roman" w:hAnsi="Times New Roman" w:cs="Times New Roman"/>
          <w:sz w:val="26"/>
          <w:szCs w:val="26"/>
        </w:rPr>
        <w:tab/>
      </w:r>
      <w:r w:rsidRPr="004B6F4D">
        <w:rPr>
          <w:rFonts w:ascii="Times New Roman" w:eastAsia="Times New Roman" w:hAnsi="Times New Roman" w:cs="Times New Roman"/>
          <w:sz w:val="26"/>
          <w:szCs w:val="26"/>
        </w:rPr>
        <w:tab/>
      </w:r>
      <w:r w:rsidRPr="004B6F4D">
        <w:rPr>
          <w:rFonts w:ascii="Times New Roman" w:eastAsia="Times New Roman" w:hAnsi="Times New Roman" w:cs="Times New Roman"/>
          <w:sz w:val="26"/>
          <w:szCs w:val="26"/>
        </w:rPr>
        <w:tab/>
      </w:r>
      <w:r w:rsidRPr="004B6F4D">
        <w:rPr>
          <w:rFonts w:ascii="Times New Roman" w:eastAsia="Times New Roman" w:hAnsi="Times New Roman" w:cs="Times New Roman"/>
          <w:sz w:val="26"/>
          <w:szCs w:val="26"/>
        </w:rPr>
        <w:tab/>
      </w:r>
      <w:r w:rsidR="00FA0B31">
        <w:rPr>
          <w:rFonts w:ascii="Times New Roman" w:eastAsia="Times New Roman" w:hAnsi="Times New Roman" w:cs="Times New Roman"/>
          <w:sz w:val="26"/>
          <w:szCs w:val="26"/>
        </w:rPr>
        <w:t xml:space="preserve">              Е.П. </w:t>
      </w:r>
      <w:proofErr w:type="spellStart"/>
      <w:r w:rsidR="00FA0B31">
        <w:rPr>
          <w:rFonts w:ascii="Times New Roman" w:eastAsia="Times New Roman" w:hAnsi="Times New Roman" w:cs="Times New Roman"/>
          <w:sz w:val="26"/>
          <w:szCs w:val="26"/>
        </w:rPr>
        <w:t>Мурач</w:t>
      </w:r>
      <w:proofErr w:type="spellEnd"/>
    </w:p>
    <w:sectPr w:rsidR="00E34A41" w:rsidRPr="004B6F4D" w:rsidSect="00E110EA">
      <w:headerReference w:type="even" r:id="rId11"/>
      <w:headerReference w:type="default" r:id="rId12"/>
      <w:footerReference w:type="default" r:id="rId13"/>
      <w:headerReference w:type="first" r:id="rId14"/>
      <w:footerReference w:type="first" r:id="rId15"/>
      <w:pgSz w:w="11906" w:h="16838" w:code="9"/>
      <w:pgMar w:top="1077" w:right="851" w:bottom="107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36" w:rsidRDefault="00254836" w:rsidP="0053509B">
      <w:pPr>
        <w:spacing w:after="0" w:line="240" w:lineRule="auto"/>
      </w:pPr>
      <w:r>
        <w:separator/>
      </w:r>
    </w:p>
  </w:endnote>
  <w:endnote w:type="continuationSeparator" w:id="0">
    <w:p w:rsidR="00254836" w:rsidRDefault="00254836" w:rsidP="0053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0184"/>
    </w:sdtPr>
    <w:sdtContent>
      <w:p w:rsidR="007A4AC1" w:rsidRDefault="007A4AC1">
        <w:pPr>
          <w:pStyle w:val="af1"/>
          <w:jc w:val="center"/>
        </w:pPr>
        <w:r>
          <w:fldChar w:fldCharType="begin"/>
        </w:r>
        <w:r>
          <w:instrText xml:space="preserve"> PAGE   \* MERGEFORMAT </w:instrText>
        </w:r>
        <w:r>
          <w:fldChar w:fldCharType="separate"/>
        </w:r>
        <w:r w:rsidR="004C1D4C">
          <w:rPr>
            <w:noProof/>
          </w:rPr>
          <w:t>12</w:t>
        </w:r>
        <w:r>
          <w:rPr>
            <w:noProof/>
          </w:rPr>
          <w:fldChar w:fldCharType="end"/>
        </w:r>
      </w:p>
    </w:sdtContent>
  </w:sdt>
  <w:p w:rsidR="007A4AC1" w:rsidRDefault="007A4AC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9186"/>
    </w:sdtPr>
    <w:sdtContent>
      <w:p w:rsidR="007A4AC1" w:rsidRDefault="007A4AC1">
        <w:pPr>
          <w:pStyle w:val="af1"/>
          <w:jc w:val="center"/>
        </w:pPr>
        <w:r>
          <w:fldChar w:fldCharType="begin"/>
        </w:r>
        <w:r>
          <w:instrText xml:space="preserve"> PAGE   \* MERGEFORMAT </w:instrText>
        </w:r>
        <w:r>
          <w:fldChar w:fldCharType="separate"/>
        </w:r>
        <w:r w:rsidR="004C1D4C">
          <w:rPr>
            <w:noProof/>
          </w:rPr>
          <w:t>1</w:t>
        </w:r>
        <w:r>
          <w:rPr>
            <w:noProof/>
          </w:rPr>
          <w:fldChar w:fldCharType="end"/>
        </w:r>
      </w:p>
    </w:sdtContent>
  </w:sdt>
  <w:p w:rsidR="007A4AC1" w:rsidRDefault="007A4A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36" w:rsidRDefault="00254836" w:rsidP="0053509B">
      <w:pPr>
        <w:spacing w:after="0" w:line="240" w:lineRule="auto"/>
      </w:pPr>
      <w:r>
        <w:separator/>
      </w:r>
    </w:p>
  </w:footnote>
  <w:footnote w:type="continuationSeparator" w:id="0">
    <w:p w:rsidR="00254836" w:rsidRDefault="00254836" w:rsidP="00535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C1" w:rsidRDefault="007A4AC1" w:rsidP="00E110E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rsidR="007A4AC1" w:rsidRDefault="007A4A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C1" w:rsidRDefault="007A4AC1">
    <w:pPr>
      <w:pStyle w:val="a4"/>
      <w:jc w:val="center"/>
    </w:pPr>
  </w:p>
  <w:p w:rsidR="007A4AC1" w:rsidRDefault="007A4AC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C1" w:rsidRDefault="007A4AC1">
    <w:pPr>
      <w:pStyle w:val="a4"/>
      <w:jc w:val="center"/>
    </w:pPr>
  </w:p>
  <w:p w:rsidR="007A4AC1" w:rsidRDefault="007A4A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66F3"/>
    <w:multiLevelType w:val="hybridMultilevel"/>
    <w:tmpl w:val="4C445A94"/>
    <w:lvl w:ilvl="0" w:tplc="AFBEB74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C5E73"/>
    <w:multiLevelType w:val="multilevel"/>
    <w:tmpl w:val="3D1E1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A7563"/>
    <w:multiLevelType w:val="multilevel"/>
    <w:tmpl w:val="0ABC2B40"/>
    <w:lvl w:ilvl="0">
      <w:start w:val="1"/>
      <w:numFmt w:val="decimal"/>
      <w:lvlText w:val="%1."/>
      <w:lvlJc w:val="left"/>
      <w:pPr>
        <w:ind w:left="1320" w:hanging="495"/>
      </w:pPr>
      <w:rPr>
        <w:b/>
      </w:rPr>
    </w:lvl>
    <w:lvl w:ilvl="1">
      <w:start w:val="1"/>
      <w:numFmt w:val="decimal"/>
      <w:isLgl/>
      <w:lvlText w:val="%1.%2."/>
      <w:lvlJc w:val="left"/>
      <w:pPr>
        <w:ind w:left="1620" w:hanging="720"/>
      </w:pPr>
    </w:lvl>
    <w:lvl w:ilvl="2">
      <w:start w:val="1"/>
      <w:numFmt w:val="decimal"/>
      <w:isLgl/>
      <w:lvlText w:val="%1.%2.%3."/>
      <w:lvlJc w:val="left"/>
      <w:pPr>
        <w:ind w:left="1695" w:hanging="720"/>
      </w:pPr>
    </w:lvl>
    <w:lvl w:ilvl="3">
      <w:start w:val="1"/>
      <w:numFmt w:val="decimal"/>
      <w:isLgl/>
      <w:lvlText w:val="%1.%2.%3.%4."/>
      <w:lvlJc w:val="left"/>
      <w:pPr>
        <w:ind w:left="2130" w:hanging="1080"/>
      </w:pPr>
    </w:lvl>
    <w:lvl w:ilvl="4">
      <w:start w:val="1"/>
      <w:numFmt w:val="decimal"/>
      <w:isLgl/>
      <w:lvlText w:val="%1.%2.%3.%4.%5."/>
      <w:lvlJc w:val="left"/>
      <w:pPr>
        <w:ind w:left="2205" w:hanging="1080"/>
      </w:pPr>
    </w:lvl>
    <w:lvl w:ilvl="5">
      <w:start w:val="1"/>
      <w:numFmt w:val="decimal"/>
      <w:isLgl/>
      <w:lvlText w:val="%1.%2.%3.%4.%5.%6."/>
      <w:lvlJc w:val="left"/>
      <w:pPr>
        <w:ind w:left="2640" w:hanging="1440"/>
      </w:pPr>
    </w:lvl>
    <w:lvl w:ilvl="6">
      <w:start w:val="1"/>
      <w:numFmt w:val="decimal"/>
      <w:isLgl/>
      <w:lvlText w:val="%1.%2.%3.%4.%5.%6.%7."/>
      <w:lvlJc w:val="left"/>
      <w:pPr>
        <w:ind w:left="3075" w:hanging="1800"/>
      </w:pPr>
    </w:lvl>
    <w:lvl w:ilvl="7">
      <w:start w:val="1"/>
      <w:numFmt w:val="decimal"/>
      <w:isLgl/>
      <w:lvlText w:val="%1.%2.%3.%4.%5.%6.%7.%8."/>
      <w:lvlJc w:val="left"/>
      <w:pPr>
        <w:ind w:left="3150" w:hanging="1800"/>
      </w:pPr>
    </w:lvl>
    <w:lvl w:ilvl="8">
      <w:start w:val="1"/>
      <w:numFmt w:val="decimal"/>
      <w:isLgl/>
      <w:lvlText w:val="%1.%2.%3.%4.%5.%6.%7.%8.%9."/>
      <w:lvlJc w:val="left"/>
      <w:pPr>
        <w:ind w:left="3585" w:hanging="2160"/>
      </w:pPr>
    </w:lvl>
  </w:abstractNum>
  <w:abstractNum w:abstractNumId="3" w15:restartNumberingAfterBreak="0">
    <w:nsid w:val="526244A4"/>
    <w:multiLevelType w:val="multilevel"/>
    <w:tmpl w:val="FB26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9C11AF"/>
    <w:multiLevelType w:val="hybridMultilevel"/>
    <w:tmpl w:val="1E5ACDA4"/>
    <w:lvl w:ilvl="0" w:tplc="FE20C9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2938"/>
    <w:rsid w:val="00006C8B"/>
    <w:rsid w:val="00007634"/>
    <w:rsid w:val="00010AC8"/>
    <w:rsid w:val="00013693"/>
    <w:rsid w:val="00027660"/>
    <w:rsid w:val="00031356"/>
    <w:rsid w:val="00031896"/>
    <w:rsid w:val="000417A9"/>
    <w:rsid w:val="00042CA4"/>
    <w:rsid w:val="00046640"/>
    <w:rsid w:val="00046641"/>
    <w:rsid w:val="000555F9"/>
    <w:rsid w:val="00064314"/>
    <w:rsid w:val="00067F36"/>
    <w:rsid w:val="00077E12"/>
    <w:rsid w:val="000820FF"/>
    <w:rsid w:val="00084987"/>
    <w:rsid w:val="00084C74"/>
    <w:rsid w:val="000851D8"/>
    <w:rsid w:val="0008777B"/>
    <w:rsid w:val="0008780F"/>
    <w:rsid w:val="00092D19"/>
    <w:rsid w:val="000A38A0"/>
    <w:rsid w:val="000A4878"/>
    <w:rsid w:val="000A68A4"/>
    <w:rsid w:val="000A7A50"/>
    <w:rsid w:val="000C1F4C"/>
    <w:rsid w:val="000C3B2C"/>
    <w:rsid w:val="000D29AD"/>
    <w:rsid w:val="000D355E"/>
    <w:rsid w:val="000D7AA4"/>
    <w:rsid w:val="000E1745"/>
    <w:rsid w:val="000E5554"/>
    <w:rsid w:val="000E7E6B"/>
    <w:rsid w:val="000F044C"/>
    <w:rsid w:val="000F3C16"/>
    <w:rsid w:val="000F6E87"/>
    <w:rsid w:val="00100307"/>
    <w:rsid w:val="001022FB"/>
    <w:rsid w:val="0010592A"/>
    <w:rsid w:val="001065DC"/>
    <w:rsid w:val="001114C0"/>
    <w:rsid w:val="00114A10"/>
    <w:rsid w:val="00122938"/>
    <w:rsid w:val="001349D7"/>
    <w:rsid w:val="001472FF"/>
    <w:rsid w:val="00150B46"/>
    <w:rsid w:val="00152705"/>
    <w:rsid w:val="00153F43"/>
    <w:rsid w:val="00160F10"/>
    <w:rsid w:val="00163346"/>
    <w:rsid w:val="00163E64"/>
    <w:rsid w:val="001657F5"/>
    <w:rsid w:val="00166856"/>
    <w:rsid w:val="00170483"/>
    <w:rsid w:val="00181231"/>
    <w:rsid w:val="001934D3"/>
    <w:rsid w:val="00194FE1"/>
    <w:rsid w:val="001976CF"/>
    <w:rsid w:val="00197B66"/>
    <w:rsid w:val="001A1ED1"/>
    <w:rsid w:val="001A4A92"/>
    <w:rsid w:val="001D0340"/>
    <w:rsid w:val="001D1C94"/>
    <w:rsid w:val="001D65C1"/>
    <w:rsid w:val="001D6C06"/>
    <w:rsid w:val="001D75F1"/>
    <w:rsid w:val="001E1630"/>
    <w:rsid w:val="001E5198"/>
    <w:rsid w:val="001E7921"/>
    <w:rsid w:val="001F4917"/>
    <w:rsid w:val="00203686"/>
    <w:rsid w:val="00205D3E"/>
    <w:rsid w:val="0020791C"/>
    <w:rsid w:val="0021010C"/>
    <w:rsid w:val="00211A96"/>
    <w:rsid w:val="0021381A"/>
    <w:rsid w:val="0021559E"/>
    <w:rsid w:val="00236AF4"/>
    <w:rsid w:val="002379B3"/>
    <w:rsid w:val="00254836"/>
    <w:rsid w:val="00255D09"/>
    <w:rsid w:val="002605E6"/>
    <w:rsid w:val="00265716"/>
    <w:rsid w:val="00275F63"/>
    <w:rsid w:val="00277D40"/>
    <w:rsid w:val="002909BA"/>
    <w:rsid w:val="002923B5"/>
    <w:rsid w:val="002941CF"/>
    <w:rsid w:val="00296FD4"/>
    <w:rsid w:val="00297E81"/>
    <w:rsid w:val="002A5902"/>
    <w:rsid w:val="002B678C"/>
    <w:rsid w:val="002B69D4"/>
    <w:rsid w:val="002C15BE"/>
    <w:rsid w:val="002C70D1"/>
    <w:rsid w:val="002C7E0C"/>
    <w:rsid w:val="002D3F86"/>
    <w:rsid w:val="002F5A20"/>
    <w:rsid w:val="002F65B3"/>
    <w:rsid w:val="002F7AC7"/>
    <w:rsid w:val="003061EA"/>
    <w:rsid w:val="00307631"/>
    <w:rsid w:val="0030788E"/>
    <w:rsid w:val="003112A5"/>
    <w:rsid w:val="00315F2C"/>
    <w:rsid w:val="00317BBC"/>
    <w:rsid w:val="0032108C"/>
    <w:rsid w:val="00324274"/>
    <w:rsid w:val="0032692F"/>
    <w:rsid w:val="00330A99"/>
    <w:rsid w:val="00330EBE"/>
    <w:rsid w:val="00333DA2"/>
    <w:rsid w:val="00336D23"/>
    <w:rsid w:val="00341F16"/>
    <w:rsid w:val="00345CCD"/>
    <w:rsid w:val="0036023D"/>
    <w:rsid w:val="00362299"/>
    <w:rsid w:val="00370BFA"/>
    <w:rsid w:val="003716FB"/>
    <w:rsid w:val="003731B7"/>
    <w:rsid w:val="00376BEB"/>
    <w:rsid w:val="00383107"/>
    <w:rsid w:val="003836DC"/>
    <w:rsid w:val="00384B75"/>
    <w:rsid w:val="00391AD2"/>
    <w:rsid w:val="00393F5E"/>
    <w:rsid w:val="003A41B1"/>
    <w:rsid w:val="003A676C"/>
    <w:rsid w:val="003B0C22"/>
    <w:rsid w:val="003B10E2"/>
    <w:rsid w:val="003B4569"/>
    <w:rsid w:val="003C5875"/>
    <w:rsid w:val="003D0D4A"/>
    <w:rsid w:val="003D136A"/>
    <w:rsid w:val="003D1F1B"/>
    <w:rsid w:val="003D4AE3"/>
    <w:rsid w:val="003D5437"/>
    <w:rsid w:val="003F1ADC"/>
    <w:rsid w:val="003F1F0B"/>
    <w:rsid w:val="003F217E"/>
    <w:rsid w:val="003F4550"/>
    <w:rsid w:val="003F6F0A"/>
    <w:rsid w:val="003F7160"/>
    <w:rsid w:val="0042247E"/>
    <w:rsid w:val="004233D9"/>
    <w:rsid w:val="00423497"/>
    <w:rsid w:val="00423AAA"/>
    <w:rsid w:val="004279BD"/>
    <w:rsid w:val="00431EB3"/>
    <w:rsid w:val="00431F56"/>
    <w:rsid w:val="00436641"/>
    <w:rsid w:val="004400ED"/>
    <w:rsid w:val="00440498"/>
    <w:rsid w:val="00446443"/>
    <w:rsid w:val="00446ACE"/>
    <w:rsid w:val="004525BB"/>
    <w:rsid w:val="00454B56"/>
    <w:rsid w:val="00457836"/>
    <w:rsid w:val="00457AD1"/>
    <w:rsid w:val="0046362C"/>
    <w:rsid w:val="004642B4"/>
    <w:rsid w:val="00467DF6"/>
    <w:rsid w:val="00472F66"/>
    <w:rsid w:val="00474C7E"/>
    <w:rsid w:val="004A05A0"/>
    <w:rsid w:val="004A207D"/>
    <w:rsid w:val="004A39B1"/>
    <w:rsid w:val="004A3BBC"/>
    <w:rsid w:val="004A62B0"/>
    <w:rsid w:val="004A7075"/>
    <w:rsid w:val="004A734F"/>
    <w:rsid w:val="004B2499"/>
    <w:rsid w:val="004B6F4D"/>
    <w:rsid w:val="004C1D4C"/>
    <w:rsid w:val="004D1B6C"/>
    <w:rsid w:val="004E0F45"/>
    <w:rsid w:val="004E69E2"/>
    <w:rsid w:val="004F0D6F"/>
    <w:rsid w:val="005011CB"/>
    <w:rsid w:val="00502E98"/>
    <w:rsid w:val="00506521"/>
    <w:rsid w:val="00514C05"/>
    <w:rsid w:val="005173DB"/>
    <w:rsid w:val="00522CFD"/>
    <w:rsid w:val="005247B3"/>
    <w:rsid w:val="00526AE6"/>
    <w:rsid w:val="0053059D"/>
    <w:rsid w:val="00534B1B"/>
    <w:rsid w:val="0053509B"/>
    <w:rsid w:val="0054683B"/>
    <w:rsid w:val="00547FC6"/>
    <w:rsid w:val="00552C63"/>
    <w:rsid w:val="00555AD7"/>
    <w:rsid w:val="0055740A"/>
    <w:rsid w:val="00575E84"/>
    <w:rsid w:val="00586DD7"/>
    <w:rsid w:val="005920C5"/>
    <w:rsid w:val="0059238B"/>
    <w:rsid w:val="005966F4"/>
    <w:rsid w:val="005A144F"/>
    <w:rsid w:val="005B1E4A"/>
    <w:rsid w:val="005B3E2C"/>
    <w:rsid w:val="005C357A"/>
    <w:rsid w:val="005C49DA"/>
    <w:rsid w:val="005D17F3"/>
    <w:rsid w:val="005D259D"/>
    <w:rsid w:val="005D262D"/>
    <w:rsid w:val="005D31BA"/>
    <w:rsid w:val="005D56DF"/>
    <w:rsid w:val="005D6634"/>
    <w:rsid w:val="005D6AD6"/>
    <w:rsid w:val="005E0F42"/>
    <w:rsid w:val="005E6544"/>
    <w:rsid w:val="005F152A"/>
    <w:rsid w:val="005F29B7"/>
    <w:rsid w:val="005F2C4F"/>
    <w:rsid w:val="005F7B49"/>
    <w:rsid w:val="00601A49"/>
    <w:rsid w:val="00604421"/>
    <w:rsid w:val="006049B6"/>
    <w:rsid w:val="00622AF0"/>
    <w:rsid w:val="0062354C"/>
    <w:rsid w:val="00627072"/>
    <w:rsid w:val="0063520B"/>
    <w:rsid w:val="006370CF"/>
    <w:rsid w:val="006370D6"/>
    <w:rsid w:val="00640547"/>
    <w:rsid w:val="00644403"/>
    <w:rsid w:val="00654673"/>
    <w:rsid w:val="006559E1"/>
    <w:rsid w:val="00661753"/>
    <w:rsid w:val="00663B4A"/>
    <w:rsid w:val="006744D6"/>
    <w:rsid w:val="00677B5B"/>
    <w:rsid w:val="00680B15"/>
    <w:rsid w:val="006834DE"/>
    <w:rsid w:val="006905E0"/>
    <w:rsid w:val="00692B49"/>
    <w:rsid w:val="006A2994"/>
    <w:rsid w:val="006A629C"/>
    <w:rsid w:val="006B070B"/>
    <w:rsid w:val="006C3D36"/>
    <w:rsid w:val="006C7D34"/>
    <w:rsid w:val="006D3A6E"/>
    <w:rsid w:val="006E07B0"/>
    <w:rsid w:val="006E436B"/>
    <w:rsid w:val="006E43D3"/>
    <w:rsid w:val="006E4DF9"/>
    <w:rsid w:val="006E5337"/>
    <w:rsid w:val="006E62DC"/>
    <w:rsid w:val="006F3F12"/>
    <w:rsid w:val="006F5F41"/>
    <w:rsid w:val="00703ACC"/>
    <w:rsid w:val="00704BCA"/>
    <w:rsid w:val="007056AE"/>
    <w:rsid w:val="007129A8"/>
    <w:rsid w:val="007137D4"/>
    <w:rsid w:val="0071697B"/>
    <w:rsid w:val="00717FA7"/>
    <w:rsid w:val="00721934"/>
    <w:rsid w:val="007258D9"/>
    <w:rsid w:val="00736149"/>
    <w:rsid w:val="00736E51"/>
    <w:rsid w:val="00742073"/>
    <w:rsid w:val="007437BC"/>
    <w:rsid w:val="00743EFA"/>
    <w:rsid w:val="0075199F"/>
    <w:rsid w:val="00751FB1"/>
    <w:rsid w:val="00752347"/>
    <w:rsid w:val="0075269B"/>
    <w:rsid w:val="00755737"/>
    <w:rsid w:val="007558D3"/>
    <w:rsid w:val="00757B4A"/>
    <w:rsid w:val="00761346"/>
    <w:rsid w:val="00771173"/>
    <w:rsid w:val="00774096"/>
    <w:rsid w:val="00774410"/>
    <w:rsid w:val="00774579"/>
    <w:rsid w:val="00775BC1"/>
    <w:rsid w:val="007827AE"/>
    <w:rsid w:val="00784D2C"/>
    <w:rsid w:val="007905B7"/>
    <w:rsid w:val="007A4AC1"/>
    <w:rsid w:val="007A6117"/>
    <w:rsid w:val="007A6B46"/>
    <w:rsid w:val="007B1843"/>
    <w:rsid w:val="007B512F"/>
    <w:rsid w:val="007B689D"/>
    <w:rsid w:val="007C4F7A"/>
    <w:rsid w:val="007D3204"/>
    <w:rsid w:val="007D35E9"/>
    <w:rsid w:val="007D7196"/>
    <w:rsid w:val="007D7CD4"/>
    <w:rsid w:val="007E46E7"/>
    <w:rsid w:val="007F3968"/>
    <w:rsid w:val="007F424C"/>
    <w:rsid w:val="007F530B"/>
    <w:rsid w:val="00800811"/>
    <w:rsid w:val="008019E2"/>
    <w:rsid w:val="008034F3"/>
    <w:rsid w:val="00812841"/>
    <w:rsid w:val="00813633"/>
    <w:rsid w:val="00833CAB"/>
    <w:rsid w:val="00835BBD"/>
    <w:rsid w:val="00836A90"/>
    <w:rsid w:val="008375F6"/>
    <w:rsid w:val="0085447D"/>
    <w:rsid w:val="00855CBB"/>
    <w:rsid w:val="00855E35"/>
    <w:rsid w:val="00864AD7"/>
    <w:rsid w:val="00866BC0"/>
    <w:rsid w:val="00871C93"/>
    <w:rsid w:val="00871E10"/>
    <w:rsid w:val="00872CBE"/>
    <w:rsid w:val="00873D66"/>
    <w:rsid w:val="00876C6A"/>
    <w:rsid w:val="008774EB"/>
    <w:rsid w:val="00891C2B"/>
    <w:rsid w:val="008A5693"/>
    <w:rsid w:val="008B5B69"/>
    <w:rsid w:val="008B71BB"/>
    <w:rsid w:val="008C42D0"/>
    <w:rsid w:val="008C73C7"/>
    <w:rsid w:val="008E49F5"/>
    <w:rsid w:val="008E5A1B"/>
    <w:rsid w:val="008F463B"/>
    <w:rsid w:val="0090332A"/>
    <w:rsid w:val="00910723"/>
    <w:rsid w:val="009138C5"/>
    <w:rsid w:val="00921155"/>
    <w:rsid w:val="00923B36"/>
    <w:rsid w:val="0092421D"/>
    <w:rsid w:val="00936EDC"/>
    <w:rsid w:val="00937C44"/>
    <w:rsid w:val="00944221"/>
    <w:rsid w:val="00947D34"/>
    <w:rsid w:val="00950490"/>
    <w:rsid w:val="00952862"/>
    <w:rsid w:val="0096106C"/>
    <w:rsid w:val="00961934"/>
    <w:rsid w:val="0096267D"/>
    <w:rsid w:val="00964348"/>
    <w:rsid w:val="00965751"/>
    <w:rsid w:val="009668BC"/>
    <w:rsid w:val="00967994"/>
    <w:rsid w:val="009751D6"/>
    <w:rsid w:val="00985CFB"/>
    <w:rsid w:val="0099071E"/>
    <w:rsid w:val="0099081D"/>
    <w:rsid w:val="00990C8C"/>
    <w:rsid w:val="009954F5"/>
    <w:rsid w:val="0099778F"/>
    <w:rsid w:val="009A07C9"/>
    <w:rsid w:val="009A18AB"/>
    <w:rsid w:val="009B05A8"/>
    <w:rsid w:val="009B7FE4"/>
    <w:rsid w:val="009C1F1E"/>
    <w:rsid w:val="009C27FE"/>
    <w:rsid w:val="009C4DC2"/>
    <w:rsid w:val="009C5322"/>
    <w:rsid w:val="009C5599"/>
    <w:rsid w:val="009C6FE5"/>
    <w:rsid w:val="009D4F74"/>
    <w:rsid w:val="009D5701"/>
    <w:rsid w:val="009E4561"/>
    <w:rsid w:val="009F13C0"/>
    <w:rsid w:val="009F6368"/>
    <w:rsid w:val="00A01912"/>
    <w:rsid w:val="00A11E01"/>
    <w:rsid w:val="00A147D5"/>
    <w:rsid w:val="00A15F7B"/>
    <w:rsid w:val="00A22A99"/>
    <w:rsid w:val="00A24ED4"/>
    <w:rsid w:val="00A30B43"/>
    <w:rsid w:val="00A35F08"/>
    <w:rsid w:val="00A3754B"/>
    <w:rsid w:val="00A37D47"/>
    <w:rsid w:val="00A41254"/>
    <w:rsid w:val="00A52EE4"/>
    <w:rsid w:val="00A5487B"/>
    <w:rsid w:val="00A57A2A"/>
    <w:rsid w:val="00A617C8"/>
    <w:rsid w:val="00A677A0"/>
    <w:rsid w:val="00A7030B"/>
    <w:rsid w:val="00A70BCE"/>
    <w:rsid w:val="00A75FE9"/>
    <w:rsid w:val="00A819B0"/>
    <w:rsid w:val="00A90E0E"/>
    <w:rsid w:val="00A9445E"/>
    <w:rsid w:val="00A95C10"/>
    <w:rsid w:val="00AA54E0"/>
    <w:rsid w:val="00AA54F8"/>
    <w:rsid w:val="00AB2156"/>
    <w:rsid w:val="00AB2CB8"/>
    <w:rsid w:val="00AB5DBD"/>
    <w:rsid w:val="00AC1883"/>
    <w:rsid w:val="00AC5DB5"/>
    <w:rsid w:val="00AE0752"/>
    <w:rsid w:val="00AE430B"/>
    <w:rsid w:val="00AE5275"/>
    <w:rsid w:val="00AF3D04"/>
    <w:rsid w:val="00B002A6"/>
    <w:rsid w:val="00B013D9"/>
    <w:rsid w:val="00B026C9"/>
    <w:rsid w:val="00B105E2"/>
    <w:rsid w:val="00B1362E"/>
    <w:rsid w:val="00B16154"/>
    <w:rsid w:val="00B235B5"/>
    <w:rsid w:val="00B239A8"/>
    <w:rsid w:val="00B27598"/>
    <w:rsid w:val="00B35253"/>
    <w:rsid w:val="00B3547A"/>
    <w:rsid w:val="00B37C8C"/>
    <w:rsid w:val="00B4009D"/>
    <w:rsid w:val="00B4353B"/>
    <w:rsid w:val="00B5325E"/>
    <w:rsid w:val="00B650DA"/>
    <w:rsid w:val="00B66487"/>
    <w:rsid w:val="00B72E7A"/>
    <w:rsid w:val="00B7429D"/>
    <w:rsid w:val="00B74ACA"/>
    <w:rsid w:val="00B758B5"/>
    <w:rsid w:val="00B76C80"/>
    <w:rsid w:val="00B80938"/>
    <w:rsid w:val="00B810B0"/>
    <w:rsid w:val="00B86438"/>
    <w:rsid w:val="00B93883"/>
    <w:rsid w:val="00B96706"/>
    <w:rsid w:val="00BB21E4"/>
    <w:rsid w:val="00BB53E9"/>
    <w:rsid w:val="00BC08CF"/>
    <w:rsid w:val="00BC1E28"/>
    <w:rsid w:val="00BC4DC3"/>
    <w:rsid w:val="00BD1F4C"/>
    <w:rsid w:val="00BE17B0"/>
    <w:rsid w:val="00BF0D22"/>
    <w:rsid w:val="00BF68FE"/>
    <w:rsid w:val="00BF739E"/>
    <w:rsid w:val="00C029F2"/>
    <w:rsid w:val="00C1259F"/>
    <w:rsid w:val="00C15897"/>
    <w:rsid w:val="00C21778"/>
    <w:rsid w:val="00C21AEE"/>
    <w:rsid w:val="00C21D99"/>
    <w:rsid w:val="00C26FF3"/>
    <w:rsid w:val="00C320C2"/>
    <w:rsid w:val="00C33470"/>
    <w:rsid w:val="00C44388"/>
    <w:rsid w:val="00C45B09"/>
    <w:rsid w:val="00C50FED"/>
    <w:rsid w:val="00C51DD0"/>
    <w:rsid w:val="00C56D1E"/>
    <w:rsid w:val="00C57BF5"/>
    <w:rsid w:val="00C6303A"/>
    <w:rsid w:val="00C64C00"/>
    <w:rsid w:val="00C70B40"/>
    <w:rsid w:val="00C73879"/>
    <w:rsid w:val="00C9127F"/>
    <w:rsid w:val="00C94802"/>
    <w:rsid w:val="00C95CB9"/>
    <w:rsid w:val="00C95E8B"/>
    <w:rsid w:val="00C962C0"/>
    <w:rsid w:val="00C96317"/>
    <w:rsid w:val="00CA6FB3"/>
    <w:rsid w:val="00CB2CC9"/>
    <w:rsid w:val="00CB6E9D"/>
    <w:rsid w:val="00CC0689"/>
    <w:rsid w:val="00CC1EF3"/>
    <w:rsid w:val="00CC274F"/>
    <w:rsid w:val="00CD52E3"/>
    <w:rsid w:val="00CE0B36"/>
    <w:rsid w:val="00CF0B2F"/>
    <w:rsid w:val="00CF0C0D"/>
    <w:rsid w:val="00CF2007"/>
    <w:rsid w:val="00D01DD6"/>
    <w:rsid w:val="00D05763"/>
    <w:rsid w:val="00D0696F"/>
    <w:rsid w:val="00D06AF4"/>
    <w:rsid w:val="00D1020C"/>
    <w:rsid w:val="00D1277C"/>
    <w:rsid w:val="00D13A3A"/>
    <w:rsid w:val="00D21188"/>
    <w:rsid w:val="00D264A9"/>
    <w:rsid w:val="00D3000C"/>
    <w:rsid w:val="00D304A2"/>
    <w:rsid w:val="00D30EEE"/>
    <w:rsid w:val="00D339CC"/>
    <w:rsid w:val="00D33D71"/>
    <w:rsid w:val="00D4715E"/>
    <w:rsid w:val="00D51D28"/>
    <w:rsid w:val="00D54E45"/>
    <w:rsid w:val="00D62967"/>
    <w:rsid w:val="00D62D2D"/>
    <w:rsid w:val="00D64BF0"/>
    <w:rsid w:val="00D6703F"/>
    <w:rsid w:val="00D67151"/>
    <w:rsid w:val="00D704B3"/>
    <w:rsid w:val="00D80868"/>
    <w:rsid w:val="00D81493"/>
    <w:rsid w:val="00D878E0"/>
    <w:rsid w:val="00D964F4"/>
    <w:rsid w:val="00DA674F"/>
    <w:rsid w:val="00DA7ACD"/>
    <w:rsid w:val="00DB16DF"/>
    <w:rsid w:val="00DC5D44"/>
    <w:rsid w:val="00DC5E23"/>
    <w:rsid w:val="00DD017A"/>
    <w:rsid w:val="00DE398F"/>
    <w:rsid w:val="00DE41F9"/>
    <w:rsid w:val="00DF63AD"/>
    <w:rsid w:val="00DF64A0"/>
    <w:rsid w:val="00DF6AFF"/>
    <w:rsid w:val="00E031F9"/>
    <w:rsid w:val="00E069F5"/>
    <w:rsid w:val="00E110EA"/>
    <w:rsid w:val="00E1334B"/>
    <w:rsid w:val="00E13E1A"/>
    <w:rsid w:val="00E2647B"/>
    <w:rsid w:val="00E34A41"/>
    <w:rsid w:val="00E36CE9"/>
    <w:rsid w:val="00E36FC9"/>
    <w:rsid w:val="00E53F57"/>
    <w:rsid w:val="00E6037A"/>
    <w:rsid w:val="00E618EA"/>
    <w:rsid w:val="00E66E09"/>
    <w:rsid w:val="00E67051"/>
    <w:rsid w:val="00E671B4"/>
    <w:rsid w:val="00E7380F"/>
    <w:rsid w:val="00E75856"/>
    <w:rsid w:val="00E804BF"/>
    <w:rsid w:val="00E950B2"/>
    <w:rsid w:val="00E95B3A"/>
    <w:rsid w:val="00E96B61"/>
    <w:rsid w:val="00EA1C60"/>
    <w:rsid w:val="00EA1E42"/>
    <w:rsid w:val="00ED0B26"/>
    <w:rsid w:val="00ED26C4"/>
    <w:rsid w:val="00ED5F03"/>
    <w:rsid w:val="00ED65C3"/>
    <w:rsid w:val="00EE4269"/>
    <w:rsid w:val="00EE69B9"/>
    <w:rsid w:val="00EF0E0B"/>
    <w:rsid w:val="00EF4A7C"/>
    <w:rsid w:val="00EF6E91"/>
    <w:rsid w:val="00F008F9"/>
    <w:rsid w:val="00F05945"/>
    <w:rsid w:val="00F07529"/>
    <w:rsid w:val="00F07A89"/>
    <w:rsid w:val="00F07FED"/>
    <w:rsid w:val="00F1115C"/>
    <w:rsid w:val="00F15666"/>
    <w:rsid w:val="00F17C94"/>
    <w:rsid w:val="00F2130C"/>
    <w:rsid w:val="00F23B9E"/>
    <w:rsid w:val="00F269E7"/>
    <w:rsid w:val="00F3127F"/>
    <w:rsid w:val="00F36213"/>
    <w:rsid w:val="00F37C76"/>
    <w:rsid w:val="00F412B3"/>
    <w:rsid w:val="00F5114D"/>
    <w:rsid w:val="00F53B43"/>
    <w:rsid w:val="00F61557"/>
    <w:rsid w:val="00F62BC7"/>
    <w:rsid w:val="00F66417"/>
    <w:rsid w:val="00F71DCB"/>
    <w:rsid w:val="00F80115"/>
    <w:rsid w:val="00F83E83"/>
    <w:rsid w:val="00F846E6"/>
    <w:rsid w:val="00FA0B31"/>
    <w:rsid w:val="00FA0DC0"/>
    <w:rsid w:val="00FB05B9"/>
    <w:rsid w:val="00FB104F"/>
    <w:rsid w:val="00FB440C"/>
    <w:rsid w:val="00FC12FB"/>
    <w:rsid w:val="00FC24A4"/>
    <w:rsid w:val="00FC56F1"/>
    <w:rsid w:val="00FD0318"/>
    <w:rsid w:val="00FD1A5B"/>
    <w:rsid w:val="00FE0165"/>
    <w:rsid w:val="00FF5DE3"/>
    <w:rsid w:val="00FF6064"/>
    <w:rsid w:val="00FF7078"/>
    <w:rsid w:val="00FF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79B60-C27D-41C8-AF4C-9DBE00FC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2938"/>
  </w:style>
  <w:style w:type="character" w:customStyle="1" w:styleId="FontStyle31">
    <w:name w:val="Font Style31"/>
    <w:basedOn w:val="a0"/>
    <w:rsid w:val="00122938"/>
    <w:rPr>
      <w:rFonts w:ascii="Times New Roman" w:hAnsi="Times New Roman" w:cs="Times New Roman" w:hint="default"/>
      <w:sz w:val="26"/>
      <w:szCs w:val="26"/>
    </w:rPr>
  </w:style>
  <w:style w:type="character" w:customStyle="1" w:styleId="FontStyle30">
    <w:name w:val="Font Style30"/>
    <w:basedOn w:val="a0"/>
    <w:rsid w:val="00122938"/>
    <w:rPr>
      <w:rFonts w:ascii="Times New Roman" w:hAnsi="Times New Roman" w:cs="Times New Roman" w:hint="default"/>
      <w:b/>
      <w:bCs/>
      <w:sz w:val="26"/>
      <w:szCs w:val="26"/>
    </w:rPr>
  </w:style>
  <w:style w:type="paragraph" w:customStyle="1" w:styleId="Style2">
    <w:name w:val="Style2"/>
    <w:basedOn w:val="a"/>
    <w:rsid w:val="00122938"/>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styleId="2">
    <w:name w:val="Body Text Indent 2"/>
    <w:basedOn w:val="a"/>
    <w:link w:val="20"/>
    <w:rsid w:val="00122938"/>
    <w:pPr>
      <w:spacing w:after="0" w:line="240" w:lineRule="auto"/>
      <w:ind w:firstLine="708"/>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122938"/>
    <w:rPr>
      <w:rFonts w:ascii="Times New Roman" w:eastAsia="Times New Roman" w:hAnsi="Times New Roman" w:cs="Times New Roman"/>
      <w:sz w:val="28"/>
      <w:szCs w:val="24"/>
    </w:rPr>
  </w:style>
  <w:style w:type="paragraph" w:customStyle="1" w:styleId="Style3">
    <w:name w:val="Style3"/>
    <w:basedOn w:val="a"/>
    <w:rsid w:val="00122938"/>
    <w:pPr>
      <w:widowControl w:val="0"/>
      <w:autoSpaceDE w:val="0"/>
      <w:autoSpaceDN w:val="0"/>
      <w:adjustRightInd w:val="0"/>
      <w:spacing w:after="0" w:line="322" w:lineRule="exact"/>
      <w:ind w:firstLine="830"/>
      <w:jc w:val="both"/>
    </w:pPr>
    <w:rPr>
      <w:rFonts w:ascii="Times New Roman" w:eastAsia="Times New Roman" w:hAnsi="Times New Roman" w:cs="Times New Roman"/>
      <w:sz w:val="24"/>
      <w:szCs w:val="24"/>
    </w:rPr>
  </w:style>
  <w:style w:type="paragraph" w:customStyle="1" w:styleId="21">
    <w:name w:val="Основной текст 21"/>
    <w:basedOn w:val="a"/>
    <w:rsid w:val="0012293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Style1">
    <w:name w:val="Style1"/>
    <w:basedOn w:val="a"/>
    <w:rsid w:val="00122938"/>
    <w:pPr>
      <w:widowControl w:val="0"/>
      <w:autoSpaceDE w:val="0"/>
      <w:autoSpaceDN w:val="0"/>
      <w:adjustRightInd w:val="0"/>
      <w:spacing w:after="0" w:line="320" w:lineRule="exact"/>
      <w:ind w:firstLine="1944"/>
    </w:pPr>
    <w:rPr>
      <w:rFonts w:ascii="Times New Roman" w:eastAsia="Times New Roman" w:hAnsi="Times New Roman" w:cs="Times New Roman"/>
      <w:sz w:val="24"/>
      <w:szCs w:val="24"/>
    </w:rPr>
  </w:style>
  <w:style w:type="paragraph" w:customStyle="1" w:styleId="Style27">
    <w:name w:val="Style27"/>
    <w:basedOn w:val="a"/>
    <w:rsid w:val="001229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1229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page number"/>
    <w:basedOn w:val="a0"/>
    <w:rsid w:val="00122938"/>
  </w:style>
  <w:style w:type="paragraph" w:styleId="a4">
    <w:name w:val="header"/>
    <w:basedOn w:val="a"/>
    <w:link w:val="a5"/>
    <w:uiPriority w:val="99"/>
    <w:rsid w:val="001229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122938"/>
    <w:rPr>
      <w:rFonts w:ascii="Times New Roman" w:eastAsia="Times New Roman" w:hAnsi="Times New Roman" w:cs="Times New Roman"/>
      <w:sz w:val="24"/>
      <w:szCs w:val="24"/>
    </w:rPr>
  </w:style>
  <w:style w:type="paragraph" w:styleId="a6">
    <w:name w:val="Body Text"/>
    <w:basedOn w:val="a"/>
    <w:link w:val="a7"/>
    <w:uiPriority w:val="99"/>
    <w:semiHidden/>
    <w:unhideWhenUsed/>
    <w:rsid w:val="0012293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122938"/>
    <w:rPr>
      <w:rFonts w:ascii="Times New Roman" w:eastAsia="Times New Roman" w:hAnsi="Times New Roman" w:cs="Times New Roman"/>
      <w:sz w:val="24"/>
      <w:szCs w:val="24"/>
    </w:rPr>
  </w:style>
  <w:style w:type="paragraph" w:customStyle="1" w:styleId="5">
    <w:name w:val="Основной текст5"/>
    <w:basedOn w:val="a"/>
    <w:rsid w:val="00122938"/>
    <w:pPr>
      <w:shd w:val="clear" w:color="auto" w:fill="FFFFFF"/>
      <w:spacing w:after="0" w:line="326" w:lineRule="exact"/>
    </w:pPr>
    <w:rPr>
      <w:rFonts w:ascii="Times New Roman" w:eastAsia="Times New Roman" w:hAnsi="Times New Roman" w:cs="Times New Roman"/>
      <w:sz w:val="27"/>
      <w:szCs w:val="27"/>
    </w:rPr>
  </w:style>
  <w:style w:type="paragraph" w:customStyle="1" w:styleId="ConsPlusCell">
    <w:name w:val="ConsPlusCell"/>
    <w:uiPriority w:val="99"/>
    <w:rsid w:val="00122938"/>
    <w:pPr>
      <w:autoSpaceDE w:val="0"/>
      <w:autoSpaceDN w:val="0"/>
      <w:adjustRightInd w:val="0"/>
      <w:spacing w:after="0" w:line="240" w:lineRule="auto"/>
    </w:pPr>
    <w:rPr>
      <w:rFonts w:ascii="Times New Roman" w:eastAsia="Times New Roman" w:hAnsi="Times New Roman" w:cs="Times New Roman"/>
      <w:sz w:val="28"/>
      <w:szCs w:val="28"/>
    </w:rPr>
  </w:style>
  <w:style w:type="character" w:styleId="a8">
    <w:name w:val="Hyperlink"/>
    <w:basedOn w:val="a0"/>
    <w:uiPriority w:val="99"/>
    <w:semiHidden/>
    <w:unhideWhenUsed/>
    <w:rsid w:val="00122938"/>
    <w:rPr>
      <w:color w:val="0000FF" w:themeColor="hyperlink"/>
      <w:u w:val="single"/>
    </w:rPr>
  </w:style>
  <w:style w:type="paragraph" w:styleId="a9">
    <w:name w:val="List Paragraph"/>
    <w:basedOn w:val="a"/>
    <w:uiPriority w:val="34"/>
    <w:qFormat/>
    <w:rsid w:val="00122938"/>
    <w:pPr>
      <w:ind w:left="720"/>
      <w:contextualSpacing/>
    </w:pPr>
    <w:rPr>
      <w:rFonts w:ascii="Times New Roman" w:eastAsiaTheme="minorHAnsi" w:hAnsi="Times New Roman" w:cs="Times New Roman"/>
      <w:sz w:val="28"/>
      <w:szCs w:val="24"/>
      <w:lang w:eastAsia="en-US"/>
    </w:rPr>
  </w:style>
  <w:style w:type="paragraph" w:styleId="aa">
    <w:name w:val="Balloon Text"/>
    <w:basedOn w:val="a"/>
    <w:link w:val="ab"/>
    <w:uiPriority w:val="99"/>
    <w:semiHidden/>
    <w:unhideWhenUsed/>
    <w:rsid w:val="00122938"/>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122938"/>
    <w:rPr>
      <w:rFonts w:ascii="Tahoma" w:eastAsiaTheme="minorHAnsi" w:hAnsi="Tahoma" w:cs="Tahoma"/>
      <w:sz w:val="16"/>
      <w:szCs w:val="16"/>
      <w:lang w:eastAsia="en-US"/>
    </w:rPr>
  </w:style>
  <w:style w:type="paragraph" w:customStyle="1" w:styleId="ConsPlusNormal">
    <w:name w:val="ConsPlusNormal"/>
    <w:link w:val="ConsPlusNormal0"/>
    <w:rsid w:val="0012293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HTML">
    <w:name w:val="HTML Address"/>
    <w:basedOn w:val="a"/>
    <w:link w:val="HTML0"/>
    <w:uiPriority w:val="99"/>
    <w:semiHidden/>
    <w:unhideWhenUsed/>
    <w:rsid w:val="00122938"/>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122938"/>
    <w:rPr>
      <w:rFonts w:ascii="Times New Roman" w:eastAsia="Times New Roman" w:hAnsi="Times New Roman" w:cs="Times New Roman"/>
      <w:i/>
      <w:iCs/>
      <w:sz w:val="24"/>
      <w:szCs w:val="24"/>
    </w:rPr>
  </w:style>
  <w:style w:type="character" w:customStyle="1" w:styleId="apple-converted-space">
    <w:name w:val="apple-converted-space"/>
    <w:basedOn w:val="a0"/>
    <w:rsid w:val="00122938"/>
  </w:style>
  <w:style w:type="paragraph" w:styleId="ac">
    <w:name w:val="Normal (Web)"/>
    <w:basedOn w:val="a"/>
    <w:uiPriority w:val="99"/>
    <w:semiHidden/>
    <w:unhideWhenUsed/>
    <w:rsid w:val="0012293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122938"/>
    <w:rPr>
      <w:b/>
      <w:bCs/>
    </w:rPr>
  </w:style>
  <w:style w:type="paragraph" w:customStyle="1" w:styleId="ae">
    <w:name w:val="Знак Знак Знак Знак Знак"/>
    <w:basedOn w:val="a"/>
    <w:rsid w:val="00122938"/>
    <w:pPr>
      <w:spacing w:after="0" w:line="240" w:lineRule="auto"/>
    </w:pPr>
    <w:rPr>
      <w:rFonts w:ascii="Verdana" w:eastAsia="Times New Roman" w:hAnsi="Verdana" w:cs="Verdana"/>
      <w:sz w:val="20"/>
      <w:szCs w:val="20"/>
      <w:lang w:val="en-US" w:eastAsia="en-US"/>
    </w:rPr>
  </w:style>
  <w:style w:type="character" w:customStyle="1" w:styleId="3">
    <w:name w:val="Основной текст3"/>
    <w:basedOn w:val="a0"/>
    <w:rsid w:val="00122938"/>
    <w:rPr>
      <w:sz w:val="27"/>
      <w:szCs w:val="27"/>
      <w:lang w:bidi="ar-SA"/>
    </w:rPr>
  </w:style>
  <w:style w:type="paragraph" w:customStyle="1" w:styleId="ConsPlusNonformat">
    <w:name w:val="ConsPlusNonformat"/>
    <w:rsid w:val="00122938"/>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
    <w:name w:val="Table Grid"/>
    <w:basedOn w:val="a1"/>
    <w:uiPriority w:val="59"/>
    <w:rsid w:val="00122938"/>
    <w:pPr>
      <w:spacing w:after="0" w:line="240" w:lineRule="auto"/>
    </w:pPr>
    <w:rPr>
      <w:rFonts w:ascii="Times New Roman" w:eastAsiaTheme="minorHAnsi" w:hAnsi="Times New Roman" w:cs="Times New Roman"/>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122938"/>
    <w:rPr>
      <w:rFonts w:ascii="Times New Roman" w:eastAsiaTheme="minorHAnsi" w:hAnsi="Times New Roman" w:cs="Times New Roman"/>
      <w:sz w:val="28"/>
      <w:szCs w:val="28"/>
      <w:lang w:eastAsia="en-US"/>
    </w:rPr>
  </w:style>
  <w:style w:type="paragraph" w:styleId="af0">
    <w:name w:val="No Spacing"/>
    <w:uiPriority w:val="1"/>
    <w:qFormat/>
    <w:rsid w:val="00ED0B26"/>
    <w:pPr>
      <w:spacing w:after="0" w:line="240" w:lineRule="auto"/>
    </w:pPr>
  </w:style>
  <w:style w:type="paragraph" w:styleId="af1">
    <w:name w:val="footer"/>
    <w:basedOn w:val="a"/>
    <w:link w:val="af2"/>
    <w:uiPriority w:val="99"/>
    <w:unhideWhenUsed/>
    <w:rsid w:val="006E436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E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1699">
      <w:bodyDiv w:val="1"/>
      <w:marLeft w:val="0"/>
      <w:marRight w:val="0"/>
      <w:marTop w:val="0"/>
      <w:marBottom w:val="0"/>
      <w:divBdr>
        <w:top w:val="none" w:sz="0" w:space="0" w:color="auto"/>
        <w:left w:val="none" w:sz="0" w:space="0" w:color="auto"/>
        <w:bottom w:val="none" w:sz="0" w:space="0" w:color="auto"/>
        <w:right w:val="none" w:sz="0" w:space="0" w:color="auto"/>
      </w:divBdr>
    </w:div>
    <w:div w:id="164661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0%BD%D0%B8%D1%86%D0%B8%D0%BF%D0%B0%D0%BB%D1%8C%D0%BD%D0%BE%D0%B5_%D0%BE%D0%B1%D1%80%D0%B0%D0%B7%D0%BE%D0%B2%D0%B0%D0%BD%D0%B8%D0%B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wikipedia.org/wiki/%D0%91%D1%80%D1%8F%D0%BD%D1%81%D0%BA%D0%B0%D1%8F_%D0%BE%D0%B1%D0%BB%D0%B0%D1%81%D1%82%D1%8C" TargetMode="External"/><Relationship Id="rId4" Type="http://schemas.openxmlformats.org/officeDocument/2006/relationships/settings" Target="settings.xml"/><Relationship Id="rId9" Type="http://schemas.openxmlformats.org/officeDocument/2006/relationships/hyperlink" Target="https://ru.wikipedia.org/wiki/%D0%9A%D0%BE%D0%BC%D0%B0%D1%80%D0%B8%D1%87%D1%81%D0%BA%D0%B8%D0%B9_%D1%80%D0%B0%D0%B9%D0%BE%D0%BD"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9EDA-CC19-4EE1-9FE9-A500DA10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12</Pages>
  <Words>4368</Words>
  <Characters>24899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палата счетная</cp:lastModifiedBy>
  <cp:revision>334</cp:revision>
  <cp:lastPrinted>2022-04-19T06:08:00Z</cp:lastPrinted>
  <dcterms:created xsi:type="dcterms:W3CDTF">2017-03-23T08:05:00Z</dcterms:created>
  <dcterms:modified xsi:type="dcterms:W3CDTF">2025-04-07T13:23:00Z</dcterms:modified>
</cp:coreProperties>
</file>