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34" w:rsidRDefault="002E6234" w:rsidP="00836ECA">
      <w:pPr>
        <w:widowControl w:val="0"/>
        <w:ind w:left="9720"/>
        <w:jc w:val="both"/>
        <w:rPr>
          <w:color w:val="000000"/>
        </w:rPr>
      </w:pPr>
      <w:r>
        <w:rPr>
          <w:bCs/>
        </w:rPr>
        <w:t xml:space="preserve">Приложение №2 </w:t>
      </w:r>
      <w:r>
        <w:t xml:space="preserve">к СВГФК </w:t>
      </w:r>
      <w:r w:rsidR="00625AE7">
        <w:t>15</w:t>
      </w:r>
      <w:r>
        <w:t xml:space="preserve"> «Контроль реализации результатов контрольных и экспертно-аналитических мероприятий, проведенных Контрольно-счетной палатой </w:t>
      </w:r>
      <w:r w:rsidR="00CC004C">
        <w:t>Навлинского района</w:t>
      </w:r>
      <w:r>
        <w:t xml:space="preserve">» </w:t>
      </w:r>
    </w:p>
    <w:p w:rsidR="002E6234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:rsidR="005C46BD" w:rsidRDefault="002E6234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результатах реализации представлений Контрольно-счетной палаты </w:t>
      </w:r>
      <w:r w:rsidR="00BA2796">
        <w:rPr>
          <w:b/>
          <w:color w:val="000000"/>
          <w:sz w:val="24"/>
          <w:szCs w:val="24"/>
        </w:rPr>
        <w:t xml:space="preserve">Навлинского </w:t>
      </w:r>
      <w:r w:rsidR="008462F5">
        <w:rPr>
          <w:b/>
          <w:color w:val="000000"/>
          <w:sz w:val="24"/>
          <w:szCs w:val="24"/>
        </w:rPr>
        <w:t>района</w:t>
      </w:r>
      <w:r>
        <w:rPr>
          <w:b/>
          <w:color w:val="000000"/>
          <w:sz w:val="24"/>
          <w:szCs w:val="24"/>
        </w:rPr>
        <w:t>, срок реализации которых истек в</w:t>
      </w:r>
      <w:r w:rsidR="004F0810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 </w:t>
      </w:r>
    </w:p>
    <w:p w:rsidR="001F6A32" w:rsidRDefault="004F0810" w:rsidP="001F6A32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5C46BD">
        <w:rPr>
          <w:b/>
          <w:color w:val="000000"/>
          <w:sz w:val="24"/>
          <w:szCs w:val="24"/>
        </w:rPr>
        <w:t xml:space="preserve"> </w:t>
      </w:r>
      <w:r w:rsidR="002E6234">
        <w:rPr>
          <w:b/>
          <w:color w:val="000000"/>
          <w:sz w:val="24"/>
          <w:szCs w:val="24"/>
        </w:rPr>
        <w:t>квартале 20</w:t>
      </w:r>
      <w:r w:rsidR="00A07C6D">
        <w:rPr>
          <w:b/>
          <w:color w:val="000000"/>
          <w:sz w:val="24"/>
          <w:szCs w:val="24"/>
        </w:rPr>
        <w:t>2</w:t>
      </w:r>
      <w:r w:rsidR="00027C03">
        <w:rPr>
          <w:b/>
          <w:color w:val="000000"/>
          <w:sz w:val="24"/>
          <w:szCs w:val="24"/>
        </w:rPr>
        <w:t>3</w:t>
      </w:r>
      <w:r w:rsidR="002E6234">
        <w:rPr>
          <w:b/>
          <w:color w:val="000000"/>
          <w:sz w:val="24"/>
          <w:szCs w:val="24"/>
        </w:rPr>
        <w:t xml:space="preserve"> г.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178"/>
        <w:gridCol w:w="4199"/>
        <w:gridCol w:w="1320"/>
        <w:gridCol w:w="2879"/>
        <w:gridCol w:w="1476"/>
        <w:gridCol w:w="1884"/>
      </w:tblGrid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и адресат документа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и номер документа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предложений (требований) Контрольно-счетной палаты 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dstrike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Срок </w:t>
            </w:r>
          </w:p>
          <w:p w:rsidR="002E6234" w:rsidRDefault="002E623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реализации предложений(требований)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Решения и меры по их реализации, принятые по предложениям (требованиям) 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4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Оценка выполнения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Предлагаемое решение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Коллегии</w:t>
            </w:r>
          </w:p>
          <w:p w:rsidR="002E6234" w:rsidRDefault="002E6234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Контрольно-счетной палаты</w:t>
            </w:r>
            <w:r>
              <w:rPr>
                <w:rStyle w:val="a7"/>
                <w:color w:val="000000"/>
                <w:sz w:val="22"/>
                <w:szCs w:val="22"/>
              </w:rPr>
              <w:footnoteReference w:id="6"/>
            </w:r>
          </w:p>
        </w:tc>
      </w:tr>
      <w:tr w:rsidR="002E6234" w:rsidTr="002F40A3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80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108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34" w:rsidRDefault="002E6234">
            <w:pPr>
              <w:ind w:left="-108" w:right="-65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i/>
                <w:iCs/>
                <w:color w:val="000000"/>
                <w:sz w:val="16"/>
              </w:rPr>
              <w:t>8</w:t>
            </w:r>
          </w:p>
        </w:tc>
      </w:tr>
      <w:tr w:rsidR="0081594A" w:rsidTr="00A7608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4A6656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 xml:space="preserve">Представление </w:t>
            </w:r>
            <w:r w:rsidR="004A6656">
              <w:rPr>
                <w:color w:val="000000"/>
                <w:sz w:val="20"/>
                <w:szCs w:val="20"/>
              </w:rPr>
              <w:t>администрации Навлинского муниципального района Брянской области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027C03" w:rsidP="008159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</w:t>
            </w:r>
            <w:r w:rsidR="002D5AF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.23</w:t>
            </w:r>
            <w:r w:rsidR="0081594A" w:rsidRPr="0081594A">
              <w:rPr>
                <w:color w:val="000000"/>
                <w:sz w:val="20"/>
                <w:szCs w:val="20"/>
              </w:rPr>
              <w:t>г</w:t>
            </w:r>
          </w:p>
          <w:p w:rsidR="0081594A" w:rsidRPr="0081594A" w:rsidRDefault="0081594A" w:rsidP="002D5AFF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№</w:t>
            </w:r>
            <w:r w:rsidR="00027C03">
              <w:rPr>
                <w:color w:val="000000"/>
                <w:sz w:val="20"/>
                <w:szCs w:val="20"/>
              </w:rPr>
              <w:t xml:space="preserve"> </w:t>
            </w:r>
            <w:r w:rsidR="002D5AFF">
              <w:rPr>
                <w:color w:val="000000"/>
                <w:sz w:val="20"/>
                <w:szCs w:val="20"/>
              </w:rPr>
              <w:t>10-пр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2" w:rsidRDefault="004D2C72" w:rsidP="002D5A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Рассмотреть итоги контрольного мероприятия, проанализировать нарушения и недостатки</w:t>
            </w:r>
            <w:r w:rsidR="00BC1F1C">
              <w:rPr>
                <w:color w:val="000000"/>
                <w:sz w:val="20"/>
                <w:szCs w:val="20"/>
              </w:rPr>
              <w:t>, отменные в акте по результатам контрольного мероприятия, принять меры</w:t>
            </w:r>
            <w:r w:rsidR="00D2769C">
              <w:rPr>
                <w:color w:val="000000"/>
                <w:sz w:val="20"/>
                <w:szCs w:val="20"/>
              </w:rPr>
              <w:t xml:space="preserve"> по их недопущению в дальнейшем, а также по привлечению</w:t>
            </w:r>
            <w:r w:rsidR="00583926">
              <w:rPr>
                <w:color w:val="000000"/>
                <w:sz w:val="20"/>
                <w:szCs w:val="20"/>
              </w:rPr>
              <w:t xml:space="preserve"> к дисциплинарной ответственности лиц, допустивших нарушения.</w:t>
            </w:r>
          </w:p>
          <w:p w:rsidR="002D5AFF" w:rsidRPr="002D5AFF" w:rsidRDefault="00583926" w:rsidP="002D5A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Обеспечивать соблюдение требований законодательства в сфере закупок, товаров, работ, услуг в части формирования и внесения изменений в планы-графики закупок товаров, работ, услуг.</w:t>
            </w:r>
            <w:r w:rsidR="00F62E1B">
              <w:rPr>
                <w:color w:val="000000"/>
                <w:sz w:val="20"/>
                <w:szCs w:val="20"/>
              </w:rPr>
              <w:t xml:space="preserve"> </w:t>
            </w:r>
          </w:p>
          <w:p w:rsidR="00984144" w:rsidRPr="00984144" w:rsidRDefault="00F62E1B" w:rsidP="0098414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Обеспечивать исполнение обязательств, установленных соглашениями о предоставлении субсидий из областного бюджета.</w:t>
            </w:r>
          </w:p>
          <w:p w:rsidR="0081594A" w:rsidRDefault="00F62E1B" w:rsidP="00F62E1B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контроль за надлежащим исполнением поставщиками обязательств по муниципальным контрактам в части соблюдения ими сроков и </w:t>
            </w:r>
            <w:proofErr w:type="spellStart"/>
            <w:r>
              <w:rPr>
                <w:sz w:val="20"/>
                <w:szCs w:val="20"/>
              </w:rPr>
              <w:t>иныхусловий</w:t>
            </w:r>
            <w:proofErr w:type="spellEnd"/>
            <w:r>
              <w:rPr>
                <w:sz w:val="20"/>
                <w:szCs w:val="20"/>
              </w:rPr>
              <w:t xml:space="preserve"> контрактов, своевременно проводить </w:t>
            </w:r>
            <w:proofErr w:type="spellStart"/>
            <w:r>
              <w:rPr>
                <w:sz w:val="20"/>
                <w:szCs w:val="20"/>
              </w:rPr>
              <w:lastRenderedPageBreak/>
              <w:t>претензионно</w:t>
            </w:r>
            <w:proofErr w:type="spellEnd"/>
            <w:r>
              <w:rPr>
                <w:sz w:val="20"/>
                <w:szCs w:val="20"/>
              </w:rPr>
              <w:t>-исковую работу в случае нарушения поставщиками сроков, предусмотренных муниципальными контрактами.</w:t>
            </w:r>
          </w:p>
          <w:p w:rsidR="00F62E1B" w:rsidRPr="00855CD9" w:rsidRDefault="00F62E1B" w:rsidP="00F62E1B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Принять меры по взысканию с ООО «АТМ АКРОНЕКС» пени за просрочку исполнения обязательств по муниципальному контракту от 06.07.22 № 0105500000222000929-ЭК в сумме 5,6 тыс. рублей.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55CD9" w:rsidRDefault="003F3B7C" w:rsidP="003F3B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  <w:r w:rsidR="00027C03" w:rsidRPr="00855CD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</w:t>
            </w:r>
            <w:r w:rsidR="00027C03" w:rsidRPr="00855CD9">
              <w:rPr>
                <w:color w:val="000000"/>
                <w:sz w:val="20"/>
                <w:szCs w:val="20"/>
              </w:rPr>
              <w:t>.23</w:t>
            </w:r>
            <w:r w:rsidR="0081594A" w:rsidRPr="00855CD9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73" w:rsidRDefault="00347B91" w:rsidP="008159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Администрацией</w:t>
            </w:r>
            <w:r w:rsidR="001A5A40">
              <w:rPr>
                <w:rFonts w:eastAsiaTheme="minorHAnsi"/>
                <w:sz w:val="20"/>
                <w:szCs w:val="20"/>
                <w:lang w:eastAsia="en-US"/>
              </w:rPr>
              <w:t xml:space="preserve"> Навлинского района</w:t>
            </w:r>
            <w:r w:rsidR="0081594A" w:rsidRPr="0081594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51173">
              <w:rPr>
                <w:rFonts w:eastAsiaTheme="minorHAnsi"/>
                <w:sz w:val="20"/>
                <w:szCs w:val="20"/>
                <w:lang w:eastAsia="en-US"/>
              </w:rPr>
              <w:t xml:space="preserve">рассмотрены итоги контрольного мероприятия, проанализированы нарушения и недостатки. </w:t>
            </w:r>
          </w:p>
          <w:p w:rsidR="0081594A" w:rsidRPr="0081594A" w:rsidRDefault="00B51173" w:rsidP="008159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обязуется:   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-   обеспечивать соблюдение требований законодательства в сфере закупок, товаров, работ, услуг в части формирования и внесения изменений в планы-графики закупок товаров, работ, услуг;</w:t>
            </w:r>
          </w:p>
          <w:p w:rsidR="00C05572" w:rsidRDefault="00B51173" w:rsidP="00C05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обеспечивать исполнение обязательств, установленных соглашениями о предоставлении субсидий из областного </w:t>
            </w:r>
            <w:proofErr w:type="gramStart"/>
            <w:r>
              <w:rPr>
                <w:sz w:val="20"/>
                <w:szCs w:val="20"/>
              </w:rPr>
              <w:t>бюджета;</w:t>
            </w:r>
            <w:r w:rsidR="00DB64DB">
              <w:rPr>
                <w:sz w:val="20"/>
                <w:szCs w:val="20"/>
              </w:rPr>
              <w:t xml:space="preserve">  </w:t>
            </w:r>
            <w:r w:rsidR="00C05572">
              <w:rPr>
                <w:sz w:val="20"/>
                <w:szCs w:val="20"/>
              </w:rPr>
              <w:t xml:space="preserve"> </w:t>
            </w:r>
            <w:proofErr w:type="gramEnd"/>
            <w:r w:rsidR="00C05572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осуществлять контроль за надлежащим исполнением поставщиками </w:t>
            </w:r>
            <w:r w:rsidR="00C05572">
              <w:rPr>
                <w:sz w:val="20"/>
                <w:szCs w:val="20"/>
              </w:rPr>
              <w:t>обязательств по муниципальным ко</w:t>
            </w:r>
            <w:r>
              <w:rPr>
                <w:sz w:val="20"/>
                <w:szCs w:val="20"/>
              </w:rPr>
              <w:t xml:space="preserve">нтрактам в </w:t>
            </w:r>
            <w:r>
              <w:rPr>
                <w:sz w:val="20"/>
                <w:szCs w:val="20"/>
              </w:rPr>
              <w:lastRenderedPageBreak/>
              <w:t xml:space="preserve">части соблюдения ими сроков и иных условий контрактов, своевременно проводить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-исковую работу в случае нарушения поставщиками сроков, предусмотренных муниципальными контрактами</w:t>
            </w:r>
            <w:r w:rsidR="00C05572">
              <w:rPr>
                <w:sz w:val="20"/>
                <w:szCs w:val="20"/>
              </w:rPr>
              <w:t>.</w:t>
            </w:r>
            <w:r w:rsidR="007F189F">
              <w:rPr>
                <w:sz w:val="20"/>
                <w:szCs w:val="20"/>
              </w:rPr>
              <w:t xml:space="preserve"> </w:t>
            </w:r>
          </w:p>
          <w:p w:rsidR="00C05572" w:rsidRPr="008C49CC" w:rsidRDefault="00C05572" w:rsidP="00C0557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Пеня за просрочку исполнения обязательств по муниципальному контракту от 06.07.22 № 0105500000222000929-ЭК в сумме 5,6 тыс. рублей взыскана с ООО «АТМ АКРОНЕКС».</w:t>
            </w:r>
          </w:p>
          <w:p w:rsidR="008F45AE" w:rsidRPr="008C49CC" w:rsidRDefault="008F45AE" w:rsidP="007F18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center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lastRenderedPageBreak/>
              <w:t>Исполнено полностью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1594A" w:rsidRDefault="0081594A" w:rsidP="0081594A">
            <w:pPr>
              <w:jc w:val="both"/>
              <w:rPr>
                <w:color w:val="000000"/>
                <w:sz w:val="20"/>
                <w:szCs w:val="20"/>
              </w:rPr>
            </w:pPr>
            <w:r w:rsidRPr="0081594A">
              <w:rPr>
                <w:color w:val="000000"/>
                <w:sz w:val="20"/>
                <w:szCs w:val="20"/>
              </w:rPr>
              <w:t>Снять с контроля</w:t>
            </w:r>
          </w:p>
        </w:tc>
      </w:tr>
      <w:tr w:rsidR="0081594A" w:rsidTr="009E2422">
        <w:trPr>
          <w:cantSplit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BA2796" w:rsidRDefault="0081594A" w:rsidP="0081594A">
            <w:pPr>
              <w:ind w:firstLine="708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4A" w:rsidRPr="008C49CC" w:rsidRDefault="0081594A" w:rsidP="008159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center"/>
              <w:rPr>
                <w:color w:val="000000"/>
              </w:rPr>
            </w:pPr>
          </w:p>
        </w:tc>
        <w:tc>
          <w:tcPr>
            <w:tcW w:w="1884" w:type="dxa"/>
            <w:tcBorders>
              <w:left w:val="single" w:sz="4" w:space="0" w:color="auto"/>
              <w:right w:val="single" w:sz="4" w:space="0" w:color="auto"/>
            </w:tcBorders>
          </w:tcPr>
          <w:p w:rsidR="0081594A" w:rsidRDefault="0081594A" w:rsidP="0081594A">
            <w:pPr>
              <w:jc w:val="both"/>
              <w:rPr>
                <w:color w:val="000000"/>
              </w:rPr>
            </w:pPr>
          </w:p>
        </w:tc>
      </w:tr>
    </w:tbl>
    <w:p w:rsidR="00B815E4" w:rsidRDefault="00B815E4" w:rsidP="002E6234">
      <w:pPr>
        <w:rPr>
          <w:color w:val="000000"/>
          <w:sz w:val="28"/>
          <w:szCs w:val="28"/>
        </w:rPr>
      </w:pPr>
    </w:p>
    <w:p w:rsidR="002E6234" w:rsidRDefault="00B815E4" w:rsidP="002E6234">
      <w:pPr>
        <w:rPr>
          <w:color w:val="000000"/>
        </w:rPr>
      </w:pPr>
      <w:r>
        <w:rPr>
          <w:color w:val="000000"/>
        </w:rPr>
        <w:t>Председатель</w:t>
      </w:r>
      <w:r w:rsidR="002E6234">
        <w:rPr>
          <w:color w:val="000000"/>
        </w:rPr>
        <w:t xml:space="preserve"> Контрольно-счетной палаты                                                                ________________                </w:t>
      </w:r>
      <w:r w:rsidR="0076318A">
        <w:rPr>
          <w:color w:val="000000"/>
        </w:rPr>
        <w:t xml:space="preserve">        </w:t>
      </w:r>
      <w:r w:rsidR="002E6234">
        <w:rPr>
          <w:color w:val="000000"/>
        </w:rPr>
        <w:t xml:space="preserve">   </w:t>
      </w:r>
      <w:r w:rsidR="003A343A">
        <w:rPr>
          <w:color w:val="000000"/>
        </w:rPr>
        <w:t xml:space="preserve">Е.П. </w:t>
      </w:r>
      <w:proofErr w:type="spellStart"/>
      <w:r w:rsidR="003A343A">
        <w:rPr>
          <w:color w:val="000000"/>
        </w:rPr>
        <w:t>Мурач</w:t>
      </w:r>
      <w:proofErr w:type="spellEnd"/>
    </w:p>
    <w:p w:rsidR="002E6234" w:rsidRDefault="002E6234" w:rsidP="002E6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личная подпись                                       инициалы, фамилия</w:t>
      </w:r>
    </w:p>
    <w:p w:rsidR="00700A1D" w:rsidRDefault="00700A1D"/>
    <w:sectPr w:rsidR="00700A1D" w:rsidSect="00BA279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9A" w:rsidRDefault="00B6559A" w:rsidP="002E6234">
      <w:r>
        <w:separator/>
      </w:r>
    </w:p>
  </w:endnote>
  <w:endnote w:type="continuationSeparator" w:id="0">
    <w:p w:rsidR="00B6559A" w:rsidRDefault="00B6559A" w:rsidP="002E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9A" w:rsidRDefault="00B6559A" w:rsidP="002E6234">
      <w:r>
        <w:separator/>
      </w:r>
    </w:p>
  </w:footnote>
  <w:footnote w:type="continuationSeparator" w:id="0">
    <w:p w:rsidR="00B6559A" w:rsidRDefault="00B6559A" w:rsidP="002E6234">
      <w:r>
        <w:continuationSeparator/>
      </w:r>
    </w:p>
  </w:footnote>
  <w:footnote w:id="1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Представление Контрольно-счетной палаты</w:t>
      </w:r>
    </w:p>
  </w:footnote>
  <w:footnote w:id="2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Излагается в соответствии с пунктами представления Контрольно-счетной палаты</w:t>
      </w:r>
    </w:p>
  </w:footnote>
  <w:footnote w:id="3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срок реализации предложения в соответствии с представлением Контрольно-счетной палаты (в случае если срок был указан)</w:t>
      </w:r>
    </w:p>
  </w:footnote>
  <w:footnote w:id="4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На основе полученной информации о рассмотрения представления, принятых по нему решениях и мерах по их реализации</w:t>
      </w:r>
    </w:p>
  </w:footnote>
  <w:footnote w:id="5">
    <w:p w:rsidR="002E6234" w:rsidRDefault="002E6234" w:rsidP="002E6234">
      <w:pPr>
        <w:pStyle w:val="a3"/>
        <w:ind w:right="-456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Указывается из вариантов: «исполнено полностью», «исполнено частично», «не исполнено»</w:t>
      </w:r>
    </w:p>
  </w:footnote>
  <w:footnote w:id="6">
    <w:p w:rsidR="002E6234" w:rsidRDefault="002E6234" w:rsidP="002E6234">
      <w:pPr>
        <w:pStyle w:val="a3"/>
        <w:rPr>
          <w:color w:val="000000"/>
        </w:rPr>
      </w:pPr>
      <w:r>
        <w:rPr>
          <w:rStyle w:val="a7"/>
          <w:color w:val="000000"/>
        </w:rPr>
        <w:footnoteRef/>
      </w:r>
      <w:r>
        <w:rPr>
          <w:color w:val="000000"/>
        </w:rPr>
        <w:t xml:space="preserve"> Возможны</w:t>
      </w:r>
      <w:r w:rsidR="00A12236">
        <w:rPr>
          <w:color w:val="000000"/>
        </w:rPr>
        <w:t>е варианты: снять представление</w:t>
      </w:r>
      <w:r>
        <w:rPr>
          <w:color w:val="000000"/>
        </w:rPr>
        <w:t xml:space="preserve"> с контроля, продлить срок реализации представления, принять меры к должностным лицам и организациям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7DC"/>
    <w:multiLevelType w:val="multilevel"/>
    <w:tmpl w:val="56CAE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70E36"/>
    <w:multiLevelType w:val="hybridMultilevel"/>
    <w:tmpl w:val="F54ADA28"/>
    <w:lvl w:ilvl="0" w:tplc="72CA40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35C1D"/>
    <w:multiLevelType w:val="hybridMultilevel"/>
    <w:tmpl w:val="5C0C9C2A"/>
    <w:lvl w:ilvl="0" w:tplc="EFA0744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7CC5A65"/>
    <w:multiLevelType w:val="hybridMultilevel"/>
    <w:tmpl w:val="02A25B9A"/>
    <w:lvl w:ilvl="0" w:tplc="358CA92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25E"/>
    <w:rsid w:val="00027C03"/>
    <w:rsid w:val="00071337"/>
    <w:rsid w:val="00095640"/>
    <w:rsid w:val="000B2824"/>
    <w:rsid w:val="000E189D"/>
    <w:rsid w:val="001104B7"/>
    <w:rsid w:val="00183DC5"/>
    <w:rsid w:val="001A5A40"/>
    <w:rsid w:val="001C5764"/>
    <w:rsid w:val="001E15B6"/>
    <w:rsid w:val="001F61D6"/>
    <w:rsid w:val="001F6A32"/>
    <w:rsid w:val="00213C50"/>
    <w:rsid w:val="00250C89"/>
    <w:rsid w:val="00255DD7"/>
    <w:rsid w:val="00266006"/>
    <w:rsid w:val="00285D9E"/>
    <w:rsid w:val="002D5AFF"/>
    <w:rsid w:val="002E6234"/>
    <w:rsid w:val="002F40A3"/>
    <w:rsid w:val="00303BF6"/>
    <w:rsid w:val="00347B91"/>
    <w:rsid w:val="00354FFA"/>
    <w:rsid w:val="00376F70"/>
    <w:rsid w:val="003A1AC1"/>
    <w:rsid w:val="003A343A"/>
    <w:rsid w:val="003C0B56"/>
    <w:rsid w:val="003E5447"/>
    <w:rsid w:val="003F3B7C"/>
    <w:rsid w:val="004219A6"/>
    <w:rsid w:val="00423C5F"/>
    <w:rsid w:val="00424DE9"/>
    <w:rsid w:val="0043147D"/>
    <w:rsid w:val="00440DC7"/>
    <w:rsid w:val="00441ED6"/>
    <w:rsid w:val="00446B0A"/>
    <w:rsid w:val="0048550A"/>
    <w:rsid w:val="004928CE"/>
    <w:rsid w:val="004A3EF2"/>
    <w:rsid w:val="004A6656"/>
    <w:rsid w:val="004B34D0"/>
    <w:rsid w:val="004D03AD"/>
    <w:rsid w:val="004D2C72"/>
    <w:rsid w:val="004D30E3"/>
    <w:rsid w:val="004F0810"/>
    <w:rsid w:val="00525397"/>
    <w:rsid w:val="00583926"/>
    <w:rsid w:val="00584EA1"/>
    <w:rsid w:val="005A7BE1"/>
    <w:rsid w:val="005C123A"/>
    <w:rsid w:val="005C46BD"/>
    <w:rsid w:val="005E11FD"/>
    <w:rsid w:val="00620F25"/>
    <w:rsid w:val="00625AE7"/>
    <w:rsid w:val="00650702"/>
    <w:rsid w:val="006A01A9"/>
    <w:rsid w:val="006D0F80"/>
    <w:rsid w:val="00700A1D"/>
    <w:rsid w:val="00705A6F"/>
    <w:rsid w:val="0076318A"/>
    <w:rsid w:val="007E3CE1"/>
    <w:rsid w:val="007E4C31"/>
    <w:rsid w:val="007E7A1F"/>
    <w:rsid w:val="007F189F"/>
    <w:rsid w:val="0081594A"/>
    <w:rsid w:val="00831A65"/>
    <w:rsid w:val="00836ECA"/>
    <w:rsid w:val="008462F5"/>
    <w:rsid w:val="00855CD9"/>
    <w:rsid w:val="008866F4"/>
    <w:rsid w:val="008A1079"/>
    <w:rsid w:val="008C1B0B"/>
    <w:rsid w:val="008C49CC"/>
    <w:rsid w:val="008F45AE"/>
    <w:rsid w:val="00910E0F"/>
    <w:rsid w:val="0092269D"/>
    <w:rsid w:val="00945653"/>
    <w:rsid w:val="00970D94"/>
    <w:rsid w:val="00971364"/>
    <w:rsid w:val="00981D94"/>
    <w:rsid w:val="00984144"/>
    <w:rsid w:val="00994734"/>
    <w:rsid w:val="009952F9"/>
    <w:rsid w:val="0099685C"/>
    <w:rsid w:val="009A3050"/>
    <w:rsid w:val="009D0CDE"/>
    <w:rsid w:val="009E1FFF"/>
    <w:rsid w:val="009E74E7"/>
    <w:rsid w:val="00A07C6D"/>
    <w:rsid w:val="00A12236"/>
    <w:rsid w:val="00A12352"/>
    <w:rsid w:val="00A236E6"/>
    <w:rsid w:val="00A7101D"/>
    <w:rsid w:val="00AA4C21"/>
    <w:rsid w:val="00B51173"/>
    <w:rsid w:val="00B57CB2"/>
    <w:rsid w:val="00B6559A"/>
    <w:rsid w:val="00B76420"/>
    <w:rsid w:val="00B815E4"/>
    <w:rsid w:val="00B8325E"/>
    <w:rsid w:val="00B97C2D"/>
    <w:rsid w:val="00BA2796"/>
    <w:rsid w:val="00BA6D33"/>
    <w:rsid w:val="00BC1F1C"/>
    <w:rsid w:val="00BD0FFB"/>
    <w:rsid w:val="00BD67ED"/>
    <w:rsid w:val="00C05572"/>
    <w:rsid w:val="00C21DF3"/>
    <w:rsid w:val="00CC004C"/>
    <w:rsid w:val="00CE3641"/>
    <w:rsid w:val="00CE6BEC"/>
    <w:rsid w:val="00CE7304"/>
    <w:rsid w:val="00CF1E3B"/>
    <w:rsid w:val="00CF7C13"/>
    <w:rsid w:val="00D05E8C"/>
    <w:rsid w:val="00D23E64"/>
    <w:rsid w:val="00D2769C"/>
    <w:rsid w:val="00D44E10"/>
    <w:rsid w:val="00D572F5"/>
    <w:rsid w:val="00D600C9"/>
    <w:rsid w:val="00D674D4"/>
    <w:rsid w:val="00DB64DB"/>
    <w:rsid w:val="00DD2D5B"/>
    <w:rsid w:val="00DF04D8"/>
    <w:rsid w:val="00E141F9"/>
    <w:rsid w:val="00E26305"/>
    <w:rsid w:val="00E451E5"/>
    <w:rsid w:val="00E766B8"/>
    <w:rsid w:val="00E80063"/>
    <w:rsid w:val="00EC0744"/>
    <w:rsid w:val="00ED71A5"/>
    <w:rsid w:val="00F458F6"/>
    <w:rsid w:val="00F56027"/>
    <w:rsid w:val="00F62E1B"/>
    <w:rsid w:val="00F7630A"/>
    <w:rsid w:val="00F9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47534-E344-4082-A32E-CD9F0B8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62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E623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E62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unhideWhenUsed/>
    <w:rsid w:val="002E6234"/>
    <w:rPr>
      <w:vertAlign w:val="superscript"/>
    </w:rPr>
  </w:style>
  <w:style w:type="paragraph" w:styleId="a8">
    <w:name w:val="List Paragraph"/>
    <w:basedOn w:val="a"/>
    <w:uiPriority w:val="34"/>
    <w:qFormat/>
    <w:rsid w:val="00376F70"/>
    <w:pPr>
      <w:ind w:left="720"/>
      <w:contextualSpacing/>
    </w:pPr>
  </w:style>
  <w:style w:type="paragraph" w:customStyle="1" w:styleId="ConsPlusNormal">
    <w:name w:val="ConsPlusNormal"/>
    <w:rsid w:val="00BD67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5070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95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52F9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eastAsia="en-US"/>
    </w:rPr>
  </w:style>
  <w:style w:type="paragraph" w:styleId="aa">
    <w:name w:val="Normal (Web)"/>
    <w:aliases w:val="Обычный (Web)"/>
    <w:basedOn w:val="a"/>
    <w:uiPriority w:val="99"/>
    <w:rsid w:val="001A5A40"/>
    <w:pPr>
      <w:suppressAutoHyphens/>
      <w:spacing w:before="280" w:after="280"/>
    </w:pPr>
    <w:rPr>
      <w:lang w:eastAsia="ar-SA"/>
    </w:rPr>
  </w:style>
  <w:style w:type="paragraph" w:customStyle="1" w:styleId="5">
    <w:name w:val="Знак5 Знак Знак Знак Знак Знак Знак"/>
    <w:basedOn w:val="a"/>
    <w:rsid w:val="004D2C72"/>
    <w:pPr>
      <w:spacing w:after="160" w:line="240" w:lineRule="exact"/>
    </w:pPr>
    <w:rPr>
      <w:rFonts w:ascii="Arial" w:eastAsia="Cambria Math" w:hAnsi="Arial" w:cs="Cambria Math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1B7E-4E2A-4B92-BE48-BEA2FDEB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палата счетная</cp:lastModifiedBy>
  <cp:revision>26</cp:revision>
  <dcterms:created xsi:type="dcterms:W3CDTF">2022-03-11T07:28:00Z</dcterms:created>
  <dcterms:modified xsi:type="dcterms:W3CDTF">2023-09-20T08:55:00Z</dcterms:modified>
</cp:coreProperties>
</file>