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401C6" w14:textId="229C7A7C" w:rsidR="00152E27" w:rsidRDefault="00152E27" w:rsidP="00152E27">
      <w:pPr>
        <w:jc w:val="center"/>
      </w:pPr>
      <w:r w:rsidRPr="00152E27">
        <w:fldChar w:fldCharType="begin"/>
      </w:r>
      <w:r w:rsidRPr="00152E27">
        <w:instrText>HYPERLINK "http://www.alco32.ru/%d0%be-%d0%b2%d1%81%d1%82%d1%83%d0%bf%d0%bb%d0%b5%d0%bd%d0%b8%d0%b8-%d0%b2-%d1%81%d0%b8%d0%bb%d1%83-%d1%81-1-%d0%bd%d0%be%d1%8f%d0%b1%d1%80%d1%8f-2024-%d0%b3%d0%be%d0%b4%d0%b0-%d1%82%d1%80%d0%b5/"</w:instrText>
      </w:r>
      <w:r w:rsidRPr="00152E27">
        <w:fldChar w:fldCharType="separate"/>
      </w:r>
      <w:r w:rsidRPr="00152E27">
        <w:rPr>
          <w:rStyle w:val="a3"/>
          <w:b/>
          <w:bCs/>
        </w:rPr>
        <w:t xml:space="preserve">О вступлении в силу с 1 ноября 2024 </w:t>
      </w:r>
      <w:proofErr w:type="gramStart"/>
      <w:r w:rsidRPr="00152E27">
        <w:rPr>
          <w:rStyle w:val="a3"/>
          <w:b/>
          <w:bCs/>
        </w:rPr>
        <w:t>года  требований</w:t>
      </w:r>
      <w:proofErr w:type="gramEnd"/>
      <w:r w:rsidRPr="00152E27">
        <w:rPr>
          <w:rStyle w:val="a3"/>
          <w:b/>
          <w:bCs/>
        </w:rPr>
        <w:t xml:space="preserve"> по проверке кода маркировки при продаже соответствующих групп товаров и проведении вебинаров в декабре.</w:t>
      </w:r>
      <w:r w:rsidRPr="00152E27">
        <w:fldChar w:fldCharType="end"/>
      </w:r>
    </w:p>
    <w:p w14:paraId="435F9180" w14:textId="77777777" w:rsidR="00152E27" w:rsidRDefault="00152E27" w:rsidP="00152E27"/>
    <w:p w14:paraId="39E00163" w14:textId="30A4F534" w:rsidR="00152E27" w:rsidRPr="00152E27" w:rsidRDefault="00152E27" w:rsidP="00152E27">
      <w:r w:rsidRPr="00152E27">
        <w:t>Постановлением Правительства Российской Федерации от 21 ноября</w:t>
      </w:r>
      <w:r w:rsidRPr="00152E27">
        <w:br/>
        <w:t>2023 г. № 1944 утверждены:</w:t>
      </w:r>
    </w:p>
    <w:p w14:paraId="61A1F952" w14:textId="77777777" w:rsidR="00152E27" w:rsidRPr="00152E27" w:rsidRDefault="00152E27" w:rsidP="00152E27">
      <w:r w:rsidRPr="00152E27">
        <w:t>—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1DE6AE23" w14:textId="77777777" w:rsidR="00152E27" w:rsidRPr="00152E27" w:rsidRDefault="00152E27" w:rsidP="00152E27">
      <w:r w:rsidRPr="00152E27">
        <w:t>—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14:paraId="35B3250B" w14:textId="77777777" w:rsidR="00152E27" w:rsidRPr="00152E27" w:rsidRDefault="00152E27" w:rsidP="00152E27">
      <w:r w:rsidRPr="00152E27"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34A0F6E8" w14:textId="77777777" w:rsidR="00152E27" w:rsidRPr="00152E27" w:rsidRDefault="00152E27" w:rsidP="00152E27">
      <w:r w:rsidRPr="00152E27">
        <w:t>—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hyperlink r:id="rId5" w:anchor="_ftn1" w:history="1">
        <w:r w:rsidRPr="00152E27">
          <w:rPr>
            <w:rStyle w:val="a3"/>
          </w:rPr>
          <w:t>[1]</w:t>
        </w:r>
      </w:hyperlink>
      <w:r w:rsidRPr="00152E27"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— дезинфицирующих средств</w:t>
      </w:r>
      <w:hyperlink r:id="rId6" w:anchor="_ftn2" w:history="1">
        <w:r w:rsidRPr="00152E27">
          <w:rPr>
            <w:rStyle w:val="a3"/>
          </w:rPr>
          <w:t>[2]</w:t>
        </w:r>
      </w:hyperlink>
      <w:r w:rsidRPr="00152E27">
        <w:t>, биологически активных добавок к пище</w:t>
      </w:r>
      <w:hyperlink r:id="rId7" w:anchor="_ftn3" w:history="1">
        <w:r w:rsidRPr="00152E27">
          <w:rPr>
            <w:rStyle w:val="a3"/>
          </w:rPr>
          <w:t>[3]</w:t>
        </w:r>
      </w:hyperlink>
      <w:r w:rsidRPr="00152E27">
        <w:t>, обувных товаров</w:t>
      </w:r>
      <w:hyperlink r:id="rId8" w:anchor="_ftn4" w:history="1">
        <w:r w:rsidRPr="00152E27">
          <w:rPr>
            <w:rStyle w:val="a3"/>
          </w:rPr>
          <w:t>[4]</w:t>
        </w:r>
      </w:hyperlink>
      <w:r w:rsidRPr="00152E27">
        <w:t>, товаров легкой промышленности</w:t>
      </w:r>
      <w:hyperlink r:id="rId9" w:anchor="_ftn5" w:history="1">
        <w:r w:rsidRPr="00152E27">
          <w:rPr>
            <w:rStyle w:val="a3"/>
          </w:rPr>
          <w:t>[5]</w:t>
        </w:r>
      </w:hyperlink>
      <w:r w:rsidRPr="00152E27">
        <w:t> фототоваров</w:t>
      </w:r>
      <w:hyperlink r:id="rId10" w:anchor="_ftn6" w:history="1">
        <w:r w:rsidRPr="00152E27">
          <w:rPr>
            <w:rStyle w:val="a3"/>
          </w:rPr>
          <w:t>[6]</w:t>
        </w:r>
      </w:hyperlink>
      <w:r w:rsidRPr="00152E27">
        <w:t>, шин</w:t>
      </w:r>
      <w:hyperlink r:id="rId11" w:anchor="_ftn7" w:history="1">
        <w:r w:rsidRPr="00152E27">
          <w:rPr>
            <w:rStyle w:val="a3"/>
          </w:rPr>
          <w:t>[7]</w:t>
        </w:r>
      </w:hyperlink>
      <w:r w:rsidRPr="00152E27">
        <w:t>, духов и туалетной воды</w:t>
      </w:r>
      <w:hyperlink r:id="rId12" w:anchor="_ftn8" w:history="1">
        <w:r w:rsidRPr="00152E27">
          <w:rPr>
            <w:rStyle w:val="a3"/>
          </w:rPr>
          <w:t>[8]</w:t>
        </w:r>
      </w:hyperlink>
      <w:r w:rsidRPr="00152E27">
        <w:t>.</w:t>
      </w:r>
    </w:p>
    <w:p w14:paraId="1E2CE8F1" w14:textId="77777777" w:rsidR="00152E27" w:rsidRPr="00152E27" w:rsidRDefault="00152E27" w:rsidP="00152E27">
      <w:r w:rsidRPr="00152E27"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3BF1240B" w14:textId="77777777" w:rsidR="00152E27" w:rsidRPr="00152E27" w:rsidRDefault="00152E27" w:rsidP="00152E27">
      <w:r w:rsidRPr="00152E27">
        <w:t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ссылкам:</w:t>
      </w:r>
    </w:p>
    <w:p w14:paraId="2D008035" w14:textId="77777777" w:rsidR="00152E27" w:rsidRPr="00152E27" w:rsidRDefault="00152E27" w:rsidP="00152E27">
      <w:r w:rsidRPr="00152E27">
        <w:t>-Разрешительный режим на кассах </w:t>
      </w:r>
      <w:hyperlink r:id="rId13" w:history="1">
        <w:r w:rsidRPr="00152E27">
          <w:rPr>
            <w:rStyle w:val="a3"/>
          </w:rPr>
          <w:t>https://markirovka.ru/community/rezhim-proverok-na-kassakh/rezhim-proverok-na-kassakh</w:t>
        </w:r>
      </w:hyperlink>
      <w:r w:rsidRPr="00152E27">
        <w:t>;</w:t>
      </w:r>
    </w:p>
    <w:p w14:paraId="07432C4D" w14:textId="77777777" w:rsidR="00152E27" w:rsidRPr="00152E27" w:rsidRDefault="00152E27" w:rsidP="00152E27">
      <w:r w:rsidRPr="00152E27">
        <w:t>— Листовки со справочной информацией:</w:t>
      </w:r>
    </w:p>
    <w:p w14:paraId="37073E8B" w14:textId="77777777" w:rsidR="00152E27" w:rsidRPr="00152E27" w:rsidRDefault="00152E27" w:rsidP="00152E27">
      <w:r w:rsidRPr="00152E27">
        <w:t>— </w:t>
      </w:r>
      <w:hyperlink r:id="rId14" w:history="1">
        <w:r w:rsidRPr="00152E27">
          <w:rPr>
            <w:rStyle w:val="a3"/>
          </w:rPr>
          <w:t>https://xn--80ajghhoc2aj1c8b.xn--p1ai/</w:t>
        </w:r>
        <w:proofErr w:type="spellStart"/>
        <w:r w:rsidRPr="00152E27">
          <w:rPr>
            <w:rStyle w:val="a3"/>
          </w:rPr>
          <w:t>business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projects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beer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helper</w:t>
        </w:r>
        <w:proofErr w:type="spellEnd"/>
        <w:r w:rsidRPr="00152E27">
          <w:rPr>
            <w:rStyle w:val="a3"/>
          </w:rPr>
          <w:t>/</w:t>
        </w:r>
      </w:hyperlink>
    </w:p>
    <w:p w14:paraId="2BF739A8" w14:textId="77777777" w:rsidR="00152E27" w:rsidRPr="00152E27" w:rsidRDefault="00152E27" w:rsidP="00152E27">
      <w:r w:rsidRPr="00152E27">
        <w:t>—</w:t>
      </w:r>
      <w:hyperlink r:id="rId15" w:history="1">
        <w:r w:rsidRPr="00152E27">
          <w:rPr>
            <w:rStyle w:val="a3"/>
          </w:rPr>
          <w:t>https://xn--80ajghhoc2aj1c8b.xn--p1ai/</w:t>
        </w:r>
        <w:proofErr w:type="spellStart"/>
        <w:r w:rsidRPr="00152E27">
          <w:rPr>
            <w:rStyle w:val="a3"/>
          </w:rPr>
          <w:t>business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projects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antiseptic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checkout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helper</w:t>
        </w:r>
        <w:proofErr w:type="spellEnd"/>
        <w:r w:rsidRPr="00152E27">
          <w:rPr>
            <w:rStyle w:val="a3"/>
          </w:rPr>
          <w:t>/</w:t>
        </w:r>
      </w:hyperlink>
    </w:p>
    <w:p w14:paraId="466BAFBB" w14:textId="77777777" w:rsidR="00152E27" w:rsidRPr="00152E27" w:rsidRDefault="00152E27" w:rsidP="00152E27">
      <w:r w:rsidRPr="00152E27">
        <w:t>—</w:t>
      </w:r>
      <w:hyperlink r:id="rId16" w:history="1">
        <w:r w:rsidRPr="00152E27">
          <w:rPr>
            <w:rStyle w:val="a3"/>
          </w:rPr>
          <w:t>https://xn--80ajghhoc2aj1c8b.xn--p1ai/</w:t>
        </w:r>
        <w:proofErr w:type="spellStart"/>
        <w:r w:rsidRPr="00152E27">
          <w:rPr>
            <w:rStyle w:val="a3"/>
          </w:rPr>
          <w:t>business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projects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dietarysup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checkout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helper</w:t>
        </w:r>
        <w:proofErr w:type="spellEnd"/>
        <w:r w:rsidRPr="00152E27">
          <w:rPr>
            <w:rStyle w:val="a3"/>
          </w:rPr>
          <w:t>/</w:t>
        </w:r>
      </w:hyperlink>
    </w:p>
    <w:p w14:paraId="2C4180A3" w14:textId="77777777" w:rsidR="00152E27" w:rsidRPr="00152E27" w:rsidRDefault="00152E27" w:rsidP="00152E27">
      <w:r w:rsidRPr="00152E27">
        <w:t>—</w:t>
      </w:r>
      <w:hyperlink r:id="rId17" w:history="1">
        <w:r w:rsidRPr="00152E27">
          <w:rPr>
            <w:rStyle w:val="a3"/>
          </w:rPr>
          <w:t>https://xn--80ajghhoc2aj1c8b.xn--p1ai/</w:t>
        </w:r>
        <w:proofErr w:type="spellStart"/>
        <w:r w:rsidRPr="00152E27">
          <w:rPr>
            <w:rStyle w:val="a3"/>
          </w:rPr>
          <w:t>business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projects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footwear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checkout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helper</w:t>
        </w:r>
        <w:proofErr w:type="spellEnd"/>
        <w:r w:rsidRPr="00152E27">
          <w:rPr>
            <w:rStyle w:val="a3"/>
          </w:rPr>
          <w:t>/</w:t>
        </w:r>
      </w:hyperlink>
    </w:p>
    <w:p w14:paraId="67F0AFAD" w14:textId="77777777" w:rsidR="00152E27" w:rsidRPr="00152E27" w:rsidRDefault="00152E27" w:rsidP="00152E27">
      <w:r w:rsidRPr="00152E27">
        <w:t>—</w:t>
      </w:r>
      <w:hyperlink r:id="rId18" w:history="1">
        <w:r w:rsidRPr="00152E27">
          <w:rPr>
            <w:rStyle w:val="a3"/>
          </w:rPr>
          <w:t>https://xn--80ajghhoc2aj1c8b.xn--p1ai/</w:t>
        </w:r>
        <w:proofErr w:type="spellStart"/>
        <w:r w:rsidRPr="00152E27">
          <w:rPr>
            <w:rStyle w:val="a3"/>
          </w:rPr>
          <w:t>business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projects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light_industry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checkout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helper</w:t>
        </w:r>
        <w:proofErr w:type="spellEnd"/>
        <w:r w:rsidRPr="00152E27">
          <w:rPr>
            <w:rStyle w:val="a3"/>
          </w:rPr>
          <w:t>/</w:t>
        </w:r>
      </w:hyperlink>
    </w:p>
    <w:p w14:paraId="17905E1C" w14:textId="77777777" w:rsidR="00152E27" w:rsidRPr="00152E27" w:rsidRDefault="00152E27" w:rsidP="00152E27">
      <w:r w:rsidRPr="00152E27">
        <w:t>—</w:t>
      </w:r>
      <w:hyperlink r:id="rId19" w:history="1">
        <w:r w:rsidRPr="00152E27">
          <w:rPr>
            <w:rStyle w:val="a3"/>
          </w:rPr>
          <w:t>https://xn--80ajghhoc2aj1c8b.xn--p1ai/business/projects/photo_cameras_and_flashbulbs/checkout/helper/</w:t>
        </w:r>
      </w:hyperlink>
    </w:p>
    <w:p w14:paraId="18771EFB" w14:textId="77777777" w:rsidR="00152E27" w:rsidRPr="00152E27" w:rsidRDefault="00152E27" w:rsidP="00152E27">
      <w:r w:rsidRPr="00152E27">
        <w:t>—</w:t>
      </w:r>
      <w:hyperlink r:id="rId20" w:history="1">
        <w:r w:rsidRPr="00152E27">
          <w:rPr>
            <w:rStyle w:val="a3"/>
          </w:rPr>
          <w:t>https://xn--80ajghhoc2aj1c8b.xn--p1ai/</w:t>
        </w:r>
        <w:proofErr w:type="spellStart"/>
        <w:r w:rsidRPr="00152E27">
          <w:rPr>
            <w:rStyle w:val="a3"/>
          </w:rPr>
          <w:t>business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projects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tyres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checkout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helper</w:t>
        </w:r>
        <w:proofErr w:type="spellEnd"/>
        <w:r w:rsidRPr="00152E27">
          <w:rPr>
            <w:rStyle w:val="a3"/>
          </w:rPr>
          <w:t>/</w:t>
        </w:r>
      </w:hyperlink>
    </w:p>
    <w:p w14:paraId="2CEC4F9D" w14:textId="77777777" w:rsidR="00152E27" w:rsidRPr="00152E27" w:rsidRDefault="00152E27" w:rsidP="00152E27">
      <w:r w:rsidRPr="00152E27">
        <w:t>—</w:t>
      </w:r>
      <w:hyperlink r:id="rId21" w:history="1">
        <w:r w:rsidRPr="00152E27">
          <w:rPr>
            <w:rStyle w:val="a3"/>
          </w:rPr>
          <w:t>https://xn--80ajghhoc2aj1c8b.xn--p1ai/</w:t>
        </w:r>
        <w:proofErr w:type="spellStart"/>
        <w:r w:rsidRPr="00152E27">
          <w:rPr>
            <w:rStyle w:val="a3"/>
          </w:rPr>
          <w:t>business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projects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perfumes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checkout</w:t>
        </w:r>
        <w:proofErr w:type="spellEnd"/>
        <w:r w:rsidRPr="00152E27">
          <w:rPr>
            <w:rStyle w:val="a3"/>
          </w:rPr>
          <w:t>/</w:t>
        </w:r>
        <w:proofErr w:type="spellStart"/>
        <w:r w:rsidRPr="00152E27">
          <w:rPr>
            <w:rStyle w:val="a3"/>
          </w:rPr>
          <w:t>helper</w:t>
        </w:r>
        <w:proofErr w:type="spellEnd"/>
        <w:r w:rsidRPr="00152E27">
          <w:rPr>
            <w:rStyle w:val="a3"/>
          </w:rPr>
          <w:t>/</w:t>
        </w:r>
      </w:hyperlink>
    </w:p>
    <w:p w14:paraId="00B6F801" w14:textId="77777777" w:rsidR="00152E27" w:rsidRPr="00152E27" w:rsidRDefault="00152E27" w:rsidP="00152E27">
      <w:r w:rsidRPr="00152E27">
        <w:t>В целях всестороннего рассмотрения актуальных вопросов участников оборота товаров о требованиях, предусмотренных постановлением № 1944, Правилами запрета и Перечнем случаев, ООО «Оператор-ЦРПТ» проводит в декабре 2024 г. (5, 12, 19, 26 декабря 2024 г.) серию вебинаров на тему: «Разрешительный режим. Ответы на вопросы».</w:t>
      </w:r>
    </w:p>
    <w:p w14:paraId="0654FA29" w14:textId="77777777" w:rsidR="00152E27" w:rsidRPr="00152E27" w:rsidRDefault="00152E27" w:rsidP="00152E27">
      <w:r w:rsidRPr="00152E27">
        <w:t>Для регистрации в вебинарах необходимо пройти регистрацию по адресам:</w:t>
      </w:r>
    </w:p>
    <w:p w14:paraId="050DA86D" w14:textId="77777777" w:rsidR="00152E27" w:rsidRPr="00152E27" w:rsidRDefault="00152E27" w:rsidP="00152E27">
      <w:pPr>
        <w:numPr>
          <w:ilvl w:val="0"/>
          <w:numId w:val="1"/>
        </w:numPr>
      </w:pPr>
      <w:hyperlink r:id="rId22" w:history="1">
        <w:r w:rsidRPr="00152E27">
          <w:rPr>
            <w:rStyle w:val="a3"/>
          </w:rPr>
          <w:t>https://честныйзнак.рф/lectures/vebinary/?ELEMENT_ID=445898</w:t>
        </w:r>
      </w:hyperlink>
      <w:r w:rsidRPr="00152E27">
        <w:br/>
        <w:t>(регистрация на вебинар, запланированный 5 декабря 2024 г. в 12.00 по московскому времени);</w:t>
      </w:r>
    </w:p>
    <w:p w14:paraId="78031F0A" w14:textId="77777777" w:rsidR="00152E27" w:rsidRPr="00152E27" w:rsidRDefault="00152E27" w:rsidP="00152E27">
      <w:pPr>
        <w:numPr>
          <w:ilvl w:val="0"/>
          <w:numId w:val="1"/>
        </w:numPr>
      </w:pPr>
      <w:hyperlink r:id="rId23" w:history="1">
        <w:r w:rsidRPr="00152E27">
          <w:rPr>
            <w:rStyle w:val="a3"/>
          </w:rPr>
          <w:t>https://честныйзнак.рф/lectures/vebinary/?ELEMENT_ID=445902</w:t>
        </w:r>
      </w:hyperlink>
      <w:r w:rsidRPr="00152E27">
        <w:br/>
        <w:t>(регистрация на вебинар, запланированный 12 декабря 2024 г. в 10.00 по московскому времени);</w:t>
      </w:r>
    </w:p>
    <w:p w14:paraId="2ACAC177" w14:textId="77777777" w:rsidR="00152E27" w:rsidRPr="00152E27" w:rsidRDefault="00152E27" w:rsidP="00152E27">
      <w:pPr>
        <w:numPr>
          <w:ilvl w:val="0"/>
          <w:numId w:val="1"/>
        </w:numPr>
      </w:pPr>
      <w:hyperlink r:id="rId24" w:history="1">
        <w:r w:rsidRPr="00152E27">
          <w:rPr>
            <w:rStyle w:val="a3"/>
          </w:rPr>
          <w:t>https://честныйзнак.рф/lectures/vebinary/?ELEMENT_ID=445907</w:t>
        </w:r>
      </w:hyperlink>
      <w:r w:rsidRPr="00152E27">
        <w:br/>
        <w:t>(регистрация на вебинар, запланированный 19 декабря 2024 г. в 12.00 по московскому времени);</w:t>
      </w:r>
    </w:p>
    <w:p w14:paraId="3F6CB9CA" w14:textId="77777777" w:rsidR="00152E27" w:rsidRPr="00152E27" w:rsidRDefault="00152E27" w:rsidP="00152E27">
      <w:pPr>
        <w:numPr>
          <w:ilvl w:val="0"/>
          <w:numId w:val="1"/>
        </w:numPr>
      </w:pPr>
      <w:hyperlink r:id="rId25" w:history="1">
        <w:r w:rsidRPr="00152E27">
          <w:rPr>
            <w:rStyle w:val="a3"/>
          </w:rPr>
          <w:t>https://честныйзнак.рф/lectures/vebinary/?ELEMENT_ID=445911</w:t>
        </w:r>
      </w:hyperlink>
      <w:r w:rsidRPr="00152E27">
        <w:br/>
        <w:t>(регистрация на вебинар, запланированный 26 декабря 2024 г. в 12.00 по московскому времени).</w:t>
      </w:r>
    </w:p>
    <w:p w14:paraId="49203FC4" w14:textId="77777777" w:rsidR="00152E27" w:rsidRPr="00152E27" w:rsidRDefault="00152E27" w:rsidP="00152E27">
      <w:r w:rsidRPr="00152E27">
        <w:t>Для удобства участников оборота товаров, осуществляющих деятельность в регионах Дальнего Востока, вебинар, запланированный на 12 декабря, проводится в 10.00 по московскому времени, к вебинару также могут присоединиться другие регионы.</w:t>
      </w:r>
    </w:p>
    <w:p w14:paraId="753B23AF" w14:textId="77777777" w:rsidR="00152E27" w:rsidRPr="00152E27" w:rsidRDefault="00152E27" w:rsidP="00152E27">
      <w:r w:rsidRPr="00152E27">
        <w:pict w14:anchorId="6B33B628">
          <v:rect id="_x0000_i1031" style="width:75pt;height:.75pt" o:hrpct="0" o:hrstd="t" o:hrnoshade="t" o:hr="t" fillcolor="#555" stroked="f"/>
        </w:pict>
      </w:r>
    </w:p>
    <w:p w14:paraId="78D4D679" w14:textId="77777777" w:rsidR="00152E27" w:rsidRPr="00152E27" w:rsidRDefault="00152E27" w:rsidP="00152E27">
      <w:hyperlink r:id="rId26" w:anchor="_ftnref1" w:history="1">
        <w:r w:rsidRPr="00152E27">
          <w:rPr>
            <w:rStyle w:val="a3"/>
          </w:rPr>
          <w:t>[1]</w:t>
        </w:r>
      </w:hyperlink>
      <w:r w:rsidRPr="00152E27">
        <w:t> Товары, подлежащие маркировке средствами идентификации в соответствии с постановлением Правительства Российской Федерации от 30 ноября 2022 г. № 2173</w:t>
      </w:r>
    </w:p>
    <w:p w14:paraId="1834E15C" w14:textId="77777777" w:rsidR="00152E27" w:rsidRPr="00152E27" w:rsidRDefault="00152E27" w:rsidP="00152E27">
      <w:hyperlink r:id="rId27" w:anchor="_ftnref2" w:history="1">
        <w:r w:rsidRPr="00152E27">
          <w:rPr>
            <w:rStyle w:val="a3"/>
          </w:rPr>
          <w:t>[2]</w:t>
        </w:r>
      </w:hyperlink>
      <w:r w:rsidRPr="00152E27">
        <w:t> Товары, подлежащие маркировке средствами идентификации в соответствии с постановлением Правительства Российской Федерации от 30 мая 2023 г. № 870</w:t>
      </w:r>
    </w:p>
    <w:p w14:paraId="3FB65493" w14:textId="77777777" w:rsidR="00152E27" w:rsidRPr="00152E27" w:rsidRDefault="00152E27" w:rsidP="00152E27">
      <w:hyperlink r:id="rId28" w:anchor="_ftnref3" w:history="1">
        <w:r w:rsidRPr="00152E27">
          <w:rPr>
            <w:rStyle w:val="a3"/>
          </w:rPr>
          <w:t>[3]</w:t>
        </w:r>
      </w:hyperlink>
      <w:r w:rsidRPr="00152E27">
        <w:t> 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  <w:p w14:paraId="50D75030" w14:textId="77777777" w:rsidR="00152E27" w:rsidRPr="00152E27" w:rsidRDefault="00152E27" w:rsidP="00152E27">
      <w:hyperlink r:id="rId29" w:anchor="_ftnref4" w:history="1">
        <w:r w:rsidRPr="00152E27">
          <w:rPr>
            <w:rStyle w:val="a3"/>
          </w:rPr>
          <w:t>[4]</w:t>
        </w:r>
      </w:hyperlink>
      <w:r w:rsidRPr="00152E27">
        <w:t> 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  <w:p w14:paraId="6F2C1189" w14:textId="77777777" w:rsidR="00152E27" w:rsidRPr="00152E27" w:rsidRDefault="00152E27" w:rsidP="00152E27">
      <w:hyperlink r:id="rId30" w:anchor="_ftnref5" w:history="1">
        <w:r w:rsidRPr="00152E27">
          <w:rPr>
            <w:rStyle w:val="a3"/>
          </w:rPr>
          <w:t>[5]</w:t>
        </w:r>
      </w:hyperlink>
      <w:r w:rsidRPr="00152E27">
        <w:t> 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  <w:p w14:paraId="08A99548" w14:textId="77777777" w:rsidR="00152E27" w:rsidRPr="00152E27" w:rsidRDefault="00152E27" w:rsidP="00152E27">
      <w:hyperlink r:id="rId31" w:anchor="_ftnref6" w:history="1">
        <w:r w:rsidRPr="00152E27">
          <w:rPr>
            <w:rStyle w:val="a3"/>
          </w:rPr>
          <w:t>[6]</w:t>
        </w:r>
      </w:hyperlink>
      <w:r w:rsidRPr="00152E27">
        <w:t> 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  <w:p w14:paraId="6CD09CD5" w14:textId="77777777" w:rsidR="00152E27" w:rsidRPr="00152E27" w:rsidRDefault="00152E27" w:rsidP="00152E27">
      <w:hyperlink r:id="rId32" w:anchor="_ftnref7" w:history="1">
        <w:r w:rsidRPr="00152E27">
          <w:rPr>
            <w:rStyle w:val="a3"/>
          </w:rPr>
          <w:t>[7]</w:t>
        </w:r>
      </w:hyperlink>
      <w:r w:rsidRPr="00152E27">
        <w:t> 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  <w:p w14:paraId="1A1D81A1" w14:textId="77777777" w:rsidR="00152E27" w:rsidRPr="00152E27" w:rsidRDefault="00152E27" w:rsidP="00152E27">
      <w:hyperlink r:id="rId33" w:anchor="_ftnref8" w:history="1">
        <w:r w:rsidRPr="00152E27">
          <w:rPr>
            <w:rStyle w:val="a3"/>
          </w:rPr>
          <w:t>[8]</w:t>
        </w:r>
      </w:hyperlink>
      <w:r w:rsidRPr="00152E27">
        <w:t> 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  <w:p w14:paraId="06CD0731" w14:textId="77777777" w:rsidR="00691232" w:rsidRDefault="00691232"/>
    <w:sectPr w:rsidR="0069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F24F6"/>
    <w:multiLevelType w:val="multilevel"/>
    <w:tmpl w:val="533A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814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0"/>
    <w:rsid w:val="00152E27"/>
    <w:rsid w:val="004A2D01"/>
    <w:rsid w:val="00691232"/>
    <w:rsid w:val="009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DEEB"/>
  <w15:chartTrackingRefBased/>
  <w15:docId w15:val="{7E450D9F-A723-46ED-8DAD-9FE2A04F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E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2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rkirovka.ru/community/rezhim-proverok-na-kassakh/rezhim-proverok-na-kassakh" TargetMode="External"/><Relationship Id="rId18" Type="http://schemas.openxmlformats.org/officeDocument/2006/relationships/hyperlink" Target="https://xn--80ajghhoc2aj1c8b.xn--p1ai/business/projects/light_industry/checkout/helper/" TargetMode="External"/><Relationship Id="rId26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business/projects/perfumes/checkout/helper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Relationship Id="rId12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Relationship Id="rId17" Type="http://schemas.openxmlformats.org/officeDocument/2006/relationships/hyperlink" Target="https://xn--80ajghhoc2aj1c8b.xn--p1ai/business/projects/footwear/checkout/helper/" TargetMode="External"/><Relationship Id="rId25" Type="http://schemas.openxmlformats.org/officeDocument/2006/relationships/hyperlink" Target="https://xn--80ajghhoc2aj1c8b.xn--p1ai/lectures/vebinary/?ELEMENT_ID=445911" TargetMode="External"/><Relationship Id="rId33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dietarysup/checkout/helper/" TargetMode="External"/><Relationship Id="rId20" Type="http://schemas.openxmlformats.org/officeDocument/2006/relationships/hyperlink" Target="https://xn--80ajghhoc2aj1c8b.xn--p1ai/business/projects/tyres/checkout/helper/" TargetMode="External"/><Relationship Id="rId29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Relationship Id="rId11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Relationship Id="rId24" Type="http://schemas.openxmlformats.org/officeDocument/2006/relationships/hyperlink" Target="https://xn--80ajghhoc2aj1c8b.xn--p1ai/lectures/vebinary/?ELEMENT_ID=445907" TargetMode="External"/><Relationship Id="rId32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Relationship Id="rId5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Relationship Id="rId15" Type="http://schemas.openxmlformats.org/officeDocument/2006/relationships/hyperlink" Target="https://xn--80ajghhoc2aj1c8b.xn--p1ai/business/projects/antiseptic/checkout/helper/" TargetMode="External"/><Relationship Id="rId23" Type="http://schemas.openxmlformats.org/officeDocument/2006/relationships/hyperlink" Target="https://xn--80ajghhoc2aj1c8b.xn--p1ai/lectures/vebinary/?ELEMENT_ID=445902" TargetMode="External"/><Relationship Id="rId28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Relationship Id="rId10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Relationship Id="rId19" Type="http://schemas.openxmlformats.org/officeDocument/2006/relationships/hyperlink" Target="https://xn--80ajghhoc2aj1c8b.xn--p1ai/business/projects/photo_cameras_and_flashbulbs/checkout/helper/" TargetMode="External"/><Relationship Id="rId31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Relationship Id="rId14" Type="http://schemas.openxmlformats.org/officeDocument/2006/relationships/hyperlink" Target="https://xn--80ajghhoc2aj1c8b.xn--p1ai/business/projects/beer/helper/" TargetMode="External"/><Relationship Id="rId22" Type="http://schemas.openxmlformats.org/officeDocument/2006/relationships/hyperlink" Target="https://xn--80ajghhoc2aj1c8b.xn--p1ai/lectures/vebinary/?ELEMENT_ID=445898" TargetMode="External"/><Relationship Id="rId27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Relationship Id="rId30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alco32.ru/%d0%be-%d0%b2%d1%81%d1%82%d1%83%d0%bf%d0%bb%d0%b5%d0%bd%d0%b8%d0%b8-%d0%b2-%d1%81%d0%b8%d0%bb%d1%83-%d1%81-1-%d0%bd%d0%be%d1%8f%d0%b1%d1%80%d1%8f-2024-%d0%b3%d0%be%d0%b4%d0%b0-%d1%82%d1%80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1644</Words>
  <Characters>9376</Characters>
  <Application>Microsoft Office Word</Application>
  <DocSecurity>0</DocSecurity>
  <Lines>78</Lines>
  <Paragraphs>21</Paragraphs>
  <ScaleCrop>false</ScaleCrop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2024-12-06T08:05:00Z</dcterms:created>
  <dcterms:modified xsi:type="dcterms:W3CDTF">2024-12-06T08:05:00Z</dcterms:modified>
</cp:coreProperties>
</file>