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03B" w:rsidRDefault="0093503B"/>
    <w:p w:rsidR="0093503B" w:rsidRPr="004276E1" w:rsidRDefault="0093503B" w:rsidP="009350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276E1">
        <w:rPr>
          <w:szCs w:val="28"/>
        </w:rPr>
        <w:t xml:space="preserve">ФИНАНСОВОЕ УПРАВЛЕНИЕ АДМИНИСТРАЦИИ 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276E1">
        <w:rPr>
          <w:szCs w:val="28"/>
        </w:rPr>
        <w:t xml:space="preserve">НАВЛИНСКОГО РАЙОНА 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276E1">
        <w:rPr>
          <w:szCs w:val="28"/>
        </w:rPr>
        <w:t>БРЯНСКОЙ ОБЛАСТИ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276E1">
        <w:rPr>
          <w:szCs w:val="28"/>
        </w:rPr>
        <w:t>ПРИКАЗ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rPr>
          <w:szCs w:val="28"/>
        </w:rPr>
      </w:pPr>
    </w:p>
    <w:p w:rsidR="00AF7165" w:rsidRPr="004276E1" w:rsidRDefault="004276E1" w:rsidP="0093503B">
      <w:pPr>
        <w:widowControl w:val="0"/>
        <w:autoSpaceDE w:val="0"/>
        <w:autoSpaceDN w:val="0"/>
        <w:adjustRightInd w:val="0"/>
        <w:rPr>
          <w:szCs w:val="28"/>
        </w:rPr>
      </w:pPr>
      <w:r w:rsidRPr="004276E1">
        <w:rPr>
          <w:szCs w:val="28"/>
        </w:rPr>
        <w:t>о</w:t>
      </w:r>
      <w:r w:rsidR="0093503B" w:rsidRPr="004276E1">
        <w:rPr>
          <w:szCs w:val="28"/>
        </w:rPr>
        <w:t xml:space="preserve">т  </w:t>
      </w:r>
      <w:r w:rsidR="00514CEA">
        <w:rPr>
          <w:szCs w:val="28"/>
        </w:rPr>
        <w:t>30.12.2019г</w:t>
      </w:r>
      <w:r w:rsidR="0093503B" w:rsidRPr="004276E1">
        <w:rPr>
          <w:szCs w:val="28"/>
        </w:rPr>
        <w:t xml:space="preserve"> № </w:t>
      </w:r>
      <w:r w:rsidR="00514CEA">
        <w:rPr>
          <w:szCs w:val="28"/>
        </w:rPr>
        <w:t>114</w:t>
      </w:r>
    </w:p>
    <w:p w:rsidR="0093503B" w:rsidRPr="004276E1" w:rsidRDefault="0093503B" w:rsidP="0093503B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4276E1">
        <w:rPr>
          <w:szCs w:val="28"/>
        </w:rPr>
        <w:t>п. Навля</w:t>
      </w:r>
    </w:p>
    <w:p w:rsidR="0093503B" w:rsidRPr="0093503B" w:rsidRDefault="0093503B" w:rsidP="009350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3503B" w:rsidTr="0093503B">
        <w:tc>
          <w:tcPr>
            <w:tcW w:w="4503" w:type="dxa"/>
            <w:hideMark/>
          </w:tcPr>
          <w:p w:rsidR="00514CEA" w:rsidRPr="00514CEA" w:rsidRDefault="00D0143A" w:rsidP="00514CEA">
            <w:pPr>
              <w:pStyle w:val="ConsPlusTitle"/>
              <w:jc w:val="both"/>
              <w:rPr>
                <w:rFonts w:eastAsia="Arial Unicode MS"/>
                <w:b w:val="0"/>
                <w:bCs/>
                <w:szCs w:val="28"/>
              </w:rPr>
            </w:pPr>
            <w:r>
              <w:rPr>
                <w:rFonts w:eastAsia="Arial Unicode MS"/>
                <w:b w:val="0"/>
                <w:szCs w:val="28"/>
              </w:rPr>
              <w:t>О внесении изменений и дополнений в приказ финансового управления администрации района от 20.09.2016г №70 «</w:t>
            </w:r>
            <w:r w:rsidR="00AF7165" w:rsidRPr="00AF7165">
              <w:rPr>
                <w:rFonts w:eastAsia="Arial Unicode MS"/>
                <w:b w:val="0"/>
                <w:szCs w:val="28"/>
              </w:rPr>
              <w:t>Об у</w:t>
            </w:r>
            <w:r w:rsidR="00AF7165" w:rsidRPr="00AF7165">
              <w:rPr>
                <w:b w:val="0"/>
                <w:szCs w:val="28"/>
              </w:rPr>
              <w:t>тверждении Методики прогнозирования поступлений доходов в бюджеты бюджетной системы Российской Федерации</w:t>
            </w:r>
            <w:r w:rsidR="00AF7165" w:rsidRPr="00AF7165">
              <w:rPr>
                <w:rFonts w:eastAsia="Arial Unicode MS"/>
                <w:b w:val="0"/>
                <w:szCs w:val="28"/>
              </w:rPr>
              <w:t>,</w:t>
            </w:r>
            <w:r w:rsidR="00AF7165" w:rsidRPr="00AF7165">
              <w:rPr>
                <w:b w:val="0"/>
                <w:szCs w:val="28"/>
              </w:rPr>
              <w:t xml:space="preserve"> главным администратором которых является </w:t>
            </w:r>
            <w:r w:rsidR="00531DF5">
              <w:rPr>
                <w:b w:val="0"/>
                <w:szCs w:val="28"/>
              </w:rPr>
              <w:t>Ф</w:t>
            </w:r>
            <w:r w:rsidR="00AF7165">
              <w:rPr>
                <w:b w:val="0"/>
                <w:szCs w:val="28"/>
              </w:rPr>
              <w:t xml:space="preserve">инансовое управление </w:t>
            </w:r>
            <w:r w:rsidR="00AF7165" w:rsidRPr="00AF7165">
              <w:rPr>
                <w:b w:val="0"/>
                <w:szCs w:val="28"/>
              </w:rPr>
              <w:t>администраци</w:t>
            </w:r>
            <w:r w:rsidR="00AF7165">
              <w:rPr>
                <w:b w:val="0"/>
                <w:szCs w:val="28"/>
              </w:rPr>
              <w:t>и</w:t>
            </w:r>
            <w:r w:rsidR="00AF7165" w:rsidRPr="00AF7165">
              <w:rPr>
                <w:rFonts w:eastAsia="Arial Unicode MS"/>
                <w:b w:val="0"/>
                <w:szCs w:val="28"/>
              </w:rPr>
              <w:t xml:space="preserve"> Навлинского района</w:t>
            </w:r>
            <w:r>
              <w:rPr>
                <w:rFonts w:eastAsia="Arial Unicode MS"/>
                <w:b w:val="0"/>
                <w:szCs w:val="28"/>
              </w:rPr>
              <w:t>»</w:t>
            </w:r>
            <w:r w:rsidR="00514CEA">
              <w:rPr>
                <w:rFonts w:eastAsia="Arial Unicode MS"/>
                <w:b w:val="0"/>
                <w:szCs w:val="28"/>
              </w:rPr>
              <w:t xml:space="preserve"> (в редакции </w:t>
            </w:r>
            <w:r w:rsidR="00514CEA" w:rsidRPr="00514CEA">
              <w:rPr>
                <w:rFonts w:eastAsia="Arial Unicode MS"/>
                <w:b w:val="0"/>
                <w:bCs/>
                <w:szCs w:val="28"/>
              </w:rPr>
              <w:t>от  12.06.2017г № 51</w:t>
            </w:r>
            <w:r w:rsidR="00514CEA">
              <w:rPr>
                <w:rFonts w:eastAsia="Arial Unicode MS"/>
                <w:b w:val="0"/>
                <w:bCs/>
                <w:szCs w:val="28"/>
              </w:rPr>
              <w:t>)</w:t>
            </w:r>
          </w:p>
          <w:p w:rsidR="0093503B" w:rsidRPr="00AF7165" w:rsidRDefault="00514CEA" w:rsidP="00D0143A">
            <w:pPr>
              <w:pStyle w:val="ConsPlusTitle"/>
              <w:jc w:val="both"/>
              <w:rPr>
                <w:b w:val="0"/>
                <w:szCs w:val="28"/>
              </w:rPr>
            </w:pPr>
            <w:r>
              <w:rPr>
                <w:rFonts w:eastAsia="Arial Unicode MS"/>
                <w:b w:val="0"/>
                <w:szCs w:val="28"/>
              </w:rPr>
              <w:t xml:space="preserve"> </w:t>
            </w:r>
          </w:p>
        </w:tc>
      </w:tr>
    </w:tbl>
    <w:p w:rsidR="0093503B" w:rsidRDefault="0093503B" w:rsidP="0093503B">
      <w:pPr>
        <w:ind w:firstLine="709"/>
        <w:jc w:val="both"/>
        <w:rPr>
          <w:szCs w:val="28"/>
        </w:rPr>
      </w:pPr>
    </w:p>
    <w:p w:rsidR="00B15E2B" w:rsidRDefault="0093503B" w:rsidP="009350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F7165">
        <w:rPr>
          <w:szCs w:val="28"/>
        </w:rPr>
        <w:t xml:space="preserve">В соответствии с </w:t>
      </w:r>
      <w:hyperlink r:id="rId4" w:history="1">
        <w:r w:rsidRPr="00AF7165">
          <w:rPr>
            <w:szCs w:val="28"/>
          </w:rPr>
          <w:t>пунктом 1 статьи 160.1</w:t>
        </w:r>
      </w:hyperlink>
      <w:r w:rsidRPr="00AF7165">
        <w:rPr>
          <w:szCs w:val="28"/>
        </w:rPr>
        <w:t xml:space="preserve"> Бюджетного кодекса Российской Федерации и </w:t>
      </w:r>
      <w:hyperlink r:id="rId5" w:history="1">
        <w:r w:rsidRPr="00AF7165">
          <w:rPr>
            <w:szCs w:val="28"/>
          </w:rPr>
          <w:t>постановлением</w:t>
        </w:r>
      </w:hyperlink>
      <w:r w:rsidRPr="00AF7165">
        <w:rPr>
          <w:szCs w:val="28"/>
        </w:rPr>
        <w:t xml:space="preserve"> Правительства Российской Федерации от 23.06.2016 </w:t>
      </w:r>
      <w:r>
        <w:rPr>
          <w:szCs w:val="28"/>
        </w:rPr>
        <w:t>№</w:t>
      </w:r>
      <w:r w:rsidRPr="00AF7165">
        <w:rPr>
          <w:szCs w:val="28"/>
        </w:rPr>
        <w:t xml:space="preserve"> 574 </w:t>
      </w:r>
      <w:r>
        <w:rPr>
          <w:szCs w:val="28"/>
        </w:rPr>
        <w:t>«</w:t>
      </w:r>
      <w:r w:rsidRPr="00AF7165">
        <w:rPr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szCs w:val="28"/>
        </w:rPr>
        <w:t>»</w:t>
      </w:r>
      <w:r w:rsidR="0096735C">
        <w:rPr>
          <w:szCs w:val="28"/>
        </w:rPr>
        <w:t xml:space="preserve"> (в</w:t>
      </w:r>
      <w:r w:rsidR="00D0143A">
        <w:rPr>
          <w:szCs w:val="28"/>
        </w:rPr>
        <w:t xml:space="preserve"> редакции </w:t>
      </w:r>
      <w:r w:rsidR="00787E45" w:rsidRPr="00787E45">
        <w:rPr>
          <w:szCs w:val="28"/>
        </w:rPr>
        <w:t>постановлени</w:t>
      </w:r>
      <w:r w:rsidR="00787E45">
        <w:rPr>
          <w:szCs w:val="28"/>
        </w:rPr>
        <w:t>я</w:t>
      </w:r>
      <w:r w:rsidR="00787E45" w:rsidRPr="00787E45">
        <w:rPr>
          <w:szCs w:val="28"/>
        </w:rPr>
        <w:t xml:space="preserve"> Правительства Российской Федерации </w:t>
      </w:r>
      <w:r w:rsidR="00D0143A">
        <w:rPr>
          <w:szCs w:val="28"/>
        </w:rPr>
        <w:t>от 11.04.2017г № 436</w:t>
      </w:r>
      <w:r w:rsidR="00514CEA">
        <w:rPr>
          <w:szCs w:val="28"/>
        </w:rPr>
        <w:t>, от 05.06.2019г №722</w:t>
      </w:r>
      <w:r w:rsidR="00D0143A">
        <w:rPr>
          <w:szCs w:val="28"/>
        </w:rPr>
        <w:t>)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Приказываю</w:t>
      </w:r>
      <w:r w:rsidRPr="00AF7165">
        <w:rPr>
          <w:szCs w:val="28"/>
        </w:rPr>
        <w:t>:</w:t>
      </w:r>
    </w:p>
    <w:p w:rsidR="00AF7165" w:rsidRPr="00AF7165" w:rsidRDefault="00AF7165" w:rsidP="00AF7165">
      <w:pPr>
        <w:ind w:firstLine="567"/>
        <w:jc w:val="both"/>
        <w:rPr>
          <w:rFonts w:eastAsia="Arial Unicode MS"/>
          <w:szCs w:val="28"/>
        </w:rPr>
      </w:pP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F7165">
        <w:rPr>
          <w:szCs w:val="28"/>
        </w:rPr>
        <w:t>1. М</w:t>
      </w:r>
      <w:hyperlink w:anchor="P31" w:history="1">
        <w:r w:rsidRPr="00AF7165">
          <w:rPr>
            <w:szCs w:val="28"/>
          </w:rPr>
          <w:t>етодики</w:t>
        </w:r>
      </w:hyperlink>
      <w:r w:rsidRPr="00AF7165">
        <w:rPr>
          <w:szCs w:val="28"/>
        </w:rPr>
        <w:t xml:space="preserve"> прогнозирования поступлений доходов в бюджеты бюджетной системы Российской Федерации, главным администратором которых является </w:t>
      </w:r>
      <w:r w:rsidR="00531DF5">
        <w:rPr>
          <w:szCs w:val="28"/>
        </w:rPr>
        <w:t>Ф</w:t>
      </w:r>
      <w:r>
        <w:rPr>
          <w:szCs w:val="28"/>
        </w:rPr>
        <w:t xml:space="preserve">инансовое управление </w:t>
      </w:r>
      <w:r w:rsidRPr="00AF7165">
        <w:rPr>
          <w:szCs w:val="28"/>
        </w:rPr>
        <w:t>администраци</w:t>
      </w:r>
      <w:r>
        <w:rPr>
          <w:szCs w:val="28"/>
        </w:rPr>
        <w:t>и</w:t>
      </w:r>
      <w:r w:rsidRPr="00AF7165">
        <w:rPr>
          <w:szCs w:val="28"/>
        </w:rPr>
        <w:t xml:space="preserve"> </w:t>
      </w:r>
      <w:r w:rsidRPr="00AF7165">
        <w:rPr>
          <w:rFonts w:eastAsia="Arial Unicode MS"/>
          <w:szCs w:val="28"/>
        </w:rPr>
        <w:t>Навлинского района,</w:t>
      </w:r>
      <w:r w:rsidR="0096735C">
        <w:rPr>
          <w:rFonts w:eastAsia="Arial Unicode MS"/>
          <w:szCs w:val="28"/>
        </w:rPr>
        <w:t xml:space="preserve"> утвержденные </w:t>
      </w:r>
      <w:r w:rsidR="0096735C" w:rsidRPr="0096735C">
        <w:rPr>
          <w:rFonts w:eastAsia="Arial Unicode MS"/>
          <w:szCs w:val="28"/>
        </w:rPr>
        <w:t>приказ</w:t>
      </w:r>
      <w:r w:rsidR="0096735C">
        <w:rPr>
          <w:rFonts w:eastAsia="Arial Unicode MS"/>
          <w:szCs w:val="28"/>
        </w:rPr>
        <w:t>ом</w:t>
      </w:r>
      <w:r w:rsidR="0096735C" w:rsidRPr="0096735C">
        <w:rPr>
          <w:rFonts w:eastAsia="Arial Unicode MS"/>
          <w:szCs w:val="28"/>
        </w:rPr>
        <w:t xml:space="preserve"> финансового управления администрации района от 20.09.2016г №70</w:t>
      </w:r>
      <w:r w:rsidR="0096735C">
        <w:rPr>
          <w:rFonts w:eastAsia="Arial Unicode MS"/>
          <w:szCs w:val="28"/>
        </w:rPr>
        <w:t>, изложить в новой редакции,</w:t>
      </w:r>
      <w:r w:rsidRPr="00AF7165">
        <w:rPr>
          <w:szCs w:val="28"/>
        </w:rPr>
        <w:t xml:space="preserve"> согласно приложению к настоящему </w:t>
      </w:r>
      <w:r w:rsidR="00B0066B" w:rsidRPr="00B0066B">
        <w:rPr>
          <w:szCs w:val="28"/>
        </w:rPr>
        <w:t>приказу</w:t>
      </w:r>
      <w:r w:rsidRPr="00B0066B">
        <w:rPr>
          <w:szCs w:val="28"/>
        </w:rPr>
        <w:t>.</w:t>
      </w:r>
    </w:p>
    <w:p w:rsidR="0093503B" w:rsidRDefault="0093503B" w:rsidP="0093503B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исполнения настоящего </w:t>
      </w:r>
      <w:r w:rsidR="00EE5985">
        <w:rPr>
          <w:szCs w:val="28"/>
        </w:rPr>
        <w:t>П</w:t>
      </w:r>
      <w:r>
        <w:rPr>
          <w:szCs w:val="28"/>
        </w:rPr>
        <w:t>риказа возложить на заместителя начальника финансового управления Баранову С.В.</w:t>
      </w:r>
    </w:p>
    <w:p w:rsidR="0093503B" w:rsidRDefault="0093503B" w:rsidP="0093503B">
      <w:pPr>
        <w:ind w:firstLine="709"/>
        <w:jc w:val="both"/>
        <w:rPr>
          <w:szCs w:val="28"/>
        </w:rPr>
      </w:pPr>
    </w:p>
    <w:p w:rsidR="0093503B" w:rsidRDefault="0093503B" w:rsidP="0093503B">
      <w:pPr>
        <w:ind w:firstLine="709"/>
        <w:jc w:val="both"/>
        <w:rPr>
          <w:szCs w:val="28"/>
        </w:rPr>
      </w:pPr>
    </w:p>
    <w:p w:rsidR="0093503B" w:rsidRDefault="0093503B" w:rsidP="0093503B">
      <w:pPr>
        <w:pStyle w:val="21"/>
        <w:ind w:left="0" w:firstLine="720"/>
        <w:jc w:val="both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Заместитель главы администрации района                         </w:t>
      </w:r>
      <w:r w:rsidR="004276E1">
        <w:rPr>
          <w:szCs w:val="28"/>
        </w:rPr>
        <w:t xml:space="preserve">         </w:t>
      </w:r>
      <w:r>
        <w:rPr>
          <w:szCs w:val="28"/>
        </w:rPr>
        <w:t xml:space="preserve">       Т.А. Сонных</w:t>
      </w: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5381"/>
      </w:tblGrid>
      <w:tr w:rsidR="00AF7165" w:rsidRPr="00AF7165" w:rsidTr="00FC1148">
        <w:tc>
          <w:tcPr>
            <w:tcW w:w="2288" w:type="pct"/>
            <w:shd w:val="clear" w:color="auto" w:fill="auto"/>
          </w:tcPr>
          <w:p w:rsidR="00AF7165" w:rsidRPr="00AF7165" w:rsidRDefault="00AF7165" w:rsidP="00AF7165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712" w:type="pct"/>
            <w:shd w:val="clear" w:color="auto" w:fill="auto"/>
          </w:tcPr>
          <w:p w:rsidR="00AF7165" w:rsidRPr="00531DF5" w:rsidRDefault="00AF7165" w:rsidP="00FC1148">
            <w:pPr>
              <w:jc w:val="right"/>
              <w:rPr>
                <w:sz w:val="24"/>
                <w:szCs w:val="24"/>
              </w:rPr>
            </w:pPr>
            <w:r w:rsidRPr="00531DF5">
              <w:rPr>
                <w:sz w:val="24"/>
                <w:szCs w:val="24"/>
              </w:rPr>
              <w:t>Приложение</w:t>
            </w:r>
          </w:p>
          <w:p w:rsidR="00AF7165" w:rsidRPr="00AF7165" w:rsidRDefault="00AF7165" w:rsidP="00AF7165">
            <w:pPr>
              <w:ind w:firstLine="560"/>
              <w:jc w:val="right"/>
              <w:rPr>
                <w:sz w:val="24"/>
                <w:szCs w:val="24"/>
              </w:rPr>
            </w:pPr>
            <w:r w:rsidRPr="00AF7165">
              <w:rPr>
                <w:sz w:val="24"/>
                <w:szCs w:val="24"/>
              </w:rPr>
              <w:t xml:space="preserve">Утверждено </w:t>
            </w:r>
          </w:p>
        </w:tc>
      </w:tr>
      <w:tr w:rsidR="00AF7165" w:rsidRPr="00AF7165" w:rsidTr="00FC1148">
        <w:tc>
          <w:tcPr>
            <w:tcW w:w="2288" w:type="pct"/>
            <w:shd w:val="clear" w:color="auto" w:fill="auto"/>
          </w:tcPr>
          <w:p w:rsidR="00AF7165" w:rsidRPr="00AF7165" w:rsidRDefault="00AF7165" w:rsidP="00AF7165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712" w:type="pct"/>
            <w:shd w:val="clear" w:color="auto" w:fill="auto"/>
          </w:tcPr>
          <w:p w:rsidR="00AF7165" w:rsidRPr="00AF7165" w:rsidRDefault="004276E1" w:rsidP="00AF7165">
            <w:pPr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F7165">
              <w:rPr>
                <w:sz w:val="24"/>
                <w:szCs w:val="24"/>
              </w:rPr>
              <w:t>риказом</w:t>
            </w:r>
            <w:r w:rsidR="00FC1148">
              <w:rPr>
                <w:sz w:val="24"/>
                <w:szCs w:val="24"/>
              </w:rPr>
              <w:t xml:space="preserve"> </w:t>
            </w:r>
            <w:r w:rsidR="00AF7165">
              <w:rPr>
                <w:sz w:val="24"/>
                <w:szCs w:val="24"/>
              </w:rPr>
              <w:t>финансового управления</w:t>
            </w:r>
            <w:r w:rsidR="00AF7165" w:rsidRPr="00AF7165">
              <w:rPr>
                <w:sz w:val="24"/>
                <w:szCs w:val="24"/>
              </w:rPr>
              <w:t xml:space="preserve"> </w:t>
            </w:r>
          </w:p>
          <w:p w:rsidR="00AF7165" w:rsidRPr="00AF7165" w:rsidRDefault="00AF7165" w:rsidP="00AF7165">
            <w:pPr>
              <w:ind w:right="-2"/>
              <w:jc w:val="right"/>
              <w:rPr>
                <w:sz w:val="24"/>
                <w:szCs w:val="24"/>
              </w:rPr>
            </w:pPr>
            <w:r w:rsidRPr="00AF7165">
              <w:rPr>
                <w:sz w:val="24"/>
                <w:szCs w:val="24"/>
              </w:rPr>
              <w:t xml:space="preserve">администрации Навлинского района </w:t>
            </w:r>
          </w:p>
          <w:p w:rsidR="00514CEA" w:rsidRPr="00514CEA" w:rsidRDefault="00514CEA" w:rsidP="00514CEA">
            <w:pPr>
              <w:ind w:right="-2"/>
              <w:jc w:val="right"/>
              <w:rPr>
                <w:sz w:val="24"/>
                <w:szCs w:val="24"/>
              </w:rPr>
            </w:pPr>
            <w:r w:rsidRPr="00514CEA">
              <w:rPr>
                <w:sz w:val="24"/>
                <w:szCs w:val="24"/>
              </w:rPr>
              <w:t>от  30.12.2019г № 114</w:t>
            </w:r>
          </w:p>
          <w:p w:rsidR="00AF7165" w:rsidRPr="00AF7165" w:rsidRDefault="00AF7165" w:rsidP="004276E1">
            <w:pPr>
              <w:ind w:right="-2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AF7165" w:rsidRPr="00AF7165" w:rsidRDefault="00AF7165" w:rsidP="00AF7165">
      <w:pPr>
        <w:ind w:right="-2"/>
        <w:jc w:val="both"/>
        <w:rPr>
          <w:color w:val="FF0000"/>
          <w:sz w:val="24"/>
          <w:szCs w:val="24"/>
        </w:rPr>
      </w:pPr>
    </w:p>
    <w:p w:rsidR="00531DF5" w:rsidRDefault="00AF7165" w:rsidP="00AF7165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 w:val="24"/>
          <w:szCs w:val="24"/>
        </w:rPr>
      </w:pPr>
      <w:r w:rsidRPr="00AF7165">
        <w:rPr>
          <w:rFonts w:cs="Arial"/>
          <w:sz w:val="24"/>
          <w:szCs w:val="24"/>
        </w:rPr>
        <w:t xml:space="preserve">Методики прогнозирования поступлений доходов в бюджеты </w:t>
      </w:r>
      <w:r w:rsidRPr="00AF7165">
        <w:rPr>
          <w:sz w:val="24"/>
          <w:szCs w:val="24"/>
        </w:rPr>
        <w:t>бюджетной системы Российской Федерации</w:t>
      </w:r>
      <w:r w:rsidRPr="00AF7165">
        <w:rPr>
          <w:rFonts w:eastAsia="Arial Unicode MS" w:cs="Arial"/>
          <w:sz w:val="24"/>
          <w:szCs w:val="24"/>
        </w:rPr>
        <w:t>,</w:t>
      </w:r>
      <w:r w:rsidRPr="00AF7165">
        <w:rPr>
          <w:rFonts w:cs="Arial"/>
          <w:sz w:val="24"/>
          <w:szCs w:val="24"/>
        </w:rPr>
        <w:t xml:space="preserve"> главным администратором которых является </w:t>
      </w:r>
    </w:p>
    <w:p w:rsidR="00AF7165" w:rsidRPr="00AF7165" w:rsidRDefault="00531DF5" w:rsidP="00AF7165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Ф</w:t>
      </w:r>
      <w:r w:rsidR="00AF7165">
        <w:rPr>
          <w:rFonts w:cs="Arial"/>
          <w:sz w:val="24"/>
          <w:szCs w:val="24"/>
        </w:rPr>
        <w:t xml:space="preserve">инансовое управление </w:t>
      </w:r>
      <w:r w:rsidR="00AF7165" w:rsidRPr="00AF7165">
        <w:rPr>
          <w:rFonts w:cs="Arial"/>
          <w:sz w:val="24"/>
          <w:szCs w:val="24"/>
        </w:rPr>
        <w:t>администрация</w:t>
      </w:r>
      <w:r w:rsidR="00AF7165" w:rsidRPr="00AF7165">
        <w:rPr>
          <w:rFonts w:eastAsia="Arial Unicode MS" w:cs="Arial"/>
          <w:sz w:val="24"/>
          <w:szCs w:val="24"/>
        </w:rPr>
        <w:t xml:space="preserve"> Навлинского района</w:t>
      </w:r>
    </w:p>
    <w:p w:rsidR="00AF7165" w:rsidRPr="00AF7165" w:rsidRDefault="00AF7165" w:rsidP="00AF716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AF7165" w:rsidRPr="00AF7165" w:rsidRDefault="00AF7165" w:rsidP="00FC1148">
      <w:pPr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 w:rsidRPr="00AF7165">
        <w:rPr>
          <w:sz w:val="24"/>
          <w:szCs w:val="24"/>
        </w:rPr>
        <w:t>1. Общие положения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Arial"/>
          <w:color w:val="000000"/>
          <w:sz w:val="24"/>
          <w:szCs w:val="24"/>
        </w:rPr>
      </w:pPr>
      <w:r w:rsidRPr="00AF7165">
        <w:rPr>
          <w:rFonts w:cs="Arial"/>
          <w:color w:val="000000"/>
          <w:sz w:val="24"/>
          <w:szCs w:val="24"/>
        </w:rPr>
        <w:t xml:space="preserve">1.1. Настоящие Методики прогнозирования поступлений доходов в бюджет </w:t>
      </w:r>
      <w:r w:rsidRPr="00AF7165">
        <w:rPr>
          <w:color w:val="000000"/>
          <w:sz w:val="24"/>
          <w:szCs w:val="24"/>
        </w:rPr>
        <w:t>бюджетной системы Российской Федерации,</w:t>
      </w:r>
      <w:r w:rsidRPr="00AF7165">
        <w:rPr>
          <w:rFonts w:cs="Arial"/>
          <w:color w:val="000000"/>
          <w:sz w:val="24"/>
          <w:szCs w:val="24"/>
        </w:rPr>
        <w:t xml:space="preserve"> главным администратором которых является </w:t>
      </w:r>
      <w:r w:rsidR="00531DF5">
        <w:rPr>
          <w:rFonts w:cs="Arial"/>
          <w:color w:val="000000"/>
          <w:sz w:val="24"/>
          <w:szCs w:val="24"/>
        </w:rPr>
        <w:t>Ф</w:t>
      </w:r>
      <w:r>
        <w:rPr>
          <w:rFonts w:cs="Arial"/>
          <w:color w:val="000000"/>
          <w:sz w:val="24"/>
          <w:szCs w:val="24"/>
        </w:rPr>
        <w:t xml:space="preserve">инансовое управление </w:t>
      </w:r>
      <w:r w:rsidRPr="00AF7165">
        <w:rPr>
          <w:rFonts w:cs="Arial"/>
          <w:color w:val="000000"/>
          <w:sz w:val="24"/>
          <w:szCs w:val="24"/>
        </w:rPr>
        <w:t>администрация Навлинского района, определяют механизм определения и расчета планируемых поступлений по всем видам доходов.</w:t>
      </w:r>
    </w:p>
    <w:p w:rsidR="00AF7165" w:rsidRDefault="00531DF5" w:rsidP="00531DF5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</w:t>
      </w:r>
      <w:r w:rsidR="00E51FCA">
        <w:rPr>
          <w:rFonts w:cs="Arial"/>
          <w:sz w:val="24"/>
          <w:szCs w:val="24"/>
        </w:rPr>
        <w:t>Прогнозирование доходов бюджета осуществляется в разрезе видов доходов бюджетов в соответствии со следующими методами расчета: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E51FCA" w:rsidRDefault="00E51FCA" w:rsidP="00E5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D82FE1">
        <w:rPr>
          <w:rFonts w:eastAsiaTheme="minorHAnsi"/>
          <w:sz w:val="24"/>
          <w:szCs w:val="24"/>
          <w:lang w:eastAsia="en-US"/>
        </w:rPr>
        <w:t>фактический метод</w:t>
      </w:r>
      <w:r>
        <w:rPr>
          <w:rFonts w:eastAsiaTheme="minorHAnsi"/>
          <w:sz w:val="24"/>
          <w:szCs w:val="24"/>
          <w:lang w:eastAsia="en-US"/>
        </w:rPr>
        <w:t xml:space="preserve">, который </w:t>
      </w:r>
      <w:r w:rsidR="00A630C2">
        <w:rPr>
          <w:rFonts w:eastAsiaTheme="minorHAnsi"/>
          <w:sz w:val="24"/>
          <w:szCs w:val="24"/>
          <w:lang w:eastAsia="en-US"/>
        </w:rPr>
        <w:t xml:space="preserve">применяется для поступлений имеющих несистемный характер и которые </w:t>
      </w:r>
      <w:r w:rsidR="00A630C2" w:rsidRPr="00A630C2">
        <w:rPr>
          <w:rFonts w:eastAsiaTheme="minorHAnsi"/>
          <w:sz w:val="24"/>
          <w:szCs w:val="24"/>
          <w:lang w:eastAsia="en-US"/>
        </w:rPr>
        <w:t>у</w:t>
      </w:r>
      <w:r w:rsidRPr="00A630C2">
        <w:rPr>
          <w:rFonts w:eastAsiaTheme="minorHAnsi"/>
          <w:sz w:val="24"/>
          <w:szCs w:val="24"/>
          <w:lang w:eastAsia="en-US"/>
        </w:rPr>
        <w:t>читываются по фактическому поступлению</w:t>
      </w:r>
      <w:r w:rsidR="00A630C2">
        <w:rPr>
          <w:rFonts w:eastAsiaTheme="minorHAnsi"/>
          <w:sz w:val="24"/>
          <w:szCs w:val="24"/>
          <w:lang w:eastAsia="en-US"/>
        </w:rPr>
        <w:t>.</w:t>
      </w:r>
    </w:p>
    <w:p w:rsidR="00E51FCA" w:rsidRPr="00AF7165" w:rsidRDefault="00E51FCA" w:rsidP="00531DF5">
      <w:pPr>
        <w:widowControl w:val="0"/>
        <w:autoSpaceDE w:val="0"/>
        <w:autoSpaceDN w:val="0"/>
        <w:adjustRightInd w:val="0"/>
        <w:ind w:firstLine="540"/>
        <w:jc w:val="both"/>
        <w:rPr>
          <w:caps/>
          <w:sz w:val="24"/>
          <w:szCs w:val="24"/>
        </w:rPr>
      </w:pPr>
    </w:p>
    <w:p w:rsidR="00AF7165" w:rsidRDefault="00AF7165" w:rsidP="00FC1148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 w:rsidRPr="00AF7165">
        <w:rPr>
          <w:caps/>
          <w:sz w:val="24"/>
          <w:szCs w:val="24"/>
        </w:rPr>
        <w:t xml:space="preserve">2. </w:t>
      </w:r>
      <w:r w:rsidRPr="00AF7165">
        <w:rPr>
          <w:sz w:val="24"/>
          <w:szCs w:val="24"/>
        </w:rPr>
        <w:t>Методики прогнозирования поступлений доходов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2745"/>
        <w:gridCol w:w="2858"/>
        <w:gridCol w:w="1148"/>
        <w:gridCol w:w="2716"/>
      </w:tblGrid>
      <w:tr w:rsidR="003C1F71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882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A630C2" w:rsidP="00A63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Наименование дохода и к</w:t>
            </w:r>
            <w:r w:rsidR="00882E74" w:rsidRPr="003C1F71">
              <w:rPr>
                <w:rFonts w:eastAsiaTheme="minorHAnsi"/>
                <w:sz w:val="18"/>
                <w:szCs w:val="18"/>
                <w:lang w:eastAsia="en-US"/>
              </w:rPr>
              <w:t>од бюджетной классификации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882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Описание показателей, используемых для расчета прогнозного объема поступлений с указанием источника данных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882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Характеристика метода расчета прогнозного объема поступлений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74" w:rsidRPr="003C1F71" w:rsidRDefault="00882E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Описание фактического алгоритма расчета (формулы) прогнозируемого объема поступлений</w:t>
            </w:r>
          </w:p>
        </w:tc>
      </w:tr>
      <w:tr w:rsidR="003717CE" w:rsidTr="003717CE">
        <w:trPr>
          <w:trHeight w:val="1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CE" w:rsidRDefault="003717CE" w:rsidP="003717C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Доходы бюджета муниципального образования «Навлинский район»</w:t>
            </w:r>
          </w:p>
        </w:tc>
      </w:tr>
      <w:tr w:rsidR="00AC65C3" w:rsidTr="0046701E">
        <w:trPr>
          <w:trHeight w:val="92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Default="00A630C2" w:rsidP="00882E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AC65C3" w:rsidRPr="003C1F71">
              <w:rPr>
                <w:rFonts w:eastAsiaTheme="minorHAnsi"/>
                <w:sz w:val="18"/>
                <w:szCs w:val="18"/>
                <w:lang w:eastAsia="en-US"/>
              </w:rPr>
              <w:t>Прочие доходы от компенсации затрат бюджетов муниципальных районов</w:t>
            </w:r>
          </w:p>
          <w:p w:rsidR="00A630C2" w:rsidRPr="003C1F71" w:rsidRDefault="00A630C2" w:rsidP="00882E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1 13 02995 05 0000 130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AC65C3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9C2F5D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882E7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C2F5D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:rsidR="00A630C2" w:rsidRPr="009C2F5D" w:rsidRDefault="00A630C2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 xml:space="preserve">858 </w:t>
            </w:r>
            <w:r w:rsidR="009C2F5D" w:rsidRPr="009C2F5D">
              <w:rPr>
                <w:sz w:val="18"/>
                <w:szCs w:val="18"/>
              </w:rPr>
              <w:t>1 16 07010 05 0000 140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9C2F5D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9C2F5D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9C2F5D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AC65C3" w:rsidTr="0046701E">
        <w:trPr>
          <w:trHeight w:val="194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9C2F5D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AB48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C2F5D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:rsidR="00A630C2" w:rsidRPr="009C2F5D" w:rsidRDefault="00A630C2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 xml:space="preserve">858 </w:t>
            </w:r>
            <w:r w:rsidR="009C2F5D" w:rsidRPr="009C2F5D">
              <w:rPr>
                <w:sz w:val="18"/>
                <w:szCs w:val="18"/>
              </w:rPr>
              <w:t>1 16 07090 05 0000 140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9C2F5D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9C2F5D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9C2F5D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Default="00AC65C3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Невыясненные поступления, зачисляемые в бюджеты муниципальных районов</w:t>
            </w:r>
          </w:p>
          <w:p w:rsidR="00A630C2" w:rsidRPr="003C1F71" w:rsidRDefault="00A630C2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858 1 17  01050 05 0000 180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Default="00AC65C3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Прочие неналоговые доходы бюджетов муниципальных районов</w:t>
            </w:r>
          </w:p>
          <w:p w:rsidR="00A630C2" w:rsidRPr="003C1F71" w:rsidRDefault="00A630C2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630C2">
              <w:rPr>
                <w:rFonts w:eastAsiaTheme="minorHAnsi"/>
                <w:sz w:val="18"/>
                <w:szCs w:val="18"/>
                <w:lang w:eastAsia="en-US"/>
              </w:rPr>
              <w:t>858 1 17 05050 05 0000 180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 xml:space="preserve">несистемный характер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82FE1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3" w:rsidRPr="003C1F71" w:rsidRDefault="00AC65C3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8F2532" w:rsidRDefault="00921B77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F2532">
              <w:rPr>
                <w:rFonts w:eastAsiaTheme="minorHAnsi"/>
                <w:sz w:val="18"/>
                <w:szCs w:val="18"/>
                <w:lang w:eastAsia="en-US"/>
              </w:rPr>
              <w:t>Дотации бюджетам муниципальных районов на выравнивание бюджетной обеспеченности</w:t>
            </w:r>
            <w:r w:rsidR="008F2532" w:rsidRPr="008F2532">
              <w:rPr>
                <w:rFonts w:eastAsiaTheme="minorHAnsi"/>
                <w:sz w:val="18"/>
                <w:szCs w:val="18"/>
                <w:lang w:eastAsia="en-US"/>
              </w:rPr>
              <w:t xml:space="preserve"> из бюджета субъектов Российской Федерации</w:t>
            </w:r>
          </w:p>
          <w:p w:rsidR="00921B77" w:rsidRPr="008F2532" w:rsidRDefault="00921B77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F2532">
              <w:rPr>
                <w:rFonts w:eastAsiaTheme="minorHAnsi"/>
                <w:sz w:val="18"/>
                <w:szCs w:val="18"/>
                <w:lang w:eastAsia="en-US"/>
              </w:rPr>
              <w:t>858 2 02 15001 05 0000 15</w:t>
            </w:r>
            <w:r w:rsidR="008F2532" w:rsidRPr="008F2532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B77" w:rsidRPr="008F2532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F2532">
              <w:rPr>
                <w:sz w:val="18"/>
                <w:szCs w:val="18"/>
              </w:rPr>
              <w:t>Прогнозирование поступлений доходов на очередной финансовый год (плановый период) осуществляется на основании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 и (или) проектов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период), а также иных нормативных правовых актов Брянской области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B77" w:rsidRPr="003C1F71" w:rsidRDefault="00921B77" w:rsidP="006878E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прямо</w:t>
            </w:r>
            <w:r w:rsidR="006878E2">
              <w:rPr>
                <w:rFonts w:eastAsiaTheme="minorHAnsi"/>
                <w:sz w:val="18"/>
                <w:szCs w:val="18"/>
                <w:lang w:eastAsia="en-US"/>
              </w:rPr>
              <w:t>й расчет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3C1F71">
              <w:rPr>
                <w:sz w:val="18"/>
                <w:szCs w:val="18"/>
              </w:rPr>
              <w:t xml:space="preserve">ПОбп = МБТ,    где: </w:t>
            </w:r>
          </w:p>
          <w:p w:rsidR="00921B77" w:rsidRPr="003C1F71" w:rsidRDefault="00921B77" w:rsidP="00A66F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1F71">
              <w:rPr>
                <w:sz w:val="18"/>
                <w:szCs w:val="18"/>
              </w:rPr>
              <w:t>ПОбп - прогнозируемый объем безвозмездных поступлений от других бюджетов бюджетной системы;</w:t>
            </w:r>
          </w:p>
          <w:p w:rsidR="00921B77" w:rsidRPr="003C1F71" w:rsidRDefault="00921B77" w:rsidP="00A66F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1F71">
              <w:rPr>
                <w:sz w:val="18"/>
                <w:szCs w:val="18"/>
              </w:rPr>
              <w:t>МБТ - объем межбюджетных трансфертов, утвержденный законом Брянской области об областном бюджете и решениям поселковых и сельских Советов народных депутатов о бюджетах поселений на очередной финансовый год (плановый период) и (или) на основании проектов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период), а также иных нормативных правовых актов Брянской области</w:t>
            </w:r>
          </w:p>
          <w:p w:rsidR="00921B77" w:rsidRPr="003C1F71" w:rsidRDefault="00921B77" w:rsidP="00A66FA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8F2532" w:rsidRDefault="00921B77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F2532">
              <w:rPr>
                <w:rFonts w:eastAsiaTheme="minorHAnsi"/>
                <w:sz w:val="18"/>
                <w:szCs w:val="18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921B77" w:rsidRPr="008F2532" w:rsidRDefault="00921B77" w:rsidP="00A630C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F2532">
              <w:rPr>
                <w:rFonts w:eastAsiaTheme="minorHAnsi"/>
                <w:sz w:val="18"/>
                <w:szCs w:val="18"/>
                <w:lang w:eastAsia="en-US"/>
              </w:rPr>
              <w:t>8582 02 15002 05 0000 15</w:t>
            </w:r>
            <w:r w:rsidR="008F2532" w:rsidRPr="008F2532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Pr="008F2532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Pr="00AC65C3" w:rsidRDefault="00921B77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8F2532" w:rsidRDefault="00921B77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F2532">
              <w:rPr>
                <w:rFonts w:eastAsiaTheme="minorHAnsi"/>
                <w:sz w:val="18"/>
                <w:szCs w:val="18"/>
                <w:lang w:eastAsia="en-US"/>
              </w:rPr>
              <w:t>Прочие дотации бюджетам муниципальных районов</w:t>
            </w:r>
          </w:p>
          <w:p w:rsidR="00921B77" w:rsidRPr="008F2532" w:rsidRDefault="00921B77" w:rsidP="00AB484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F2532">
              <w:rPr>
                <w:rFonts w:eastAsiaTheme="minorHAnsi"/>
                <w:sz w:val="18"/>
                <w:szCs w:val="18"/>
                <w:lang w:eastAsia="en-US"/>
              </w:rPr>
              <w:t>8582 02 19999 05 0000 15</w:t>
            </w:r>
            <w:r w:rsidR="008F2532" w:rsidRPr="008F2532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Pr="008F2532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Pr="00AC65C3" w:rsidRDefault="00921B77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8F2532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9C2F5D" w:rsidRDefault="00921B77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Прочие субсидии бюджетам муниципальных районов</w:t>
            </w:r>
          </w:p>
          <w:p w:rsidR="00921B77" w:rsidRPr="009C2F5D" w:rsidRDefault="00921B77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8582 02 29999 05 0000 15</w:t>
            </w:r>
            <w:r w:rsidR="008F2532" w:rsidRPr="009C2F5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77" w:rsidRPr="00AC65C3" w:rsidRDefault="00921B77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rPr>
          <w:trHeight w:val="13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8F2532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8F2532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F2532">
              <w:rPr>
                <w:rFonts w:eastAsiaTheme="minorHAnsi"/>
                <w:sz w:val="18"/>
                <w:szCs w:val="18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8F2532" w:rsidRPr="00514CEA" w:rsidRDefault="008F2532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  <w:r w:rsidRPr="008F2532">
              <w:rPr>
                <w:rFonts w:eastAsiaTheme="minorHAnsi"/>
                <w:sz w:val="18"/>
                <w:szCs w:val="18"/>
                <w:lang w:eastAsia="en-US"/>
              </w:rPr>
              <w:t>8582 02 30024 05 0000 150</w:t>
            </w:r>
          </w:p>
        </w:tc>
        <w:tc>
          <w:tcPr>
            <w:tcW w:w="1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3C1F71" w:rsidRDefault="00921B77" w:rsidP="00AC65C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21B77" w:rsidTr="0046701E">
        <w:trPr>
          <w:trHeight w:val="13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8F2532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9C2F5D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Доходы бюджетов муниципальных районов от возврата  остатков субсидий, субвенций и иных межбюджетных трансфертов, имеющих целевое назначение, прошлых  лет из  бюджетов поселений</w:t>
            </w:r>
          </w:p>
          <w:p w:rsidR="00921B77" w:rsidRPr="009C2F5D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8582 18 60010 05 0000 15</w:t>
            </w:r>
            <w:r w:rsidR="009C2F5D" w:rsidRPr="009C2F5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9C2F5D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Поступления имеют несистемный характер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9C2F5D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9C2F5D" w:rsidRDefault="00921B77" w:rsidP="00A66F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21B77" w:rsidTr="0046701E">
        <w:trPr>
          <w:trHeight w:val="13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Default="00921B77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9C2F5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9C2F5D" w:rsidRDefault="00921B77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  <w:p w:rsidR="00921B77" w:rsidRPr="009C2F5D" w:rsidRDefault="00921B77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8582 18 05010 05 0000 1</w:t>
            </w:r>
            <w:r w:rsidR="009C2F5D" w:rsidRPr="009C2F5D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9C2F5D" w:rsidRDefault="00921B77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Поступления имеют несистемный характер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9C2F5D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фактический метод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77" w:rsidRPr="009C2F5D" w:rsidRDefault="00921B77" w:rsidP="00A66F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D82FE1" w:rsidTr="0046701E">
        <w:trPr>
          <w:trHeight w:val="106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Default="00D82FE1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</w:t>
            </w:r>
            <w:r w:rsidR="009C2F5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9C2F5D" w:rsidRDefault="00D82FE1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D82FE1" w:rsidRPr="009C2F5D" w:rsidRDefault="00D82FE1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8582 18 05030 05 0000 1</w:t>
            </w:r>
            <w:r w:rsidR="009C2F5D" w:rsidRPr="009C2F5D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9C2F5D" w:rsidRDefault="00D82FE1" w:rsidP="00A66FA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Поступления имеют несистемный характер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9C2F5D" w:rsidRDefault="00D82FE1">
            <w:pPr>
              <w:rPr>
                <w:sz w:val="18"/>
                <w:szCs w:val="18"/>
              </w:rPr>
            </w:pPr>
            <w:r w:rsidRPr="009C2F5D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9C2F5D" w:rsidRDefault="00D82FE1" w:rsidP="00A66F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D82FE1" w:rsidTr="0046701E">
        <w:trPr>
          <w:trHeight w:val="149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3C1F71" w:rsidRDefault="00D82FE1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9C2F5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9C2F5D" w:rsidRDefault="00D82FE1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Возврат прочих остатков субсидий, субвенций  и иных межбюджетных трансфертов, имеющих целевое назначение, прошлых лет, из  бюджетов муниципальных районов</w:t>
            </w:r>
          </w:p>
          <w:p w:rsidR="00D82FE1" w:rsidRPr="009C2F5D" w:rsidRDefault="00D82FE1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8582 19 60010 05 0000 15</w:t>
            </w:r>
            <w:r w:rsidR="009C2F5D" w:rsidRPr="009C2F5D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9C2F5D" w:rsidRDefault="00D82FE1" w:rsidP="00AC65C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Поступления имеют 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9C2F5D" w:rsidRDefault="00D82FE1">
            <w:pPr>
              <w:rPr>
                <w:sz w:val="18"/>
                <w:szCs w:val="18"/>
              </w:rPr>
            </w:pPr>
            <w:r w:rsidRPr="009C2F5D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1" w:rsidRPr="009C2F5D" w:rsidRDefault="00D82FE1" w:rsidP="00AC65C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E5A43" w:rsidTr="004A6D9C">
        <w:trPr>
          <w:trHeight w:val="2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43" w:rsidRDefault="004A6D9C" w:rsidP="004A6D9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Доходы бюджета муниципального образования «Навлинское городское поселение»</w:t>
            </w:r>
          </w:p>
        </w:tc>
      </w:tr>
      <w:tr w:rsidR="000779BE" w:rsidTr="000779BE">
        <w:trPr>
          <w:trHeight w:val="9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Невыясненные поступления, зачисляемые в бюджеты городских поселений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1 17  01050 13 0000 180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0779BE">
        <w:trPr>
          <w:trHeight w:val="78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Default="000779BE" w:rsidP="00921B77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F09EB">
              <w:rPr>
                <w:rFonts w:eastAsiaTheme="minorHAnsi"/>
                <w:sz w:val="18"/>
                <w:szCs w:val="18"/>
                <w:lang w:eastAsia="en-US"/>
              </w:rPr>
              <w:t>Прочие неналоговые доходы бюджетов городских поселений</w:t>
            </w:r>
          </w:p>
          <w:p w:rsidR="000779BE" w:rsidRDefault="000779BE" w:rsidP="00A519D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850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>1 17 05050 13 0000 180</w:t>
            </w:r>
            <w:r w:rsidRPr="00A519D1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Поступления имеют </w:t>
            </w:r>
            <w:r w:rsidRPr="003C1F71">
              <w:rPr>
                <w:rFonts w:eastAsiaTheme="minorHAnsi"/>
                <w:sz w:val="18"/>
                <w:szCs w:val="18"/>
                <w:lang w:eastAsia="en-US"/>
              </w:rPr>
              <w:t>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D82FE1" w:rsidRDefault="000779BE" w:rsidP="009F78DF">
            <w:pPr>
              <w:rPr>
                <w:sz w:val="18"/>
                <w:szCs w:val="18"/>
              </w:rPr>
            </w:pPr>
            <w:r w:rsidRPr="00D82FE1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3C1F71" w:rsidRDefault="000779BE" w:rsidP="009F78D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AC65C3">
              <w:rPr>
                <w:rFonts w:eastAsiaTheme="minorHAnsi"/>
                <w:sz w:val="18"/>
                <w:szCs w:val="18"/>
                <w:lang w:eastAsia="en-US"/>
              </w:rPr>
              <w:t>читываются по фактическому поступлению</w:t>
            </w:r>
          </w:p>
        </w:tc>
      </w:tr>
      <w:tr w:rsidR="000779BE" w:rsidTr="000779BE">
        <w:trPr>
          <w:trHeight w:val="105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E" w:rsidRPr="009C2F5D" w:rsidRDefault="000779BE" w:rsidP="00921B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Прочие дотации бюджетам городских поселений</w:t>
            </w:r>
          </w:p>
          <w:p w:rsidR="000779BE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 xml:space="preserve"> 850 2 02 19999 13 0000 150</w:t>
            </w:r>
            <w:r w:rsidRPr="009C2F5D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BE" w:rsidRPr="009C2F5D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sz w:val="18"/>
                <w:szCs w:val="18"/>
              </w:rPr>
              <w:t>Прогнозирование поступлений доходов на очередной финансовый год (плановый период) осуществляется на основании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 и (или) проектов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период), а также иных нормативных правовых актов Брянской области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BE" w:rsidRPr="009C2F5D" w:rsidRDefault="000779BE" w:rsidP="009F78D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прямой расчет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BE" w:rsidRPr="009C2F5D" w:rsidRDefault="000779BE" w:rsidP="009F78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5D">
              <w:rPr>
                <w:sz w:val="18"/>
                <w:szCs w:val="18"/>
              </w:rPr>
              <w:t xml:space="preserve">             ПОбп = МБТ,    где: </w:t>
            </w:r>
          </w:p>
          <w:p w:rsidR="000779BE" w:rsidRPr="009C2F5D" w:rsidRDefault="000779BE" w:rsidP="009F78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5D">
              <w:rPr>
                <w:sz w:val="18"/>
                <w:szCs w:val="18"/>
              </w:rPr>
              <w:t>ПОбп - прогнозируемый объем безвозмездных поступлений от других бюджетов бюджетной системы;</w:t>
            </w:r>
          </w:p>
          <w:p w:rsidR="000779BE" w:rsidRPr="009C2F5D" w:rsidRDefault="000779BE" w:rsidP="009F78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5D">
              <w:rPr>
                <w:sz w:val="18"/>
                <w:szCs w:val="18"/>
              </w:rPr>
              <w:t>МБТ - объем межбюджетных трансфертов, утвержденный законом Брянской области об областном бюджете и решениям поселковых и сельских Советов народных депутатов о бюджетах поселений на очередной финансовый год (плановый период) и (или) на основании проектов закона Брянской области об областном бюджете  и решений поселковых и сельских Советов народных депутатов о бюджетах поселений на очередной финансовый год (плановый период), а также иных нормативных правовых актов Брянской области</w:t>
            </w:r>
          </w:p>
          <w:p w:rsidR="000779BE" w:rsidRPr="009C2F5D" w:rsidRDefault="000779BE" w:rsidP="009F78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C2F5D" w:rsidTr="000779BE">
        <w:trPr>
          <w:trHeight w:val="10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Прочие субвенции бюджетам  городских поселений</w:t>
            </w:r>
          </w:p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850 2 02 39999 13 0000 150</w:t>
            </w:r>
          </w:p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rPr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C2F5D" w:rsidTr="009C2F5D">
        <w:trPr>
          <w:trHeight w:val="219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Прочие    межбюджетные    трансферты,  передаваемые  бюджетам  городских поселений</w:t>
            </w:r>
          </w:p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850 2 02 49999 13 0000 150</w:t>
            </w:r>
            <w:r w:rsidRPr="009C2F5D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rPr>
                <w:sz w:val="18"/>
                <w:szCs w:val="18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C2F5D" w:rsidTr="0046701E">
        <w:trPr>
          <w:trHeight w:val="149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Доходы бюджетов городских поселений от возврата  остатков субсидий, субвенций и иных межбюджетных трансфертов, имеющих целевое назначение, прошлых  лет из  бюджетов муниципальных районов</w:t>
            </w:r>
          </w:p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850 2 18 60010 13 0000 150</w:t>
            </w:r>
            <w:r w:rsidRPr="009C2F5D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Поступления имеют 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rPr>
                <w:sz w:val="18"/>
                <w:szCs w:val="18"/>
              </w:rPr>
            </w:pPr>
            <w:r w:rsidRPr="009C2F5D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C2F5D" w:rsidTr="004112BA">
        <w:trPr>
          <w:trHeight w:val="109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850 2 18 05010 13 0000 150</w:t>
            </w:r>
            <w:r w:rsidRPr="009C2F5D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Поступления имеют 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rPr>
                <w:sz w:val="18"/>
                <w:szCs w:val="18"/>
              </w:rPr>
            </w:pPr>
            <w:r w:rsidRPr="009C2F5D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C2F5D" w:rsidTr="00385050">
        <w:trPr>
          <w:trHeight w:val="10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850 2 18 05030 13 0000 150</w:t>
            </w:r>
            <w:r w:rsidRPr="009C2F5D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Поступления имеют 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rPr>
                <w:sz w:val="18"/>
                <w:szCs w:val="18"/>
              </w:rPr>
            </w:pPr>
            <w:r w:rsidRPr="009C2F5D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  <w:tr w:rsidR="009C2F5D" w:rsidTr="0046701E">
        <w:trPr>
          <w:trHeight w:val="149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Возврат прочих остатков субсидий, субвенций  и иных межбюджетных трансфертов, имеющих целевое назначение, прошлых лет, из  бюджетов городских поселений</w:t>
            </w:r>
          </w:p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850 2 19 60010 13 0000 150</w:t>
            </w:r>
            <w:r w:rsidRPr="009C2F5D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Поступления имеют несистемный характер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rPr>
                <w:sz w:val="18"/>
                <w:szCs w:val="18"/>
              </w:rPr>
            </w:pPr>
            <w:r w:rsidRPr="009C2F5D">
              <w:rPr>
                <w:sz w:val="18"/>
                <w:szCs w:val="18"/>
              </w:rPr>
              <w:t>фактический метод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5D" w:rsidRPr="009C2F5D" w:rsidRDefault="009C2F5D" w:rsidP="009C2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C2F5D">
              <w:rPr>
                <w:rFonts w:eastAsiaTheme="minorHAnsi"/>
                <w:sz w:val="18"/>
                <w:szCs w:val="18"/>
                <w:lang w:eastAsia="en-US"/>
              </w:rPr>
              <w:t>Учитываются по фактическому поступлению</w:t>
            </w:r>
          </w:p>
        </w:tc>
      </w:tr>
    </w:tbl>
    <w:p w:rsidR="00EA68EA" w:rsidRDefault="00EA68EA" w:rsidP="00AF7165">
      <w:pPr>
        <w:ind w:firstLine="567"/>
        <w:jc w:val="both"/>
        <w:rPr>
          <w:sz w:val="24"/>
          <w:szCs w:val="24"/>
        </w:rPr>
      </w:pPr>
    </w:p>
    <w:p w:rsidR="00FC1148" w:rsidRPr="00FC1148" w:rsidRDefault="00FC1148" w:rsidP="00FC1148">
      <w:pPr>
        <w:ind w:firstLine="567"/>
        <w:jc w:val="center"/>
        <w:rPr>
          <w:sz w:val="24"/>
          <w:szCs w:val="24"/>
        </w:rPr>
      </w:pPr>
      <w:r w:rsidRPr="00FC1148">
        <w:rPr>
          <w:sz w:val="24"/>
          <w:szCs w:val="24"/>
        </w:rPr>
        <w:t>3. Прогноз поступлений по неучтенным видам доходов</w:t>
      </w:r>
    </w:p>
    <w:p w:rsidR="00FC1148" w:rsidRPr="00FC1148" w:rsidRDefault="00FC1148" w:rsidP="00FC1148">
      <w:pPr>
        <w:ind w:firstLine="567"/>
        <w:jc w:val="both"/>
        <w:rPr>
          <w:sz w:val="24"/>
          <w:szCs w:val="24"/>
        </w:rPr>
      </w:pPr>
      <w:r w:rsidRPr="00FC1148">
        <w:rPr>
          <w:sz w:val="24"/>
          <w:szCs w:val="24"/>
        </w:rPr>
        <w:t>3.1. Прогноз поступлений по неучтенным в первоначальном прогнозе видам доходов корректируется в процессе исполнения бюджета района на сумму фактически поступивших по данному виду доходов.</w:t>
      </w:r>
    </w:p>
    <w:p w:rsidR="00FC1148" w:rsidRPr="00FC1148" w:rsidRDefault="00FC1148" w:rsidP="00FC11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1148" w:rsidRPr="00FC1148" w:rsidRDefault="00FC1148" w:rsidP="00FC11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C1148">
        <w:rPr>
          <w:rFonts w:ascii="Times New Roman" w:hAnsi="Times New Roman" w:cs="Times New Roman"/>
          <w:sz w:val="24"/>
          <w:szCs w:val="24"/>
        </w:rPr>
        <w:t>4. Корректировка объема прогноза поступлений доходов</w:t>
      </w:r>
    </w:p>
    <w:p w:rsidR="00C33A1C" w:rsidRDefault="00FC1148" w:rsidP="00FC1148">
      <w:pPr>
        <w:ind w:firstLine="567"/>
        <w:jc w:val="both"/>
        <w:rPr>
          <w:sz w:val="24"/>
          <w:szCs w:val="24"/>
        </w:rPr>
      </w:pPr>
      <w:r w:rsidRPr="00FC1148">
        <w:rPr>
          <w:sz w:val="24"/>
          <w:szCs w:val="24"/>
        </w:rPr>
        <w:t xml:space="preserve">4.1. В процессе исполнения бюджета района возможна корректировка объема прогноза поступлений доходов в сторону увеличения - на сумму превышения фактического объема их поступления в текущем финансовом году либо в сторону уменьшения - по результатам анализа исполнения бюджета за истекший период текущего финансового года. </w:t>
      </w:r>
    </w:p>
    <w:p w:rsidR="00E51FCA" w:rsidRDefault="00E51FCA" w:rsidP="00E51FCA">
      <w:pPr>
        <w:ind w:firstLine="567"/>
        <w:jc w:val="center"/>
        <w:rPr>
          <w:sz w:val="24"/>
          <w:szCs w:val="24"/>
        </w:rPr>
      </w:pPr>
    </w:p>
    <w:p w:rsidR="00E51FCA" w:rsidRDefault="00E51FCA" w:rsidP="00E51FC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5. Прогнозирование на плановый период</w:t>
      </w:r>
    </w:p>
    <w:p w:rsidR="00A630C2" w:rsidRDefault="00A630C2" w:rsidP="00A630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 –дефляторов и других показателей на плановый период, при этом в качестве базовых показателей пр</w:t>
      </w:r>
      <w:r w:rsidR="00B2557E">
        <w:rPr>
          <w:sz w:val="24"/>
          <w:szCs w:val="24"/>
        </w:rPr>
        <w:t>и</w:t>
      </w:r>
      <w:r>
        <w:rPr>
          <w:sz w:val="24"/>
          <w:szCs w:val="24"/>
        </w:rPr>
        <w:t>нимаются показатели года, предшествующего аналогичному.</w:t>
      </w:r>
    </w:p>
    <w:p w:rsidR="00E51FCA" w:rsidRPr="00FC1148" w:rsidRDefault="00E51FCA" w:rsidP="00E51FCA">
      <w:pPr>
        <w:ind w:firstLine="567"/>
        <w:jc w:val="center"/>
        <w:rPr>
          <w:sz w:val="24"/>
          <w:szCs w:val="24"/>
        </w:rPr>
      </w:pPr>
    </w:p>
    <w:sectPr w:rsidR="00E51FCA" w:rsidRPr="00FC1148" w:rsidSect="00FC1148">
      <w:pgSz w:w="11906" w:h="16838" w:code="9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3B"/>
    <w:rsid w:val="00000598"/>
    <w:rsid w:val="00012D21"/>
    <w:rsid w:val="00022BA2"/>
    <w:rsid w:val="000240C8"/>
    <w:rsid w:val="00037F65"/>
    <w:rsid w:val="000534AC"/>
    <w:rsid w:val="00060BE4"/>
    <w:rsid w:val="000638A3"/>
    <w:rsid w:val="00066E38"/>
    <w:rsid w:val="000733E5"/>
    <w:rsid w:val="000779BE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C04F4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F303A"/>
    <w:rsid w:val="002F4908"/>
    <w:rsid w:val="002F7E19"/>
    <w:rsid w:val="003042EA"/>
    <w:rsid w:val="00305C18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17CE"/>
    <w:rsid w:val="00374296"/>
    <w:rsid w:val="003760CC"/>
    <w:rsid w:val="0038419E"/>
    <w:rsid w:val="00385050"/>
    <w:rsid w:val="00385563"/>
    <w:rsid w:val="00386052"/>
    <w:rsid w:val="00387A87"/>
    <w:rsid w:val="00392A91"/>
    <w:rsid w:val="00394A51"/>
    <w:rsid w:val="003A4EEC"/>
    <w:rsid w:val="003A7ACE"/>
    <w:rsid w:val="003C0166"/>
    <w:rsid w:val="003C1F71"/>
    <w:rsid w:val="003C61B5"/>
    <w:rsid w:val="003C6B9C"/>
    <w:rsid w:val="003D2D29"/>
    <w:rsid w:val="003D56DE"/>
    <w:rsid w:val="003D7DED"/>
    <w:rsid w:val="003E305D"/>
    <w:rsid w:val="003E77D4"/>
    <w:rsid w:val="003F3AD9"/>
    <w:rsid w:val="004056FA"/>
    <w:rsid w:val="004078EA"/>
    <w:rsid w:val="004112BA"/>
    <w:rsid w:val="004136FA"/>
    <w:rsid w:val="00415DD9"/>
    <w:rsid w:val="0042253C"/>
    <w:rsid w:val="00424A4C"/>
    <w:rsid w:val="004276E1"/>
    <w:rsid w:val="00427A0A"/>
    <w:rsid w:val="00427FD6"/>
    <w:rsid w:val="00453F4E"/>
    <w:rsid w:val="00456A29"/>
    <w:rsid w:val="0046176E"/>
    <w:rsid w:val="00465764"/>
    <w:rsid w:val="00466903"/>
    <w:rsid w:val="0046701E"/>
    <w:rsid w:val="00491F5D"/>
    <w:rsid w:val="0049238B"/>
    <w:rsid w:val="004A2D09"/>
    <w:rsid w:val="004A328B"/>
    <w:rsid w:val="004A6D9C"/>
    <w:rsid w:val="004B54CC"/>
    <w:rsid w:val="004D7B90"/>
    <w:rsid w:val="004F7FC9"/>
    <w:rsid w:val="00514CEA"/>
    <w:rsid w:val="00520FD2"/>
    <w:rsid w:val="00531DF5"/>
    <w:rsid w:val="005407FB"/>
    <w:rsid w:val="00544129"/>
    <w:rsid w:val="00550B25"/>
    <w:rsid w:val="00554D13"/>
    <w:rsid w:val="0057210D"/>
    <w:rsid w:val="00572C3B"/>
    <w:rsid w:val="005730D8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878E2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87E45"/>
    <w:rsid w:val="0079009D"/>
    <w:rsid w:val="007910DC"/>
    <w:rsid w:val="007A2B86"/>
    <w:rsid w:val="007A4137"/>
    <w:rsid w:val="007B0790"/>
    <w:rsid w:val="007B1E9F"/>
    <w:rsid w:val="007B5B49"/>
    <w:rsid w:val="007C44F3"/>
    <w:rsid w:val="007C519F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2E74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8F2532"/>
    <w:rsid w:val="008F42CB"/>
    <w:rsid w:val="009019C5"/>
    <w:rsid w:val="00903164"/>
    <w:rsid w:val="009038F7"/>
    <w:rsid w:val="00907CC2"/>
    <w:rsid w:val="009164BA"/>
    <w:rsid w:val="00921B77"/>
    <w:rsid w:val="00923A93"/>
    <w:rsid w:val="009328C3"/>
    <w:rsid w:val="0093367C"/>
    <w:rsid w:val="0093503B"/>
    <w:rsid w:val="00937993"/>
    <w:rsid w:val="009476B1"/>
    <w:rsid w:val="009564BD"/>
    <w:rsid w:val="009568D8"/>
    <w:rsid w:val="009633CB"/>
    <w:rsid w:val="0096735C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2F5D"/>
    <w:rsid w:val="009C71EB"/>
    <w:rsid w:val="009D1EFF"/>
    <w:rsid w:val="009D4D05"/>
    <w:rsid w:val="009D6790"/>
    <w:rsid w:val="009D79CD"/>
    <w:rsid w:val="009E5A43"/>
    <w:rsid w:val="009F7EF6"/>
    <w:rsid w:val="00A138E1"/>
    <w:rsid w:val="00A519D1"/>
    <w:rsid w:val="00A5286F"/>
    <w:rsid w:val="00A5629C"/>
    <w:rsid w:val="00A56444"/>
    <w:rsid w:val="00A62CB3"/>
    <w:rsid w:val="00A630C2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B4845"/>
    <w:rsid w:val="00AC36CD"/>
    <w:rsid w:val="00AC48D2"/>
    <w:rsid w:val="00AC65C3"/>
    <w:rsid w:val="00AC7AEF"/>
    <w:rsid w:val="00AE38E7"/>
    <w:rsid w:val="00AE541C"/>
    <w:rsid w:val="00AE568A"/>
    <w:rsid w:val="00AF7165"/>
    <w:rsid w:val="00AF7B26"/>
    <w:rsid w:val="00B0066B"/>
    <w:rsid w:val="00B04A10"/>
    <w:rsid w:val="00B0717A"/>
    <w:rsid w:val="00B10069"/>
    <w:rsid w:val="00B12D0E"/>
    <w:rsid w:val="00B14F3A"/>
    <w:rsid w:val="00B15E2B"/>
    <w:rsid w:val="00B16A43"/>
    <w:rsid w:val="00B16BFE"/>
    <w:rsid w:val="00B22DB4"/>
    <w:rsid w:val="00B2353A"/>
    <w:rsid w:val="00B24880"/>
    <w:rsid w:val="00B2512B"/>
    <w:rsid w:val="00B2557E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33A1C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0143A"/>
    <w:rsid w:val="00D104C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55DE"/>
    <w:rsid w:val="00D56A2B"/>
    <w:rsid w:val="00D71CCC"/>
    <w:rsid w:val="00D73671"/>
    <w:rsid w:val="00D763E3"/>
    <w:rsid w:val="00D81A62"/>
    <w:rsid w:val="00D82FE1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1FCA"/>
    <w:rsid w:val="00E520B3"/>
    <w:rsid w:val="00E654BE"/>
    <w:rsid w:val="00E65A93"/>
    <w:rsid w:val="00E679F1"/>
    <w:rsid w:val="00E71EE1"/>
    <w:rsid w:val="00E72B77"/>
    <w:rsid w:val="00E77548"/>
    <w:rsid w:val="00E84698"/>
    <w:rsid w:val="00E8619B"/>
    <w:rsid w:val="00E87472"/>
    <w:rsid w:val="00E95876"/>
    <w:rsid w:val="00E95E6F"/>
    <w:rsid w:val="00E970C6"/>
    <w:rsid w:val="00EA2F97"/>
    <w:rsid w:val="00EA68EA"/>
    <w:rsid w:val="00EB4AAB"/>
    <w:rsid w:val="00EB4E32"/>
    <w:rsid w:val="00EC2163"/>
    <w:rsid w:val="00ED3626"/>
    <w:rsid w:val="00ED5EA3"/>
    <w:rsid w:val="00ED7158"/>
    <w:rsid w:val="00EE5985"/>
    <w:rsid w:val="00EF09EB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66240"/>
    <w:rsid w:val="00F87F30"/>
    <w:rsid w:val="00F933F0"/>
    <w:rsid w:val="00F965EA"/>
    <w:rsid w:val="00F978F8"/>
    <w:rsid w:val="00FA5AAD"/>
    <w:rsid w:val="00FB7170"/>
    <w:rsid w:val="00FB7B1C"/>
    <w:rsid w:val="00FC1148"/>
    <w:rsid w:val="00FD0775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51D9"/>
  <w15:docId w15:val="{A2ED9F84-C07C-4B9F-931B-C84C23B7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0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3503B"/>
    <w:pPr>
      <w:ind w:left="426" w:hanging="426"/>
      <w:jc w:val="center"/>
    </w:pPr>
    <w:rPr>
      <w:rFonts w:ascii="Garamond" w:hAnsi="Garamond"/>
    </w:rPr>
  </w:style>
  <w:style w:type="paragraph" w:customStyle="1" w:styleId="ConsPlusTitle">
    <w:name w:val="ConsPlusTitle"/>
    <w:rsid w:val="009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50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03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E4F5EEF26C941AA410CC34F1B149A30CD2D5910E38D5E4CEE6DF2E6773EFF1C5ABDC8AD2319E417tCG" TargetMode="External"/><Relationship Id="rId4" Type="http://schemas.openxmlformats.org/officeDocument/2006/relationships/hyperlink" Target="consultantplus://offline/ref=94DE4F5EEF26C941AA410CC34F1B149A30CD2D5211ED8D5E4CEE6DF2E6773EFF1C5ABDCDA92311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4</cp:revision>
  <cp:lastPrinted>2020-03-05T08:57:00Z</cp:lastPrinted>
  <dcterms:created xsi:type="dcterms:W3CDTF">2020-03-05T08:23:00Z</dcterms:created>
  <dcterms:modified xsi:type="dcterms:W3CDTF">2020-02-27T05:44:00Z</dcterms:modified>
</cp:coreProperties>
</file>