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 xml:space="preserve">о проведении коллегии при главе </w:t>
      </w:r>
      <w:bookmarkStart w:id="0" w:name="_GoBack"/>
      <w:bookmarkEnd w:id="0"/>
      <w:r w:rsidRPr="00CC72A7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D0D8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</w:t>
      </w:r>
      <w:r>
        <w:rPr>
          <w:rFonts w:ascii="Times New Roman" w:hAnsi="Times New Roman" w:cs="Times New Roman"/>
          <w:sz w:val="24"/>
          <w:szCs w:val="24"/>
        </w:rPr>
        <w:t>1 квартал 2018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Отчетность об исполнении бюджетов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и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D0D8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6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:rsidR="00CC72A7" w:rsidRDefault="00CC72A7" w:rsidP="00765C1C">
      <w:pPr>
        <w:pStyle w:val="a6"/>
        <w:spacing w:line="360" w:lineRule="auto"/>
        <w:ind w:firstLine="567"/>
        <w:jc w:val="both"/>
      </w:pPr>
    </w:p>
    <w:p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8243B"/>
    <w:rsid w:val="000843C5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fin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2018-04-27T07:24:00Z</dcterms:created>
  <dcterms:modified xsi:type="dcterms:W3CDTF">2018-04-16T07:25:00Z</dcterms:modified>
</cp:coreProperties>
</file>