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47F2" w:rsidRPr="009C3E49" w:rsidRDefault="007F47F2" w:rsidP="00896D5F">
      <w:pPr>
        <w:spacing w:line="276" w:lineRule="auto"/>
        <w:jc w:val="center"/>
      </w:pPr>
      <w:bookmarkStart w:id="0" w:name="_GoBack"/>
      <w:bookmarkEnd w:id="0"/>
      <w:r w:rsidRPr="009C3E49">
        <w:t>АДМИНИСТРАЦИЯ НАВЛИНСКОГО РАЙОНА</w:t>
      </w:r>
    </w:p>
    <w:p w:rsidR="007F47F2" w:rsidRPr="009C3E49" w:rsidRDefault="007F47F2" w:rsidP="00896D5F">
      <w:pPr>
        <w:spacing w:line="276" w:lineRule="auto"/>
        <w:jc w:val="center"/>
      </w:pPr>
      <w:r w:rsidRPr="009C3E49">
        <w:t>БРЯНСК</w:t>
      </w:r>
      <w:r w:rsidR="00AE07A3" w:rsidRPr="009C3E49">
        <w:t>ОЙ</w:t>
      </w:r>
      <w:r w:rsidRPr="009C3E49">
        <w:t xml:space="preserve"> ОБЛАСТ</w:t>
      </w:r>
      <w:r w:rsidR="00AE07A3" w:rsidRPr="009C3E49">
        <w:t>И</w:t>
      </w:r>
    </w:p>
    <w:p w:rsidR="007F47F2" w:rsidRPr="009C3E49" w:rsidRDefault="007F47F2" w:rsidP="00896D5F">
      <w:pPr>
        <w:spacing w:line="276" w:lineRule="auto"/>
        <w:jc w:val="center"/>
      </w:pPr>
    </w:p>
    <w:p w:rsidR="007F47F2" w:rsidRPr="009C3E49" w:rsidRDefault="007F47F2" w:rsidP="00896D5F">
      <w:pPr>
        <w:spacing w:line="276" w:lineRule="auto"/>
        <w:jc w:val="center"/>
      </w:pPr>
      <w:r w:rsidRPr="009C3E49">
        <w:t>РЕШЕНИЕ</w:t>
      </w:r>
    </w:p>
    <w:p w:rsidR="007F47F2" w:rsidRPr="009C3E49" w:rsidRDefault="007F47F2" w:rsidP="00896D5F">
      <w:pPr>
        <w:spacing w:line="276" w:lineRule="auto"/>
        <w:jc w:val="center"/>
      </w:pPr>
      <w:r w:rsidRPr="009C3E49">
        <w:t>к</w:t>
      </w:r>
      <w:r w:rsidR="00460358" w:rsidRPr="009C3E49">
        <w:t xml:space="preserve">оллегии при главе администрации </w:t>
      </w:r>
      <w:proofErr w:type="spellStart"/>
      <w:r w:rsidR="00460358" w:rsidRPr="009C3E49">
        <w:t>Навлинского</w:t>
      </w:r>
      <w:proofErr w:type="spellEnd"/>
      <w:r w:rsidR="00460358" w:rsidRPr="009C3E49">
        <w:t xml:space="preserve"> </w:t>
      </w:r>
      <w:r w:rsidRPr="009C3E49">
        <w:t>района</w:t>
      </w:r>
    </w:p>
    <w:p w:rsidR="007F47F2" w:rsidRPr="009C3E49" w:rsidRDefault="007F47F2" w:rsidP="00896D5F">
      <w:pPr>
        <w:spacing w:line="276" w:lineRule="auto"/>
        <w:jc w:val="center"/>
      </w:pPr>
    </w:p>
    <w:p w:rsidR="007F47F2" w:rsidRPr="009C3E49" w:rsidRDefault="007F47F2" w:rsidP="00896D5F">
      <w:pPr>
        <w:spacing w:line="276" w:lineRule="auto"/>
        <w:jc w:val="center"/>
      </w:pPr>
    </w:p>
    <w:p w:rsidR="007F47F2" w:rsidRPr="009C3E49" w:rsidRDefault="007F47F2" w:rsidP="00896D5F">
      <w:pPr>
        <w:spacing w:line="276" w:lineRule="auto"/>
        <w:ind w:firstLine="567"/>
        <w:jc w:val="both"/>
      </w:pPr>
      <w:r w:rsidRPr="009C3E49">
        <w:t xml:space="preserve">от </w:t>
      </w:r>
      <w:r w:rsidR="006662D5">
        <w:t>25</w:t>
      </w:r>
      <w:r w:rsidR="00661C34">
        <w:t>.</w:t>
      </w:r>
      <w:r w:rsidR="00827F56">
        <w:t>02</w:t>
      </w:r>
      <w:r w:rsidR="00661C34">
        <w:t>.20</w:t>
      </w:r>
      <w:r w:rsidR="00735F9A">
        <w:t>20</w:t>
      </w:r>
      <w:r w:rsidR="006662D5">
        <w:t xml:space="preserve"> </w:t>
      </w:r>
      <w:r w:rsidRPr="009C3E49">
        <w:t>№</w:t>
      </w:r>
      <w:r w:rsidR="006662D5">
        <w:t>2/1</w:t>
      </w:r>
      <w:r w:rsidR="00210FB1">
        <w:t xml:space="preserve"> </w:t>
      </w:r>
    </w:p>
    <w:p w:rsidR="007F47F2" w:rsidRPr="009C3E49" w:rsidRDefault="007F47F2" w:rsidP="00896D5F">
      <w:pPr>
        <w:spacing w:line="276" w:lineRule="auto"/>
        <w:ind w:firstLine="567"/>
        <w:jc w:val="both"/>
      </w:pPr>
      <w:r w:rsidRPr="009C3E49">
        <w:t>п. Навля</w:t>
      </w:r>
    </w:p>
    <w:p w:rsidR="007F47F2" w:rsidRPr="009C3E49" w:rsidRDefault="007F47F2" w:rsidP="00896D5F">
      <w:pPr>
        <w:spacing w:line="276" w:lineRule="auto"/>
        <w:ind w:firstLine="567"/>
        <w:jc w:val="both"/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819"/>
      </w:tblGrid>
      <w:tr w:rsidR="00130714" w:rsidRPr="009C3E49" w:rsidTr="00456D36">
        <w:tc>
          <w:tcPr>
            <w:tcW w:w="4928" w:type="dxa"/>
          </w:tcPr>
          <w:p w:rsidR="00130714" w:rsidRPr="009C3E49" w:rsidRDefault="00130714" w:rsidP="00896D5F">
            <w:pPr>
              <w:spacing w:line="276" w:lineRule="auto"/>
            </w:pPr>
            <w:r w:rsidRPr="009C3E49">
              <w:t>Об исполнении бюджета</w:t>
            </w:r>
            <w:r w:rsidR="009C3E49">
              <w:t xml:space="preserve"> </w:t>
            </w:r>
            <w:r w:rsidR="00456D36">
              <w:t>м</w:t>
            </w:r>
            <w:r w:rsidRPr="009C3E49">
              <w:t>униципального образования «</w:t>
            </w:r>
            <w:proofErr w:type="spellStart"/>
            <w:r w:rsidRPr="009C3E49">
              <w:t>Навлинский</w:t>
            </w:r>
            <w:proofErr w:type="spellEnd"/>
            <w:r w:rsidRPr="009C3E49">
              <w:t xml:space="preserve"> район» за 201</w:t>
            </w:r>
            <w:r w:rsidR="00735F9A">
              <w:t>9</w:t>
            </w:r>
            <w:r w:rsidRPr="009C3E49">
              <w:t xml:space="preserve"> год</w:t>
            </w:r>
          </w:p>
        </w:tc>
        <w:tc>
          <w:tcPr>
            <w:tcW w:w="4819" w:type="dxa"/>
          </w:tcPr>
          <w:p w:rsidR="00130714" w:rsidRPr="009C3E49" w:rsidRDefault="00130714" w:rsidP="00896D5F">
            <w:pPr>
              <w:spacing w:line="276" w:lineRule="auto"/>
              <w:ind w:firstLine="567"/>
              <w:jc w:val="both"/>
            </w:pPr>
          </w:p>
        </w:tc>
      </w:tr>
    </w:tbl>
    <w:p w:rsidR="0087242D" w:rsidRPr="009C3E49" w:rsidRDefault="0087242D" w:rsidP="00896D5F">
      <w:pPr>
        <w:spacing w:line="276" w:lineRule="auto"/>
        <w:ind w:firstLine="567"/>
        <w:jc w:val="both"/>
      </w:pPr>
    </w:p>
    <w:p w:rsidR="00EC00DE" w:rsidRPr="009C3E49" w:rsidRDefault="007F47F2" w:rsidP="00896D5F">
      <w:pPr>
        <w:spacing w:line="276" w:lineRule="auto"/>
        <w:ind w:firstLine="567"/>
        <w:jc w:val="both"/>
      </w:pPr>
      <w:r w:rsidRPr="009C3E49">
        <w:t xml:space="preserve">Заслушав и обсудив доклад заместителя </w:t>
      </w:r>
      <w:r w:rsidR="00DF7FAD" w:rsidRPr="009C3E49">
        <w:t>главы</w:t>
      </w:r>
      <w:r w:rsidR="00072B3D" w:rsidRPr="009C3E49">
        <w:t xml:space="preserve"> администрации района</w:t>
      </w:r>
      <w:r w:rsidRPr="009C3E49">
        <w:t xml:space="preserve"> </w:t>
      </w:r>
      <w:r w:rsidR="00DF7FAD" w:rsidRPr="009C3E49">
        <w:t>Сонных Т.А</w:t>
      </w:r>
      <w:r w:rsidR="00072B3D" w:rsidRPr="009C3E49">
        <w:t>.</w:t>
      </w:r>
      <w:r w:rsidR="002D72E7" w:rsidRPr="009C3E49">
        <w:t>,</w:t>
      </w:r>
      <w:r w:rsidRPr="009C3E49">
        <w:t xml:space="preserve"> </w:t>
      </w:r>
      <w:r w:rsidR="00C66CA4" w:rsidRPr="009C3E49">
        <w:t>К</w:t>
      </w:r>
      <w:r w:rsidRPr="009C3E49">
        <w:t>оллегия отмечает:</w:t>
      </w:r>
    </w:p>
    <w:p w:rsidR="00735F9A" w:rsidRDefault="00735F9A" w:rsidP="00896D5F">
      <w:pPr>
        <w:spacing w:line="276" w:lineRule="auto"/>
        <w:ind w:firstLine="567"/>
        <w:jc w:val="both"/>
      </w:pPr>
      <w:r>
        <w:t>Исполнение бюджета района осуществлялось в рамках действующих положений Бюджетного кодекса РФ, межбюджетных отношений, сформированных между областным бюджетом и бюджетом района, и в соответствии с Решением районного Совета народных депутатов от 28.12.2018 №5-391 «О бюджете муниципального образования «</w:t>
      </w:r>
      <w:proofErr w:type="spellStart"/>
      <w:r>
        <w:t>Навлинский</w:t>
      </w:r>
      <w:proofErr w:type="spellEnd"/>
      <w:r>
        <w:t xml:space="preserve"> район» на 2019 год и на плановый период 2020 и 2021 годов» (с учетом внесенных изменений и дополнений).</w:t>
      </w:r>
    </w:p>
    <w:p w:rsidR="00735F9A" w:rsidRDefault="00735F9A" w:rsidP="00896D5F">
      <w:pPr>
        <w:spacing w:line="276" w:lineRule="auto"/>
        <w:ind w:firstLine="567"/>
        <w:jc w:val="both"/>
      </w:pPr>
      <w:r>
        <w:t>Бюджет муниципального образования «</w:t>
      </w:r>
      <w:proofErr w:type="spellStart"/>
      <w:r>
        <w:t>Навлинский</w:t>
      </w:r>
      <w:proofErr w:type="spellEnd"/>
      <w:r>
        <w:t xml:space="preserve"> район» за 2019 год исполнен по доходам в объеме 415 080 тыс. руб., что выше аналогичного периода прошлого года (далее - АППГ) на 6,6%, или на 25 760 тыс. руб.  Годовой план исполнен на 95,1%. </w:t>
      </w:r>
    </w:p>
    <w:p w:rsidR="00735F9A" w:rsidRDefault="00735F9A" w:rsidP="00896D5F">
      <w:pPr>
        <w:spacing w:line="276" w:lineRule="auto"/>
        <w:ind w:firstLine="567"/>
        <w:jc w:val="both"/>
      </w:pPr>
      <w:r>
        <w:t>В структуре доходов бюджета налоговые и неналоговые доходы занимают 29,3%, безвозмездные поступления из других уровней бюджетной системы – 70,7%.</w:t>
      </w:r>
    </w:p>
    <w:p w:rsidR="00735F9A" w:rsidRDefault="00735F9A" w:rsidP="00896D5F">
      <w:pPr>
        <w:spacing w:line="276" w:lineRule="auto"/>
        <w:ind w:firstLine="567"/>
        <w:jc w:val="both"/>
      </w:pPr>
      <w:r>
        <w:t xml:space="preserve">Объем поступлений налоговых и неналоговых доходов составил 121 490 тыс. руб., темп роста – 108,7%. Годовой план исполнен на 103,6%. </w:t>
      </w:r>
    </w:p>
    <w:p w:rsidR="00735F9A" w:rsidRDefault="00735F9A" w:rsidP="00896D5F">
      <w:pPr>
        <w:spacing w:line="276" w:lineRule="auto"/>
        <w:ind w:firstLine="567"/>
        <w:jc w:val="both"/>
      </w:pPr>
      <w:r>
        <w:t xml:space="preserve">Удельный вес налоговых платежей в общей сумме налоговых и неналоговых доходов составил 85,9%, неналоговых –14,1%. </w:t>
      </w:r>
    </w:p>
    <w:p w:rsidR="00735F9A" w:rsidRDefault="00735F9A" w:rsidP="00896D5F">
      <w:pPr>
        <w:spacing w:line="276" w:lineRule="auto"/>
        <w:ind w:firstLine="567"/>
        <w:jc w:val="both"/>
      </w:pPr>
      <w:r>
        <w:t>В целом за отчетный период поступления налоговых и неналоговых доходов увеличились к АППГ на 9 684 тыс. руб., при этом налоговые поступления выросли на 9 663 тыс. руб., неналоговые платежи – на 21 тыс. руб.</w:t>
      </w:r>
    </w:p>
    <w:p w:rsidR="00735F9A" w:rsidRDefault="00735F9A" w:rsidP="00896D5F">
      <w:pPr>
        <w:spacing w:line="276" w:lineRule="auto"/>
        <w:ind w:firstLine="567"/>
        <w:jc w:val="both"/>
      </w:pPr>
      <w:r>
        <w:t>Основные поступления в бюджет района (84,1%) обеспечены тремя доходными источниками: налогом на доходы физических лиц, налогами на совокупный доход, налоги на товары (работы, услуги), реализуемые на территории РФ.</w:t>
      </w:r>
    </w:p>
    <w:p w:rsidR="00735F9A" w:rsidRDefault="00735F9A" w:rsidP="00896D5F">
      <w:pPr>
        <w:spacing w:line="276" w:lineRule="auto"/>
        <w:ind w:firstLine="567"/>
        <w:jc w:val="both"/>
      </w:pPr>
      <w:r>
        <w:t>Наибольший удельный вес, по-прежнему, занимает налог на доходы физических лиц – 69,2% (84 122 тыс. руб.). По сравнению с прошлым годом поступления НДФЛ увеличились на 7 985 тыс. руб., темп роста составил 110,5%. Годовой план исполнен на 104,4%.</w:t>
      </w:r>
    </w:p>
    <w:p w:rsidR="00735F9A" w:rsidRDefault="00735F9A" w:rsidP="00896D5F">
      <w:pPr>
        <w:spacing w:line="276" w:lineRule="auto"/>
        <w:ind w:firstLine="567"/>
        <w:jc w:val="both"/>
      </w:pPr>
      <w:r>
        <w:t>На рост данного налога повлияло увеличение поступлений ПАО «</w:t>
      </w:r>
      <w:proofErr w:type="spellStart"/>
      <w:r>
        <w:t>Навлинский</w:t>
      </w:r>
      <w:proofErr w:type="spellEnd"/>
      <w:r>
        <w:t xml:space="preserve"> завод «</w:t>
      </w:r>
      <w:proofErr w:type="spellStart"/>
      <w:r>
        <w:t>Промсвязь</w:t>
      </w:r>
      <w:proofErr w:type="spellEnd"/>
      <w:r>
        <w:t xml:space="preserve">», ООО Агропромышленный холдинг «Добронравов АГРО», бюджетных учреждений района </w:t>
      </w:r>
    </w:p>
    <w:p w:rsidR="00735F9A" w:rsidRDefault="00735F9A" w:rsidP="00896D5F">
      <w:pPr>
        <w:spacing w:line="276" w:lineRule="auto"/>
        <w:ind w:firstLine="567"/>
        <w:jc w:val="both"/>
      </w:pPr>
      <w:r>
        <w:t>По группе налогов на совокупный доход поступило всего 7 977 тыс. руб., что на уровне АППГ. Годовой план исполнен на 103,5%.</w:t>
      </w:r>
    </w:p>
    <w:p w:rsidR="00735F9A" w:rsidRDefault="00735F9A" w:rsidP="00896D5F">
      <w:pPr>
        <w:spacing w:line="276" w:lineRule="auto"/>
        <w:ind w:firstLine="567"/>
        <w:jc w:val="both"/>
      </w:pPr>
      <w:r>
        <w:t>По группе налогов на товары (работы, услуги), реализуемые на территории РФ, доходы от акцизов на ГСМ увеличены на 1 289 тыс. руб. и составили 10 076 тыс. руб., темп роста – 114,7%. Годовой план исполнен на 99,3%. Увеличение поступлений связано с изменением бюджетного законодательства.</w:t>
      </w:r>
    </w:p>
    <w:p w:rsidR="00735F9A" w:rsidRDefault="00735F9A" w:rsidP="00896D5F">
      <w:pPr>
        <w:spacing w:line="276" w:lineRule="auto"/>
        <w:ind w:firstLine="567"/>
        <w:jc w:val="both"/>
      </w:pPr>
      <w:r>
        <w:lastRenderedPageBreak/>
        <w:t>Государственная пошлина поступила в бюджет района в сумме 2 221 тыс. руб. Увеличение поступлений к уровню 2018 года составило 18,5% или 347 тыс. руб. Основное увеличение поступлений сложилось по администратору доходов - федеральная налоговая служба. Годовой план исполнен на 103,0%.</w:t>
      </w:r>
    </w:p>
    <w:p w:rsidR="00735F9A" w:rsidRDefault="00735F9A" w:rsidP="00896D5F">
      <w:pPr>
        <w:spacing w:line="276" w:lineRule="auto"/>
        <w:ind w:firstLine="567"/>
        <w:jc w:val="both"/>
      </w:pPr>
      <w:r>
        <w:t xml:space="preserve">Объем неналоговых платежей за отчетный период составил 17 094 тыс. руб., что выше АППГ на 21 тыс. руб. Годовой план исполнен на 102,7%. </w:t>
      </w:r>
    </w:p>
    <w:p w:rsidR="00735F9A" w:rsidRDefault="00735F9A" w:rsidP="00896D5F">
      <w:pPr>
        <w:spacing w:line="276" w:lineRule="auto"/>
        <w:ind w:firstLine="567"/>
        <w:jc w:val="both"/>
      </w:pPr>
      <w:r>
        <w:t>Доходы от использования имущества, находящегося в муниципальной собственности, уменьшены на 1 755 тыс. руб. и составили 6 444 тыс. руб. По указанному доходному источнику в бюджет поступили доходы от сдачи в аренду муниципального имущества, доходы от арендной платы за земельные участки, расположенные в границах поселений и доходы от части прибыли муниципальных унитарных предприятий. Снижение доходов сложилось в связи с расторжением договора аренды земельных участков и муниципального имущества, а также за счет снижения прибыли МУП «</w:t>
      </w:r>
      <w:proofErr w:type="spellStart"/>
      <w:r>
        <w:t>Навлинский</w:t>
      </w:r>
      <w:proofErr w:type="spellEnd"/>
      <w:r>
        <w:t xml:space="preserve"> районный водоканал» по результатам финансовой хозяйственной деятельности за 2018 год на 893 тыс. руб. (51% от общей суммы снижения). </w:t>
      </w:r>
    </w:p>
    <w:p w:rsidR="00735F9A" w:rsidRDefault="00735F9A" w:rsidP="00896D5F">
      <w:pPr>
        <w:spacing w:line="276" w:lineRule="auto"/>
        <w:ind w:firstLine="567"/>
        <w:jc w:val="both"/>
      </w:pPr>
      <w:r>
        <w:t>Доходы от продажи материальных и нематериальных активов поступили в объеме 7 801 тыс. руб., что выше АППГ на 835 тыс. руб.</w:t>
      </w:r>
    </w:p>
    <w:p w:rsidR="00735F9A" w:rsidRDefault="00735F9A" w:rsidP="00896D5F">
      <w:pPr>
        <w:spacing w:line="276" w:lineRule="auto"/>
        <w:ind w:firstLine="567"/>
        <w:jc w:val="both"/>
      </w:pPr>
      <w:r>
        <w:t>Доходы от поступления штрафных санкций составили 2 553 тыс. руб., что больше АППГ на 1 078 тыс. руб. Основной рост поступлений сложился по администратору доходов федеральной службе по надзору в сфере по надзору в сфере природопользования (048) на 890 тыс. руб.</w:t>
      </w:r>
    </w:p>
    <w:p w:rsidR="00735F9A" w:rsidRDefault="00735F9A" w:rsidP="00896D5F">
      <w:pPr>
        <w:spacing w:line="276" w:lineRule="auto"/>
        <w:ind w:firstLine="567"/>
        <w:jc w:val="both"/>
      </w:pPr>
      <w:r>
        <w:t xml:space="preserve">Общая сумма недоимки по налоговым платежам в консолидированный бюджет района на конец отчетного периода увеличилась на 490 тыс. руб. и составила 23 961 тыс. руб. </w:t>
      </w:r>
    </w:p>
    <w:p w:rsidR="00735F9A" w:rsidRDefault="00735F9A" w:rsidP="00896D5F">
      <w:pPr>
        <w:spacing w:line="276" w:lineRule="auto"/>
        <w:ind w:firstLine="567"/>
        <w:jc w:val="both"/>
      </w:pPr>
      <w:r>
        <w:t xml:space="preserve">Снижение недоимки </w:t>
      </w:r>
      <w:r w:rsidR="00727AA1">
        <w:t xml:space="preserve">обеспечено </w:t>
      </w:r>
      <w:r>
        <w:t>по региональным, местным и налогам по специальным налоговым режимам на 161, 137 и 350 тыс. руб. соответственно.</w:t>
      </w:r>
    </w:p>
    <w:p w:rsidR="00735F9A" w:rsidRDefault="00735F9A" w:rsidP="00896D5F">
      <w:pPr>
        <w:spacing w:line="276" w:lineRule="auto"/>
        <w:ind w:firstLine="567"/>
        <w:jc w:val="both"/>
      </w:pPr>
      <w:r>
        <w:t xml:space="preserve">Увеличение недоимки </w:t>
      </w:r>
      <w:r w:rsidR="00727AA1">
        <w:t>сложилось</w:t>
      </w:r>
      <w:r>
        <w:t xml:space="preserve"> по федеральным налогам на 1 139 тыс. руб.</w:t>
      </w:r>
    </w:p>
    <w:p w:rsidR="00735F9A" w:rsidRDefault="00735F9A" w:rsidP="00896D5F">
      <w:pPr>
        <w:spacing w:line="276" w:lineRule="auto"/>
        <w:ind w:firstLine="567"/>
        <w:jc w:val="both"/>
      </w:pPr>
      <w:r>
        <w:t>Недоимка по налоговым платежам, формирующим бюджет района, на конец отчетного периода уменьшилась на 354 тыс. руб. и составила 1 437 тыс. руб.</w:t>
      </w:r>
    </w:p>
    <w:p w:rsidR="00735F9A" w:rsidRDefault="00735F9A" w:rsidP="00896D5F">
      <w:pPr>
        <w:spacing w:line="276" w:lineRule="auto"/>
        <w:ind w:firstLine="567"/>
        <w:jc w:val="both"/>
      </w:pPr>
      <w:r>
        <w:t xml:space="preserve">В 2019 году в целях снижения недоимки проведено 12 заседаний комиссии по определению причин неплатежеспособности предприятий и организаций, сокращению взаимных неплатежей и недоимки по платежам в бюджеты всех уровней, дополнительно в бюджеты всех уровней поступило 24 650 тыс. руб., в том числе в консолидированный бюджет района 4 200,5 тыс. руб. </w:t>
      </w:r>
    </w:p>
    <w:p w:rsidR="00735F9A" w:rsidRDefault="00735F9A" w:rsidP="00896D5F">
      <w:pPr>
        <w:spacing w:line="276" w:lineRule="auto"/>
        <w:ind w:firstLine="567"/>
        <w:jc w:val="both"/>
      </w:pPr>
      <w:r>
        <w:t>Объем безвозмездных поступлений из других уровней бюджетной системы увеличен к АППГ на 16 076 тыс. руб. и составил 293 590 тыс. руб. или 92% к уточненным плановым назначениям, в том числе:</w:t>
      </w:r>
    </w:p>
    <w:p w:rsidR="00735F9A" w:rsidRDefault="00735F9A" w:rsidP="00896D5F">
      <w:pPr>
        <w:spacing w:line="276" w:lineRule="auto"/>
        <w:ind w:firstLine="567"/>
        <w:jc w:val="both"/>
      </w:pPr>
      <w:r>
        <w:t>­ областной бюджет – 289 058,4 тыс. руб.;</w:t>
      </w:r>
    </w:p>
    <w:p w:rsidR="00735F9A" w:rsidRDefault="00735F9A" w:rsidP="00896D5F">
      <w:pPr>
        <w:spacing w:line="276" w:lineRule="auto"/>
        <w:ind w:firstLine="567"/>
        <w:jc w:val="both"/>
      </w:pPr>
      <w:r>
        <w:t>­ бюджеты поселений (для осуществления переданных полномочий) – 4 506,6 тыс. руб.;</w:t>
      </w:r>
    </w:p>
    <w:p w:rsidR="00735F9A" w:rsidRDefault="00735F9A" w:rsidP="00896D5F">
      <w:pPr>
        <w:spacing w:line="276" w:lineRule="auto"/>
        <w:ind w:firstLine="567"/>
        <w:jc w:val="both"/>
      </w:pPr>
      <w:r>
        <w:t xml:space="preserve">­ прочие безвозмездные поступления – 25 тыс. руб. </w:t>
      </w:r>
    </w:p>
    <w:p w:rsidR="00735F9A" w:rsidRDefault="00735F9A" w:rsidP="00896D5F">
      <w:pPr>
        <w:spacing w:line="276" w:lineRule="auto"/>
        <w:ind w:firstLine="567"/>
        <w:jc w:val="both"/>
      </w:pPr>
      <w:r>
        <w:t>Объем дотаций увеличен на 2 661 тыс. руб. и составил 73 502 тыс. руб.</w:t>
      </w:r>
    </w:p>
    <w:p w:rsidR="00735F9A" w:rsidRDefault="00735F9A" w:rsidP="00896D5F">
      <w:pPr>
        <w:spacing w:line="276" w:lineRule="auto"/>
        <w:ind w:firstLine="567"/>
        <w:jc w:val="both"/>
      </w:pPr>
      <w:r>
        <w:t>Объем иных межбюджетных трансфертов увеличен на 916 тыс. руб. и составил 4 918 тыс. руб.</w:t>
      </w:r>
    </w:p>
    <w:p w:rsidR="00735F9A" w:rsidRDefault="00735F9A" w:rsidP="00896D5F">
      <w:pPr>
        <w:spacing w:line="276" w:lineRule="auto"/>
        <w:ind w:firstLine="567"/>
        <w:jc w:val="both"/>
      </w:pPr>
      <w:r>
        <w:t xml:space="preserve">Объем субсидий увеличен на 20 612 тыс. руб. и составил 33 951 тыс. руб. </w:t>
      </w:r>
    </w:p>
    <w:p w:rsidR="00735F9A" w:rsidRDefault="00735F9A" w:rsidP="00896D5F">
      <w:pPr>
        <w:spacing w:line="276" w:lineRule="auto"/>
        <w:ind w:firstLine="567"/>
        <w:jc w:val="both"/>
      </w:pPr>
      <w:r>
        <w:t>Объем субвенций уменьшен на 5 253 тыс. руб. и составил 181 194 тыс. руб.</w:t>
      </w:r>
    </w:p>
    <w:p w:rsidR="00735F9A" w:rsidRDefault="00735F9A" w:rsidP="00896D5F">
      <w:pPr>
        <w:spacing w:line="276" w:lineRule="auto"/>
        <w:ind w:firstLine="567"/>
        <w:jc w:val="both"/>
      </w:pPr>
    </w:p>
    <w:p w:rsidR="00735F9A" w:rsidRDefault="00735F9A" w:rsidP="00896D5F">
      <w:pPr>
        <w:spacing w:line="276" w:lineRule="auto"/>
        <w:ind w:firstLine="567"/>
        <w:jc w:val="both"/>
      </w:pPr>
      <w:r>
        <w:t xml:space="preserve">В целях исполнения принятых обязательств и обеспечения устойчивости бюджетной системы разработан, и реализован план мероприятий по повышению поступлений налоговых </w:t>
      </w:r>
      <w:r>
        <w:lastRenderedPageBreak/>
        <w:t xml:space="preserve">и неналоговых доходов, эффективности бюджетных расходов, сокращению просроченной кредиторской задолженности. </w:t>
      </w:r>
    </w:p>
    <w:p w:rsidR="00735F9A" w:rsidRDefault="00735F9A" w:rsidP="00896D5F">
      <w:pPr>
        <w:spacing w:line="276" w:lineRule="auto"/>
        <w:ind w:firstLine="567"/>
        <w:jc w:val="both"/>
      </w:pPr>
      <w:r>
        <w:t>Экономический эффект от реализации плановых мероприятий по итогам года составил 12 091,8 тыс. руб.</w:t>
      </w:r>
    </w:p>
    <w:p w:rsidR="00735F9A" w:rsidRDefault="00735F9A" w:rsidP="00896D5F">
      <w:pPr>
        <w:spacing w:line="276" w:lineRule="auto"/>
        <w:ind w:firstLine="567"/>
        <w:jc w:val="both"/>
      </w:pPr>
    </w:p>
    <w:p w:rsidR="00735F9A" w:rsidRDefault="00735F9A" w:rsidP="00896D5F">
      <w:pPr>
        <w:spacing w:line="276" w:lineRule="auto"/>
        <w:ind w:firstLine="567"/>
        <w:jc w:val="both"/>
      </w:pPr>
      <w:r>
        <w:t xml:space="preserve">Расходы бюджета района за отчетный период составили 391 732,2 тыс. руб., что на 7 001,5 тыс. руб. больше АППГ. Годовой план исполнен на 86,4%. </w:t>
      </w:r>
    </w:p>
    <w:p w:rsidR="00735F9A" w:rsidRDefault="00735F9A" w:rsidP="00896D5F">
      <w:pPr>
        <w:spacing w:line="276" w:lineRule="auto"/>
        <w:ind w:firstLine="567"/>
        <w:jc w:val="both"/>
      </w:pPr>
      <w:r>
        <w:t>Приоритетным направлением в расходовании бюджетных средств является финансирование отраслей социально-культурной сферы. Удельный вес расходов социально-культурного блока составил 78,8% от общего объема расходов бюджета, на эти цели направлено 308 633,7 тыс. руб.</w:t>
      </w:r>
    </w:p>
    <w:p w:rsidR="00735F9A" w:rsidRDefault="00735F9A" w:rsidP="00896D5F">
      <w:pPr>
        <w:spacing w:line="276" w:lineRule="auto"/>
        <w:ind w:firstLine="567"/>
        <w:jc w:val="both"/>
      </w:pPr>
      <w:r>
        <w:t>Расходы по общегосударственным вопросам исполнены в объеме 32 072,3 тыс. руб., что составляет 91,3% к годовому плану. По сравнению с уровнем прошлого года расходы увеличились на 1 155,4 тыс. руб.</w:t>
      </w:r>
    </w:p>
    <w:p w:rsidR="00735F9A" w:rsidRDefault="00735F9A" w:rsidP="00896D5F">
      <w:pPr>
        <w:spacing w:line="276" w:lineRule="auto"/>
        <w:ind w:firstLine="567"/>
        <w:jc w:val="both"/>
      </w:pPr>
      <w:r>
        <w:t>Расходы на содержание многофункционального центра для оказания государственных и муниципальных услуг в отчетном периоде составили 3 086,8 тыс. руб.</w:t>
      </w:r>
    </w:p>
    <w:p w:rsidR="00735F9A" w:rsidRDefault="00735F9A" w:rsidP="00896D5F">
      <w:pPr>
        <w:spacing w:line="276" w:lineRule="auto"/>
        <w:ind w:firstLine="567"/>
        <w:jc w:val="both"/>
      </w:pPr>
      <w:r>
        <w:t>На мероприятия по оценке имущества, признанию прав и регулированию отношений муниципальной собственности направлено 461,6 тыс. руб.</w:t>
      </w:r>
    </w:p>
    <w:p w:rsidR="00735F9A" w:rsidRDefault="00735F9A" w:rsidP="00896D5F">
      <w:pPr>
        <w:spacing w:line="276" w:lineRule="auto"/>
        <w:ind w:firstLine="567"/>
        <w:jc w:val="both"/>
      </w:pPr>
      <w:r>
        <w:t xml:space="preserve">Расходы по отрасли «Национальная экономика» составили 13 108 тыс. руб., что на 682 тыс. руб. меньше АППГ. Годовой план исполнен 84,3%. </w:t>
      </w:r>
    </w:p>
    <w:p w:rsidR="00735F9A" w:rsidRDefault="00735F9A" w:rsidP="00896D5F">
      <w:pPr>
        <w:spacing w:line="276" w:lineRule="auto"/>
        <w:ind w:firstLine="567"/>
        <w:jc w:val="both"/>
      </w:pPr>
      <w:r>
        <w:t>На обеспечение пассажирских перевозок жителей района направлено 3 790 тыс. руб., что на 18 тыс. руб. меньше АППГ. Годовой план исполнен на 99,4%.</w:t>
      </w:r>
    </w:p>
    <w:p w:rsidR="00735F9A" w:rsidRDefault="00735F9A" w:rsidP="00896D5F">
      <w:pPr>
        <w:spacing w:line="276" w:lineRule="auto"/>
        <w:ind w:firstLine="567"/>
        <w:jc w:val="both"/>
      </w:pPr>
      <w:r>
        <w:t>На содержание и ремонт дорог в сельских населенных пунктах направлено 8 921,8 тыс. руб. Годовой план исполнен на 78,7%.</w:t>
      </w:r>
    </w:p>
    <w:p w:rsidR="00735F9A" w:rsidRDefault="00735F9A" w:rsidP="00896D5F">
      <w:pPr>
        <w:spacing w:line="276" w:lineRule="auto"/>
        <w:ind w:firstLine="567"/>
        <w:jc w:val="both"/>
      </w:pPr>
      <w:r>
        <w:t>Расходы по отрасли «Жилищно-коммунальное хозяйство» составили 27 943,8 тыс. руб., что на 16 517,9 тыс. руб. больше АППГ. Годовой план исполнен 68,6%.</w:t>
      </w:r>
    </w:p>
    <w:p w:rsidR="00735F9A" w:rsidRDefault="00735F9A" w:rsidP="00896D5F">
      <w:pPr>
        <w:spacing w:line="276" w:lineRule="auto"/>
        <w:ind w:firstLine="567"/>
        <w:jc w:val="both"/>
      </w:pPr>
      <w:r>
        <w:t xml:space="preserve">Проведены работы по подготовке ПСД по водоснабжению и газификации населенных пунктов </w:t>
      </w:r>
      <w:proofErr w:type="spellStart"/>
      <w:r>
        <w:t>Навлинского</w:t>
      </w:r>
      <w:proofErr w:type="spellEnd"/>
      <w:r>
        <w:t xml:space="preserve"> района в объеме 7 306,2 тыс. руб., подготовлена ПСД на строительство очистных сооружений; откорректирована ПСД газификации п. Селище; выполнены работы по технологическому присоединению к электрическим сетям очистных сооружений; проведена госэкспертиза проектов.</w:t>
      </w:r>
    </w:p>
    <w:p w:rsidR="00735F9A" w:rsidRDefault="00735F9A" w:rsidP="00896D5F">
      <w:pPr>
        <w:spacing w:line="276" w:lineRule="auto"/>
        <w:ind w:firstLine="567"/>
        <w:jc w:val="both"/>
      </w:pPr>
      <w:r>
        <w:t xml:space="preserve">Проведены работы по газификации с. Глинное (6 906,8 тыс. руб.), Селище (13450 тыс. руб.), проведен ремонт водопроводной сети по улице Вокзальная в п. Алтухово (237 тыс. руб.), построена система водоснабжения в </w:t>
      </w:r>
      <w:proofErr w:type="spellStart"/>
      <w:r>
        <w:t>н.п</w:t>
      </w:r>
      <w:proofErr w:type="spellEnd"/>
      <w:r>
        <w:t xml:space="preserve">. </w:t>
      </w:r>
      <w:proofErr w:type="spellStart"/>
      <w:r>
        <w:t>Синезерки</w:t>
      </w:r>
      <w:proofErr w:type="spellEnd"/>
      <w:r>
        <w:t xml:space="preserve"> (2 424,8 тыс. руб.), приобретена специализированная техника для предприятий жилищно-коммунального комплекса (1 333 тыс. руб.), построены канализационные сети и канализационный коллектор (8 377,4тыс. руб.). </w:t>
      </w:r>
    </w:p>
    <w:p w:rsidR="00735F9A" w:rsidRDefault="00735F9A" w:rsidP="00896D5F">
      <w:pPr>
        <w:spacing w:line="276" w:lineRule="auto"/>
        <w:ind w:firstLine="567"/>
        <w:jc w:val="both"/>
      </w:pPr>
      <w:r>
        <w:t>Не исполнены запланированные расходы по подготовке ПСД на водоснабжение населенных пунктов Мостки</w:t>
      </w:r>
      <w:r w:rsidR="00896D5F">
        <w:t>,</w:t>
      </w:r>
      <w:r>
        <w:t xml:space="preserve"> Журавка</w:t>
      </w:r>
      <w:r w:rsidR="00896D5F">
        <w:t xml:space="preserve">, </w:t>
      </w:r>
      <w:proofErr w:type="spellStart"/>
      <w:r>
        <w:t>Ревны</w:t>
      </w:r>
      <w:proofErr w:type="spellEnd"/>
      <w:r>
        <w:t xml:space="preserve">, </w:t>
      </w:r>
      <w:proofErr w:type="spellStart"/>
      <w:r>
        <w:t>Соколово</w:t>
      </w:r>
      <w:proofErr w:type="spellEnd"/>
      <w:r>
        <w:t xml:space="preserve">, </w:t>
      </w:r>
      <w:proofErr w:type="spellStart"/>
      <w:r>
        <w:t>Салтановка</w:t>
      </w:r>
      <w:proofErr w:type="spellEnd"/>
      <w:r>
        <w:t>.</w:t>
      </w:r>
    </w:p>
    <w:p w:rsidR="00735F9A" w:rsidRDefault="00735F9A" w:rsidP="00896D5F">
      <w:pPr>
        <w:spacing w:line="276" w:lineRule="auto"/>
        <w:ind w:firstLine="567"/>
        <w:jc w:val="both"/>
      </w:pPr>
      <w:r>
        <w:t xml:space="preserve">Не исполнены запланированные расходы на </w:t>
      </w:r>
      <w:proofErr w:type="spellStart"/>
      <w:r>
        <w:t>софинансирование</w:t>
      </w:r>
      <w:proofErr w:type="spellEnd"/>
      <w:r>
        <w:t xml:space="preserve"> работ по строительству очистных сооружений в сумме 4 531,8 тыс. руб., так как положительное заключение государственной экспертизы проектной документации и результатов инженерных изысканий по объекту получено в конце октября 2019 года. Реализовать технически сложный и стратегически важный проект в истекшем году в соответствии с Законом о контрактной системе и согласно сроков, установленных Градостроительным кодексом Российской Федерации, не представилось возможным. </w:t>
      </w:r>
    </w:p>
    <w:p w:rsidR="00735F9A" w:rsidRDefault="00735F9A" w:rsidP="00896D5F">
      <w:pPr>
        <w:spacing w:line="276" w:lineRule="auto"/>
        <w:ind w:firstLine="567"/>
        <w:jc w:val="both"/>
      </w:pPr>
      <w:r>
        <w:t>Расходы на «Образование» исполнены в объеме 263 256 тыс. руб., что на 4 817,9 тыс. руб. меньше АППГ. Годовой план исполнен на 94,3%.</w:t>
      </w:r>
    </w:p>
    <w:p w:rsidR="00735F9A" w:rsidRDefault="00735F9A" w:rsidP="00896D5F">
      <w:pPr>
        <w:spacing w:line="276" w:lineRule="auto"/>
        <w:ind w:firstLine="567"/>
        <w:jc w:val="both"/>
      </w:pPr>
      <w:r>
        <w:lastRenderedPageBreak/>
        <w:t xml:space="preserve">В структуре расходов бюджета в целом затраты на образование составляют наибольшую долю – 67,2%. </w:t>
      </w:r>
    </w:p>
    <w:p w:rsidR="00735F9A" w:rsidRDefault="00735F9A" w:rsidP="00896D5F">
      <w:pPr>
        <w:spacing w:line="276" w:lineRule="auto"/>
        <w:ind w:firstLine="567"/>
        <w:jc w:val="both"/>
      </w:pPr>
      <w:r>
        <w:t>На дошкольное образование в отчетном периоде направлено 57 520,2 тыс. руб., расходы на общее образование составили 158 193,5 тыс. руб., на содержание организаций дополнительного образования направлено 16 437 тыс. руб.</w:t>
      </w:r>
    </w:p>
    <w:p w:rsidR="00735F9A" w:rsidRDefault="00735F9A" w:rsidP="00896D5F">
      <w:pPr>
        <w:spacing w:line="276" w:lineRule="auto"/>
        <w:ind w:firstLine="567"/>
        <w:jc w:val="both"/>
      </w:pPr>
      <w:r>
        <w:t>Объем расходов по отрасли «Культура, кинематография» к АППГ вырос на 5 823 тыс. руб. и составил 28 258 тыс. руб., или 92,9% к годовому плану. Удельный вес в структуре расходов – 7,2%.</w:t>
      </w:r>
    </w:p>
    <w:p w:rsidR="00896D5F" w:rsidRDefault="00735F9A" w:rsidP="00896D5F">
      <w:pPr>
        <w:spacing w:line="276" w:lineRule="auto"/>
        <w:ind w:firstLine="567"/>
        <w:jc w:val="both"/>
      </w:pPr>
      <w:r>
        <w:t>На обеспечение деятельности МБУК «</w:t>
      </w:r>
      <w:proofErr w:type="spellStart"/>
      <w:r>
        <w:t>Межпоселенческая</w:t>
      </w:r>
      <w:proofErr w:type="spellEnd"/>
      <w:r>
        <w:t xml:space="preserve"> библиотека </w:t>
      </w:r>
      <w:proofErr w:type="spellStart"/>
      <w:r>
        <w:t>Навлинского</w:t>
      </w:r>
      <w:proofErr w:type="spellEnd"/>
      <w:r>
        <w:t xml:space="preserve"> района» в отчетном периоде направлено 12 945 тыс. руб</w:t>
      </w:r>
      <w:r w:rsidR="00896D5F">
        <w:t>.</w:t>
      </w:r>
    </w:p>
    <w:p w:rsidR="00735F9A" w:rsidRDefault="00735F9A" w:rsidP="00896D5F">
      <w:pPr>
        <w:spacing w:line="276" w:lineRule="auto"/>
        <w:ind w:firstLine="567"/>
        <w:jc w:val="both"/>
      </w:pPr>
      <w:r>
        <w:t>На обеспечение деятельности МБУК «</w:t>
      </w:r>
      <w:proofErr w:type="spellStart"/>
      <w:r>
        <w:t>Навлинский</w:t>
      </w:r>
      <w:proofErr w:type="spellEnd"/>
      <w:r>
        <w:t xml:space="preserve"> районный Дом культуры» в отчетном периоде направлено 15 166,7 тыс. руб.</w:t>
      </w:r>
    </w:p>
    <w:p w:rsidR="00735F9A" w:rsidRDefault="00735F9A" w:rsidP="00896D5F">
      <w:pPr>
        <w:spacing w:line="276" w:lineRule="auto"/>
        <w:ind w:firstLine="567"/>
        <w:jc w:val="both"/>
      </w:pPr>
      <w:r>
        <w:t>По отрасли «Социальная политика» расходы составили 16 872,9 тыс. руб., что на 9 613,7 тыс. руб. меньше АППГ. Годовой план исполнен на 40,6%. Удельный вес в структуре расходов – 4,3%.</w:t>
      </w:r>
    </w:p>
    <w:p w:rsidR="00896D5F" w:rsidRDefault="00735F9A" w:rsidP="00896D5F">
      <w:pPr>
        <w:spacing w:line="276" w:lineRule="auto"/>
        <w:ind w:firstLine="567"/>
        <w:jc w:val="both"/>
      </w:pPr>
      <w:r>
        <w:t xml:space="preserve">В отчетном периоде расходы на мероприятия по охране семьи и детства уменьшились по сравнению с АППГ на 8 285,9 тыс. руб. и составили 12 057 тыс. руб.  </w:t>
      </w:r>
    </w:p>
    <w:p w:rsidR="00735F9A" w:rsidRDefault="00735F9A" w:rsidP="00896D5F">
      <w:pPr>
        <w:spacing w:line="276" w:lineRule="auto"/>
        <w:ind w:firstLine="567"/>
        <w:jc w:val="both"/>
      </w:pPr>
      <w:r>
        <w:t xml:space="preserve">Доплаты к пенсии муниципальным служащим составили 3 195,6 тыс. руб.  </w:t>
      </w:r>
    </w:p>
    <w:p w:rsidR="00735F9A" w:rsidRDefault="00735F9A" w:rsidP="00896D5F">
      <w:pPr>
        <w:spacing w:line="276" w:lineRule="auto"/>
        <w:ind w:firstLine="567"/>
        <w:jc w:val="both"/>
      </w:pPr>
      <w:r>
        <w:t>На мероприятия в сфере физической культуры и спорта направлено 246,6 тыс. руб</w:t>
      </w:r>
      <w:r w:rsidR="00896D5F">
        <w:t>.</w:t>
      </w:r>
    </w:p>
    <w:p w:rsidR="00735F9A" w:rsidRDefault="00735F9A" w:rsidP="00896D5F">
      <w:pPr>
        <w:spacing w:line="276" w:lineRule="auto"/>
        <w:ind w:firstLine="567"/>
        <w:jc w:val="both"/>
      </w:pPr>
      <w:r>
        <w:t xml:space="preserve">Объем межбюджетных трансфертов бюджетам поселений снижен на 2 451,9 тыс. руб. и составил 6 299 тыс. руб., или 100% от годового плана.  Удельный вес межбюджетных трансфертов в структуре расходов – 1,6%. </w:t>
      </w:r>
    </w:p>
    <w:p w:rsidR="00735F9A" w:rsidRDefault="00735F9A" w:rsidP="00896D5F">
      <w:pPr>
        <w:spacing w:line="276" w:lineRule="auto"/>
        <w:ind w:firstLine="567"/>
        <w:jc w:val="both"/>
      </w:pPr>
      <w:r>
        <w:t>Наибольший удельный вес в структуре расходов составляют ассигнования на обеспечение первоочередных расходных обязательств, свыше 66,5% направлено на выплату заработной платы, налоговых и других обязательных платежей, коммунальные услуги, питание детей в образовательных учреждениях.</w:t>
      </w:r>
    </w:p>
    <w:p w:rsidR="00735F9A" w:rsidRDefault="00735F9A" w:rsidP="00896D5F">
      <w:pPr>
        <w:spacing w:line="276" w:lineRule="auto"/>
        <w:ind w:firstLine="567"/>
        <w:jc w:val="both"/>
      </w:pPr>
      <w:r>
        <w:t xml:space="preserve">Бюджет </w:t>
      </w:r>
      <w:proofErr w:type="spellStart"/>
      <w:r>
        <w:t>Навлинского</w:t>
      </w:r>
      <w:proofErr w:type="spellEnd"/>
      <w:r>
        <w:t xml:space="preserve"> района на текущий год утвержден в «программном» формате – 99,4% бюджетных ассигнований запланировано в рамках 5–</w:t>
      </w:r>
      <w:proofErr w:type="spellStart"/>
      <w:r>
        <w:t>ти</w:t>
      </w:r>
      <w:proofErr w:type="spellEnd"/>
      <w:r>
        <w:t xml:space="preserve"> муниципальных программ.</w:t>
      </w:r>
    </w:p>
    <w:p w:rsidR="00735F9A" w:rsidRDefault="00735F9A" w:rsidP="00896D5F">
      <w:pPr>
        <w:spacing w:line="276" w:lineRule="auto"/>
        <w:ind w:firstLine="567"/>
        <w:jc w:val="both"/>
      </w:pPr>
      <w:r>
        <w:t>За отчетный период программные обязательства исполнены в объеме 389 402,4 тыс. руб., или на 86,3% от годового плана, в том числе:</w:t>
      </w:r>
    </w:p>
    <w:p w:rsidR="00735F9A" w:rsidRDefault="00735F9A" w:rsidP="00896D5F">
      <w:pPr>
        <w:spacing w:line="276" w:lineRule="auto"/>
        <w:ind w:firstLine="567"/>
        <w:jc w:val="both"/>
      </w:pPr>
      <w:r>
        <w:t xml:space="preserve">1) МП «Реализация полномочий администрации </w:t>
      </w:r>
      <w:proofErr w:type="spellStart"/>
      <w:r>
        <w:t>Навлинского</w:t>
      </w:r>
      <w:proofErr w:type="spellEnd"/>
      <w:r>
        <w:t xml:space="preserve"> района» (2019 – 2023 годы) – 110 051 тыс. руб., или 70,9% годового плана. Удельный вес в расходах бюджета – 28%. </w:t>
      </w:r>
    </w:p>
    <w:p w:rsidR="00735F9A" w:rsidRDefault="00735F9A" w:rsidP="00896D5F">
      <w:pPr>
        <w:spacing w:line="276" w:lineRule="auto"/>
        <w:ind w:firstLine="567"/>
        <w:jc w:val="both"/>
      </w:pPr>
      <w:r>
        <w:t xml:space="preserve">2) МП «Управление муниципальной собственностью </w:t>
      </w:r>
      <w:proofErr w:type="spellStart"/>
      <w:r>
        <w:t>Навлинского</w:t>
      </w:r>
      <w:proofErr w:type="spellEnd"/>
      <w:r>
        <w:t xml:space="preserve"> района Брянской области» (2019-2023 годы) – 2 692,5 тыс. руб., или 90,3% годового плана. Удельный вес в расходах бюджета – 0,7%. </w:t>
      </w:r>
    </w:p>
    <w:p w:rsidR="00735F9A" w:rsidRDefault="00735F9A" w:rsidP="00896D5F">
      <w:pPr>
        <w:spacing w:line="276" w:lineRule="auto"/>
        <w:ind w:firstLine="567"/>
        <w:jc w:val="both"/>
      </w:pPr>
      <w:r>
        <w:t xml:space="preserve">3) МП «Развитие образования </w:t>
      </w:r>
      <w:proofErr w:type="spellStart"/>
      <w:r>
        <w:t>Навлинского</w:t>
      </w:r>
      <w:proofErr w:type="spellEnd"/>
      <w:r>
        <w:t xml:space="preserve"> района» (2019 – 2023 годы) – 263 795 тыс. руб., или 94,2% годового плана. Удельный вес в расходах бюджета – 67,3%. </w:t>
      </w:r>
    </w:p>
    <w:p w:rsidR="00735F9A" w:rsidRDefault="00735F9A" w:rsidP="00896D5F">
      <w:pPr>
        <w:spacing w:line="276" w:lineRule="auto"/>
        <w:ind w:firstLine="567"/>
        <w:jc w:val="both"/>
      </w:pPr>
      <w:r>
        <w:t>4) МП «Управление муниципальными финансами муниципального образования «</w:t>
      </w:r>
      <w:proofErr w:type="spellStart"/>
      <w:r>
        <w:t>Навлинский</w:t>
      </w:r>
      <w:proofErr w:type="spellEnd"/>
      <w:r>
        <w:t xml:space="preserve"> район» (2019-2023 годы) – 12 435,9 тыс. руб., или 99,4% годового плана. Удельный вес в расходах бюджета – 3,2 %. </w:t>
      </w:r>
    </w:p>
    <w:p w:rsidR="00735F9A" w:rsidRDefault="00735F9A" w:rsidP="00896D5F">
      <w:pPr>
        <w:spacing w:line="276" w:lineRule="auto"/>
        <w:ind w:firstLine="567"/>
        <w:jc w:val="both"/>
      </w:pPr>
      <w:r>
        <w:t xml:space="preserve">5) МП «Энергосбережение и повышение энергетической эффективности в </w:t>
      </w:r>
      <w:proofErr w:type="spellStart"/>
      <w:r>
        <w:t>Навлинском</w:t>
      </w:r>
      <w:proofErr w:type="spellEnd"/>
      <w:r>
        <w:t xml:space="preserve"> районе Брянской области на 2010-2020 годы» – 427,6 тыс. руб., 100% годового плана.</w:t>
      </w:r>
    </w:p>
    <w:p w:rsidR="00735F9A" w:rsidRDefault="00735F9A" w:rsidP="00896D5F">
      <w:pPr>
        <w:spacing w:line="276" w:lineRule="auto"/>
        <w:ind w:firstLine="567"/>
        <w:jc w:val="both"/>
      </w:pPr>
      <w:r>
        <w:t>Кредиторская задолженность по состоянию на 01.01.2020 года по всем бюджетным учреждениям района отсутствует.</w:t>
      </w:r>
    </w:p>
    <w:p w:rsidR="00371379" w:rsidRDefault="00735F9A" w:rsidP="00896D5F">
      <w:pPr>
        <w:spacing w:line="276" w:lineRule="auto"/>
        <w:ind w:firstLine="567"/>
        <w:jc w:val="both"/>
      </w:pPr>
      <w:r>
        <w:t>Муниципальный долг по состоянию на 01.01.2020 года отсутствует, муниципальные гарантии не предоставлялись.</w:t>
      </w:r>
    </w:p>
    <w:p w:rsidR="007F47F2" w:rsidRPr="009C3E49" w:rsidRDefault="007F47F2" w:rsidP="00896D5F">
      <w:pPr>
        <w:spacing w:line="276" w:lineRule="auto"/>
        <w:ind w:firstLine="567"/>
        <w:jc w:val="both"/>
      </w:pPr>
      <w:r w:rsidRPr="009C3E49">
        <w:lastRenderedPageBreak/>
        <w:t>Рассмотрев итоги исполнения бюджета муниципального образования «</w:t>
      </w:r>
      <w:proofErr w:type="spellStart"/>
      <w:r w:rsidRPr="009C3E49">
        <w:t>Навлинский</w:t>
      </w:r>
      <w:proofErr w:type="spellEnd"/>
      <w:r w:rsidRPr="009C3E49">
        <w:t xml:space="preserve"> район» за 201</w:t>
      </w:r>
      <w:r w:rsidR="00775998" w:rsidRPr="009C3E49">
        <w:t>8</w:t>
      </w:r>
      <w:r w:rsidRPr="009C3E49">
        <w:t xml:space="preserve"> год</w:t>
      </w:r>
      <w:r w:rsidR="00175570" w:rsidRPr="009C3E49">
        <w:t>,</w:t>
      </w:r>
      <w:r w:rsidRPr="009C3E49">
        <w:t xml:space="preserve"> </w:t>
      </w:r>
      <w:r w:rsidR="00130714" w:rsidRPr="009C3E49">
        <w:t>к</w:t>
      </w:r>
      <w:r w:rsidRPr="009C3E49">
        <w:t>оллегия при главе администрации района</w:t>
      </w:r>
    </w:p>
    <w:p w:rsidR="007F47F2" w:rsidRPr="009C3E49" w:rsidRDefault="007F47F2" w:rsidP="00896D5F">
      <w:pPr>
        <w:spacing w:line="276" w:lineRule="auto"/>
        <w:ind w:firstLine="567"/>
        <w:jc w:val="both"/>
      </w:pPr>
      <w:r w:rsidRPr="009C3E49">
        <w:t>РЕШИЛА:</w:t>
      </w:r>
    </w:p>
    <w:p w:rsidR="007F47F2" w:rsidRPr="009C3E49" w:rsidRDefault="007F47F2" w:rsidP="00896D5F">
      <w:pPr>
        <w:numPr>
          <w:ilvl w:val="0"/>
          <w:numId w:val="1"/>
        </w:numPr>
        <w:tabs>
          <w:tab w:val="num" w:pos="0"/>
        </w:tabs>
        <w:spacing w:line="276" w:lineRule="auto"/>
        <w:ind w:left="0" w:firstLine="567"/>
        <w:jc w:val="both"/>
      </w:pPr>
      <w:r w:rsidRPr="009C3E49">
        <w:t xml:space="preserve">Отчет </w:t>
      </w:r>
      <w:r w:rsidR="00EC5015" w:rsidRPr="009C3E49">
        <w:t>заместителя главы администрации района Сонных Т.А.</w:t>
      </w:r>
      <w:r w:rsidRPr="009C3E49">
        <w:t xml:space="preserve"> «Об исполнении бюджета муниципального образования «</w:t>
      </w:r>
      <w:proofErr w:type="spellStart"/>
      <w:r w:rsidRPr="009C3E49">
        <w:t>Навлинский</w:t>
      </w:r>
      <w:proofErr w:type="spellEnd"/>
      <w:r w:rsidRPr="009C3E49">
        <w:t xml:space="preserve"> район» за 201</w:t>
      </w:r>
      <w:r w:rsidR="00727AA1">
        <w:t>9</w:t>
      </w:r>
      <w:r w:rsidRPr="009C3E49">
        <w:t xml:space="preserve"> год» принять к сведению.</w:t>
      </w:r>
    </w:p>
    <w:p w:rsidR="00827F56" w:rsidRDefault="00827F56" w:rsidP="00896D5F">
      <w:pPr>
        <w:numPr>
          <w:ilvl w:val="0"/>
          <w:numId w:val="1"/>
        </w:numPr>
        <w:spacing w:line="276" w:lineRule="auto"/>
        <w:ind w:left="0" w:firstLine="567"/>
        <w:jc w:val="both"/>
      </w:pPr>
      <w:r w:rsidRPr="00827F56">
        <w:t xml:space="preserve">Администрации </w:t>
      </w:r>
      <w:proofErr w:type="spellStart"/>
      <w:r w:rsidRPr="00827F56">
        <w:t>Навлинского</w:t>
      </w:r>
      <w:proofErr w:type="spellEnd"/>
      <w:r w:rsidRPr="00827F56">
        <w:t xml:space="preserve"> района представить в </w:t>
      </w:r>
      <w:proofErr w:type="spellStart"/>
      <w:r w:rsidRPr="00827F56">
        <w:t>Навлинский</w:t>
      </w:r>
      <w:proofErr w:type="spellEnd"/>
      <w:r w:rsidRPr="00827F56">
        <w:t xml:space="preserve"> районный Совет народных депутатов и Контрольно-счетную палату муниципального образования «</w:t>
      </w:r>
      <w:proofErr w:type="spellStart"/>
      <w:r w:rsidRPr="00827F56">
        <w:t>Навлинский</w:t>
      </w:r>
      <w:proofErr w:type="spellEnd"/>
      <w:r w:rsidRPr="00827F56">
        <w:t xml:space="preserve"> район» отчет об исполнении бюджета муниципального образования «</w:t>
      </w:r>
      <w:proofErr w:type="spellStart"/>
      <w:r w:rsidRPr="00827F56">
        <w:t>Навлинский</w:t>
      </w:r>
      <w:proofErr w:type="spellEnd"/>
      <w:r w:rsidRPr="00827F56">
        <w:t xml:space="preserve"> район» за 201</w:t>
      </w:r>
      <w:r w:rsidR="00727AA1">
        <w:t>9</w:t>
      </w:r>
      <w:r w:rsidRPr="00827F56">
        <w:t xml:space="preserve"> год с соответствующими материалами в установленный срок.</w:t>
      </w:r>
    </w:p>
    <w:p w:rsidR="00827F56" w:rsidRDefault="00827F56" w:rsidP="00896D5F">
      <w:pPr>
        <w:spacing w:line="276" w:lineRule="auto"/>
        <w:ind w:firstLine="567"/>
        <w:jc w:val="both"/>
      </w:pPr>
      <w:r>
        <w:t>3. Администраторам доходов бюджета:</w:t>
      </w:r>
    </w:p>
    <w:p w:rsidR="00CC017B" w:rsidRDefault="00827F56" w:rsidP="00896D5F">
      <w:pPr>
        <w:spacing w:line="276" w:lineRule="auto"/>
        <w:ind w:firstLine="567"/>
        <w:jc w:val="both"/>
      </w:pPr>
      <w:r>
        <w:t>3.1.</w:t>
      </w:r>
      <w:r w:rsidR="00CC017B" w:rsidRPr="00CC017B">
        <w:t xml:space="preserve"> </w:t>
      </w:r>
      <w:r w:rsidR="00CC017B" w:rsidRPr="008362E5">
        <w:t xml:space="preserve">Принять меры по выполнению </w:t>
      </w:r>
      <w:r w:rsidR="00CC017B">
        <w:t xml:space="preserve">утвержденных </w:t>
      </w:r>
      <w:r w:rsidR="00CC017B" w:rsidRPr="008362E5">
        <w:t>показателей по мобилизации доходов в консолидированный бюджет района на 20</w:t>
      </w:r>
      <w:r w:rsidR="00CC017B">
        <w:t xml:space="preserve">20 </w:t>
      </w:r>
      <w:r w:rsidR="00CC017B" w:rsidRPr="008362E5">
        <w:t>год</w:t>
      </w:r>
      <w:r w:rsidR="00CC017B">
        <w:t>.</w:t>
      </w:r>
    </w:p>
    <w:p w:rsidR="00827F56" w:rsidRDefault="00827F56" w:rsidP="00896D5F">
      <w:pPr>
        <w:spacing w:line="276" w:lineRule="auto"/>
        <w:ind w:firstLine="567"/>
        <w:jc w:val="both"/>
      </w:pPr>
      <w:r>
        <w:t xml:space="preserve"> </w:t>
      </w:r>
      <w:r w:rsidR="00CC017B">
        <w:t xml:space="preserve">3.2. </w:t>
      </w:r>
      <w:r w:rsidR="008362E5" w:rsidRPr="008362E5">
        <w:t xml:space="preserve">Обеспечить рост налоговых и неналоговых доходов </w:t>
      </w:r>
      <w:r w:rsidR="008362E5">
        <w:t>в соответствии с заключенным с Правительством Брянской области Соглашением.</w:t>
      </w:r>
    </w:p>
    <w:p w:rsidR="00CC017B" w:rsidRPr="00CC017B" w:rsidRDefault="00827F56" w:rsidP="00CC017B">
      <w:pPr>
        <w:spacing w:line="276" w:lineRule="auto"/>
        <w:ind w:firstLine="567"/>
        <w:jc w:val="both"/>
      </w:pPr>
      <w:r>
        <w:t xml:space="preserve">4. </w:t>
      </w:r>
      <w:r w:rsidR="00CC017B" w:rsidRPr="00CC017B">
        <w:t>Главным распорядителям средств районного бюджета</w:t>
      </w:r>
      <w:r w:rsidR="00CC017B">
        <w:t>, заместителям главы администрации района, руководителям отраслевых (функциональных) органов администрации района</w:t>
      </w:r>
      <w:r w:rsidR="00CC017B" w:rsidRPr="00CC017B">
        <w:t>:</w:t>
      </w:r>
    </w:p>
    <w:p w:rsidR="00CC017B" w:rsidRDefault="00CC017B" w:rsidP="00CC017B">
      <w:pPr>
        <w:spacing w:line="276" w:lineRule="auto"/>
        <w:ind w:firstLine="567"/>
        <w:jc w:val="both"/>
      </w:pPr>
      <w:r>
        <w:rPr>
          <w:bCs/>
        </w:rPr>
        <w:t>4.1. О</w:t>
      </w:r>
      <w:r w:rsidRPr="008362E5">
        <w:t>беспечить выполнение принятых обязательств своевременно и в полном объеме</w:t>
      </w:r>
      <w:r>
        <w:t>.</w:t>
      </w:r>
      <w:r w:rsidRPr="00CC017B">
        <w:t xml:space="preserve"> </w:t>
      </w:r>
    </w:p>
    <w:p w:rsidR="00CC017B" w:rsidRDefault="00CC017B" w:rsidP="00CC017B">
      <w:pPr>
        <w:spacing w:line="276" w:lineRule="auto"/>
        <w:ind w:firstLine="567"/>
        <w:jc w:val="both"/>
      </w:pPr>
      <w:r w:rsidRPr="00CC017B">
        <w:t>4.2.</w:t>
      </w:r>
      <w:r>
        <w:t xml:space="preserve"> </w:t>
      </w:r>
      <w:r w:rsidRPr="008362E5">
        <w:t xml:space="preserve">Принять активное участие в привлечении дополнительных средств за счет </w:t>
      </w:r>
      <w:proofErr w:type="spellStart"/>
      <w:r w:rsidRPr="008362E5">
        <w:t>софинансирования</w:t>
      </w:r>
      <w:proofErr w:type="spellEnd"/>
      <w:r w:rsidRPr="008362E5">
        <w:t xml:space="preserve"> из федеральных </w:t>
      </w:r>
      <w:r>
        <w:t xml:space="preserve">и государственных </w:t>
      </w:r>
      <w:r w:rsidRPr="008362E5">
        <w:t>программ</w:t>
      </w:r>
      <w:r>
        <w:t>.</w:t>
      </w:r>
    </w:p>
    <w:p w:rsidR="00CC017B" w:rsidRPr="00CC017B" w:rsidRDefault="00CC017B" w:rsidP="00CC017B">
      <w:pPr>
        <w:spacing w:line="276" w:lineRule="auto"/>
        <w:ind w:firstLine="567"/>
        <w:jc w:val="both"/>
      </w:pPr>
      <w:r w:rsidRPr="00CC017B">
        <w:t xml:space="preserve"> 4.</w:t>
      </w:r>
      <w:r>
        <w:t>3</w:t>
      </w:r>
      <w:r w:rsidRPr="00CC017B">
        <w:t>.</w:t>
      </w:r>
      <w:r w:rsidRPr="00CC017B">
        <w:tab/>
        <w:t>Обеспечить соблюдение условий предоставления межбюджетных трансфертов из областного бюджета, установленных Порядками их предоставления и заключенными соглашениями.</w:t>
      </w:r>
    </w:p>
    <w:p w:rsidR="00827F56" w:rsidRDefault="00CC017B" w:rsidP="00CC017B">
      <w:pPr>
        <w:spacing w:line="276" w:lineRule="auto"/>
        <w:ind w:firstLine="567"/>
        <w:jc w:val="both"/>
      </w:pPr>
      <w:r w:rsidRPr="00CC017B">
        <w:t xml:space="preserve"> </w:t>
      </w:r>
      <w:r w:rsidR="00827F56">
        <w:t>4.</w:t>
      </w:r>
      <w:r>
        <w:t>4</w:t>
      </w:r>
      <w:r w:rsidR="00827F56">
        <w:t xml:space="preserve">. </w:t>
      </w:r>
      <w:r>
        <w:t>П</w:t>
      </w:r>
      <w:r w:rsidR="00827F56">
        <w:t>ринять меры по эффективному использованию средств местного бюджета и объектов муниципальной собственности</w:t>
      </w:r>
      <w:r>
        <w:t>, усилить внутренний контроль за финансово-хозяйственной деятельностью подведомственных бюджетных учреждений.</w:t>
      </w:r>
    </w:p>
    <w:p w:rsidR="00827F56" w:rsidRDefault="00827F56" w:rsidP="00896D5F">
      <w:pPr>
        <w:spacing w:line="276" w:lineRule="auto"/>
        <w:ind w:firstLine="567"/>
        <w:jc w:val="both"/>
      </w:pPr>
      <w:r>
        <w:t>4.</w:t>
      </w:r>
      <w:r w:rsidR="00CC017B">
        <w:t>5</w:t>
      </w:r>
      <w:r>
        <w:t xml:space="preserve">. </w:t>
      </w:r>
      <w:r w:rsidR="00EF3A41">
        <w:t>Н</w:t>
      </w:r>
      <w:r>
        <w:t>е</w:t>
      </w:r>
      <w:r w:rsidR="008362E5">
        <w:t xml:space="preserve"> </w:t>
      </w:r>
      <w:r>
        <w:t>допу</w:t>
      </w:r>
      <w:r w:rsidR="008362E5">
        <w:t xml:space="preserve">скать образование </w:t>
      </w:r>
      <w:r>
        <w:t>просроче</w:t>
      </w:r>
      <w:r w:rsidR="00EF3A41">
        <w:t>нной кредиторской задолженности.</w:t>
      </w:r>
    </w:p>
    <w:p w:rsidR="00827F56" w:rsidRDefault="00827F56" w:rsidP="00EF3A41">
      <w:pPr>
        <w:shd w:val="clear" w:color="auto" w:fill="FFFFFF"/>
        <w:spacing w:line="276" w:lineRule="auto"/>
        <w:ind w:firstLine="567"/>
        <w:jc w:val="both"/>
      </w:pPr>
      <w:r>
        <w:t>5</w:t>
      </w:r>
      <w:r w:rsidRPr="00EF3A41">
        <w:t xml:space="preserve">. </w:t>
      </w:r>
      <w:r>
        <w:t xml:space="preserve">Рекомендовать главам </w:t>
      </w:r>
      <w:proofErr w:type="spellStart"/>
      <w:r>
        <w:t>Алтуховской</w:t>
      </w:r>
      <w:proofErr w:type="spellEnd"/>
      <w:r>
        <w:t xml:space="preserve"> поселковой администрации и сельских поселений:</w:t>
      </w:r>
    </w:p>
    <w:p w:rsidR="00EF3A41" w:rsidRDefault="00827F56" w:rsidP="00896D5F">
      <w:pPr>
        <w:spacing w:line="276" w:lineRule="auto"/>
        <w:ind w:firstLine="567"/>
        <w:jc w:val="both"/>
      </w:pPr>
      <w:r>
        <w:t xml:space="preserve">5.1. </w:t>
      </w:r>
      <w:r w:rsidR="00EF3A41" w:rsidRPr="008362E5">
        <w:t xml:space="preserve">Обеспечить рост налоговых и неналоговых доходов </w:t>
      </w:r>
      <w:r w:rsidR="00EF3A41">
        <w:t>в соответствии с заключенными соглашениями.</w:t>
      </w:r>
    </w:p>
    <w:p w:rsidR="00EF3A41" w:rsidRDefault="00EF3A41" w:rsidP="00896D5F">
      <w:pPr>
        <w:spacing w:line="276" w:lineRule="auto"/>
        <w:ind w:firstLine="567"/>
        <w:jc w:val="both"/>
      </w:pPr>
      <w:r>
        <w:t xml:space="preserve">5.2. </w:t>
      </w:r>
      <w:r>
        <w:rPr>
          <w:bCs/>
        </w:rPr>
        <w:t>О</w:t>
      </w:r>
      <w:r w:rsidRPr="008362E5">
        <w:t>беспечить выполнение принятых обязательств своевременно и в полном объеме</w:t>
      </w:r>
      <w:r>
        <w:t>.</w:t>
      </w:r>
    </w:p>
    <w:p w:rsidR="00EF3A41" w:rsidRDefault="00EF3A41" w:rsidP="00896D5F">
      <w:pPr>
        <w:spacing w:line="276" w:lineRule="auto"/>
        <w:ind w:firstLine="567"/>
        <w:jc w:val="both"/>
      </w:pPr>
      <w:r>
        <w:t>5.3. Принять меры по эффективному использованию средств местного бюджета и объектов муниципальной собственности.</w:t>
      </w:r>
    </w:p>
    <w:p w:rsidR="00EF3A41" w:rsidRDefault="004413F5" w:rsidP="00896D5F">
      <w:pPr>
        <w:spacing w:line="276" w:lineRule="auto"/>
        <w:ind w:firstLine="567"/>
        <w:jc w:val="both"/>
      </w:pPr>
      <w:r>
        <w:t xml:space="preserve">5.4. </w:t>
      </w:r>
      <w:r w:rsidR="00EF3A41" w:rsidRPr="008362E5">
        <w:t xml:space="preserve">Принять активное участие в привлечении дополнительных средств за счет </w:t>
      </w:r>
      <w:proofErr w:type="spellStart"/>
      <w:r w:rsidR="00EF3A41" w:rsidRPr="008362E5">
        <w:t>софинансирования</w:t>
      </w:r>
      <w:proofErr w:type="spellEnd"/>
      <w:r w:rsidR="00EF3A41" w:rsidRPr="008362E5">
        <w:t xml:space="preserve"> из федеральных </w:t>
      </w:r>
      <w:r w:rsidR="00EF3A41">
        <w:t xml:space="preserve">и государственных </w:t>
      </w:r>
      <w:r w:rsidR="00EF3A41" w:rsidRPr="008362E5">
        <w:t>программ</w:t>
      </w:r>
      <w:r w:rsidR="00EF3A41">
        <w:t>.</w:t>
      </w:r>
    </w:p>
    <w:p w:rsidR="00EF3A41" w:rsidRDefault="004413F5" w:rsidP="00EF3A41">
      <w:pPr>
        <w:spacing w:line="276" w:lineRule="auto"/>
        <w:ind w:firstLine="567"/>
        <w:jc w:val="both"/>
      </w:pPr>
      <w:r>
        <w:t xml:space="preserve">5.5. </w:t>
      </w:r>
      <w:r w:rsidR="00EF3A41">
        <w:t>Не допускать образование просроченной кредиторской задолженности.</w:t>
      </w:r>
    </w:p>
    <w:p w:rsidR="004413F5" w:rsidRDefault="004413F5" w:rsidP="004413F5">
      <w:pPr>
        <w:spacing w:line="276" w:lineRule="auto"/>
        <w:ind w:firstLine="567"/>
        <w:jc w:val="both"/>
      </w:pPr>
      <w:r>
        <w:t xml:space="preserve">5.5. Проекты нормативных актов о внесении изменений в бюджет представлять на согласование в финансовое управление администрации района </w:t>
      </w:r>
      <w:r w:rsidR="00943FE0">
        <w:t xml:space="preserve">в срок </w:t>
      </w:r>
      <w:r>
        <w:t>не позднее, чем за 5 рабочих дней до внесения проектов в представительные органы поселений.</w:t>
      </w:r>
    </w:p>
    <w:p w:rsidR="004413F5" w:rsidRDefault="004413F5" w:rsidP="004413F5">
      <w:pPr>
        <w:spacing w:line="276" w:lineRule="auto"/>
        <w:ind w:firstLine="567"/>
        <w:jc w:val="both"/>
      </w:pPr>
      <w:r>
        <w:rPr>
          <w:sz w:val="22"/>
          <w:szCs w:val="22"/>
        </w:rPr>
        <w:t>5.6. О</w:t>
      </w:r>
      <w:r w:rsidRPr="000C2C30">
        <w:rPr>
          <w:sz w:val="22"/>
          <w:szCs w:val="22"/>
        </w:rPr>
        <w:t>беспечить соблюдение нормативов формирования расходов на содержание органов местного самоуправления, установленных Правительством Брянской области</w:t>
      </w:r>
    </w:p>
    <w:p w:rsidR="004413F5" w:rsidRDefault="004413F5" w:rsidP="004413F5">
      <w:pPr>
        <w:spacing w:line="276" w:lineRule="auto"/>
        <w:ind w:firstLine="567"/>
        <w:jc w:val="both"/>
      </w:pPr>
      <w:r>
        <w:t xml:space="preserve">6. </w:t>
      </w:r>
      <w:r w:rsidRPr="00EF3A41">
        <w:rPr>
          <w:spacing w:val="-1"/>
        </w:rPr>
        <w:t>Финансовому управлению администрации района (Сонных Т.А.)</w:t>
      </w:r>
      <w:r w:rsidRPr="00EF3A41">
        <w:rPr>
          <w:color w:val="000000"/>
        </w:rPr>
        <w:t xml:space="preserve"> обеспечить</w:t>
      </w:r>
      <w:r w:rsidRPr="00EF3A41">
        <w:t xml:space="preserve"> проведение оперативного анализа поступления доходов и </w:t>
      </w:r>
      <w:r>
        <w:t xml:space="preserve">системного </w:t>
      </w:r>
      <w:r w:rsidRPr="00EF3A41">
        <w:t>анализа исполнения принятых бюджетных обязательств.</w:t>
      </w:r>
    </w:p>
    <w:p w:rsidR="00827F56" w:rsidRDefault="004413F5" w:rsidP="00896D5F">
      <w:pPr>
        <w:spacing w:line="276" w:lineRule="auto"/>
        <w:ind w:firstLine="567"/>
        <w:jc w:val="both"/>
      </w:pPr>
      <w:r>
        <w:t>7</w:t>
      </w:r>
      <w:r w:rsidR="00827F56">
        <w:t>.Снять с контроля:</w:t>
      </w:r>
    </w:p>
    <w:p w:rsidR="00DE588B" w:rsidRPr="00660AC7" w:rsidRDefault="004413F5" w:rsidP="00DE588B">
      <w:pPr>
        <w:spacing w:line="276" w:lineRule="auto"/>
        <w:ind w:firstLine="567"/>
        <w:jc w:val="both"/>
      </w:pPr>
      <w:r w:rsidRPr="00660AC7">
        <w:lastRenderedPageBreak/>
        <w:t>7</w:t>
      </w:r>
      <w:r w:rsidR="00827F56" w:rsidRPr="00660AC7">
        <w:t xml:space="preserve">.1. </w:t>
      </w:r>
      <w:r w:rsidR="00DE588B" w:rsidRPr="00660AC7">
        <w:t xml:space="preserve">Решение коллегии при Главе администрации </w:t>
      </w:r>
      <w:proofErr w:type="spellStart"/>
      <w:r w:rsidR="00DE588B" w:rsidRPr="00660AC7">
        <w:t>Навлинского</w:t>
      </w:r>
      <w:proofErr w:type="spellEnd"/>
      <w:r w:rsidR="00DE588B" w:rsidRPr="00660AC7">
        <w:t xml:space="preserve"> района от 2</w:t>
      </w:r>
      <w:r w:rsidR="00DE588B">
        <w:t>5</w:t>
      </w:r>
      <w:r w:rsidR="00DE588B" w:rsidRPr="00660AC7">
        <w:t>.0</w:t>
      </w:r>
      <w:r w:rsidR="00DE588B">
        <w:t>2</w:t>
      </w:r>
      <w:r w:rsidR="00DE588B" w:rsidRPr="00660AC7">
        <w:t>.2019 №</w:t>
      </w:r>
      <w:r w:rsidR="00DE588B">
        <w:t>2</w:t>
      </w:r>
      <w:r w:rsidR="00DE588B" w:rsidRPr="00660AC7">
        <w:t>/1 «Об исполнении бюджета муниципального образования «</w:t>
      </w:r>
      <w:proofErr w:type="spellStart"/>
      <w:r w:rsidR="00DE588B" w:rsidRPr="00660AC7">
        <w:t>Навлинский</w:t>
      </w:r>
      <w:proofErr w:type="spellEnd"/>
      <w:r w:rsidR="00DE588B" w:rsidRPr="00660AC7">
        <w:t xml:space="preserve"> район» </w:t>
      </w:r>
      <w:r w:rsidR="00DE588B">
        <w:t xml:space="preserve">за </w:t>
      </w:r>
      <w:r w:rsidR="00DE588B" w:rsidRPr="00660AC7">
        <w:t>201</w:t>
      </w:r>
      <w:r w:rsidR="00DE588B">
        <w:t>8</w:t>
      </w:r>
      <w:r w:rsidR="00DE588B" w:rsidRPr="00660AC7">
        <w:t xml:space="preserve"> год».</w:t>
      </w:r>
    </w:p>
    <w:p w:rsidR="00827F56" w:rsidRPr="00660AC7" w:rsidRDefault="00DE588B" w:rsidP="00896D5F">
      <w:pPr>
        <w:spacing w:line="276" w:lineRule="auto"/>
        <w:ind w:firstLine="567"/>
        <w:jc w:val="both"/>
      </w:pPr>
      <w:r>
        <w:t>7</w:t>
      </w:r>
      <w:r w:rsidRPr="00727AA1">
        <w:t>.2.</w:t>
      </w:r>
      <w:r w:rsidR="00EB3527">
        <w:t xml:space="preserve"> </w:t>
      </w:r>
      <w:r w:rsidR="00827F56" w:rsidRPr="00660AC7">
        <w:t xml:space="preserve">Решение коллегии при Главе администрации </w:t>
      </w:r>
      <w:proofErr w:type="spellStart"/>
      <w:r w:rsidR="00827F56" w:rsidRPr="00660AC7">
        <w:t>Навлинского</w:t>
      </w:r>
      <w:proofErr w:type="spellEnd"/>
      <w:r w:rsidR="00827F56" w:rsidRPr="00660AC7">
        <w:t xml:space="preserve"> района от 2</w:t>
      </w:r>
      <w:r w:rsidR="00660AC7" w:rsidRPr="00660AC7">
        <w:t>2</w:t>
      </w:r>
      <w:r w:rsidR="00827F56" w:rsidRPr="00660AC7">
        <w:t>.04.201</w:t>
      </w:r>
      <w:r w:rsidR="00727AA1" w:rsidRPr="00660AC7">
        <w:t>9</w:t>
      </w:r>
      <w:r w:rsidR="00827F56" w:rsidRPr="00660AC7">
        <w:t xml:space="preserve"> №4/1 «Об исполнении бюджета муниципального образования «</w:t>
      </w:r>
      <w:proofErr w:type="spellStart"/>
      <w:r w:rsidR="00827F56" w:rsidRPr="00660AC7">
        <w:t>Навлинский</w:t>
      </w:r>
      <w:proofErr w:type="spellEnd"/>
      <w:r w:rsidR="00827F56" w:rsidRPr="00660AC7">
        <w:t xml:space="preserve"> район» за 1 квартал 201</w:t>
      </w:r>
      <w:r w:rsidR="00727AA1" w:rsidRPr="00660AC7">
        <w:t>9</w:t>
      </w:r>
      <w:r w:rsidR="00827F56" w:rsidRPr="00660AC7">
        <w:t xml:space="preserve"> года».</w:t>
      </w:r>
    </w:p>
    <w:p w:rsidR="00827F56" w:rsidRPr="00727AA1" w:rsidRDefault="004413F5" w:rsidP="00896D5F">
      <w:pPr>
        <w:spacing w:line="276" w:lineRule="auto"/>
        <w:ind w:firstLine="567"/>
        <w:jc w:val="both"/>
      </w:pPr>
      <w:r>
        <w:t>7</w:t>
      </w:r>
      <w:r w:rsidR="00827F56" w:rsidRPr="00727AA1">
        <w:t>.</w:t>
      </w:r>
      <w:r w:rsidR="00DE588B">
        <w:t>3</w:t>
      </w:r>
      <w:r w:rsidR="00827F56" w:rsidRPr="00727AA1">
        <w:t xml:space="preserve">. Решение коллегии при Главе администрации </w:t>
      </w:r>
      <w:proofErr w:type="spellStart"/>
      <w:r w:rsidR="00827F56" w:rsidRPr="00727AA1">
        <w:t>Навлинского</w:t>
      </w:r>
      <w:proofErr w:type="spellEnd"/>
      <w:r w:rsidR="00827F56" w:rsidRPr="00727AA1">
        <w:t xml:space="preserve"> района от </w:t>
      </w:r>
      <w:r w:rsidR="00727AA1" w:rsidRPr="00727AA1">
        <w:t xml:space="preserve">29.07.2019 №7/1 </w:t>
      </w:r>
      <w:r w:rsidR="00827F56" w:rsidRPr="00727AA1">
        <w:t>«</w:t>
      </w:r>
      <w:r w:rsidR="00727AA1" w:rsidRPr="00727AA1">
        <w:t>Об исполнении бюджета муниципального образования «</w:t>
      </w:r>
      <w:proofErr w:type="spellStart"/>
      <w:r w:rsidR="00727AA1" w:rsidRPr="00727AA1">
        <w:t>Навлинский</w:t>
      </w:r>
      <w:proofErr w:type="spellEnd"/>
      <w:r w:rsidR="00727AA1" w:rsidRPr="00727AA1">
        <w:t xml:space="preserve"> район» за первое полугодие 2019 года</w:t>
      </w:r>
      <w:r w:rsidR="00827F56" w:rsidRPr="00727AA1">
        <w:t xml:space="preserve">». </w:t>
      </w:r>
    </w:p>
    <w:p w:rsidR="00827F56" w:rsidRDefault="004413F5" w:rsidP="00896D5F">
      <w:pPr>
        <w:spacing w:line="276" w:lineRule="auto"/>
        <w:ind w:firstLine="567"/>
        <w:jc w:val="both"/>
      </w:pPr>
      <w:r>
        <w:t>7</w:t>
      </w:r>
      <w:r w:rsidR="00827F56" w:rsidRPr="00727AA1">
        <w:t>.</w:t>
      </w:r>
      <w:r w:rsidR="00DE588B">
        <w:t>4</w:t>
      </w:r>
      <w:r w:rsidR="00827F56" w:rsidRPr="00727AA1">
        <w:t xml:space="preserve">. Решение коллегии при Главе администрации </w:t>
      </w:r>
      <w:proofErr w:type="spellStart"/>
      <w:r w:rsidR="00827F56" w:rsidRPr="00727AA1">
        <w:t>Навлинского</w:t>
      </w:r>
      <w:proofErr w:type="spellEnd"/>
      <w:r w:rsidR="00827F56" w:rsidRPr="00727AA1">
        <w:t xml:space="preserve"> района </w:t>
      </w:r>
      <w:r w:rsidR="00727AA1" w:rsidRPr="00727AA1">
        <w:t xml:space="preserve">от 28.10.2019 №10/1 </w:t>
      </w:r>
      <w:r w:rsidR="00827F56" w:rsidRPr="00727AA1">
        <w:t>«Об исполнении бюджета муниципального образования «</w:t>
      </w:r>
      <w:proofErr w:type="spellStart"/>
      <w:r w:rsidR="00827F56" w:rsidRPr="00727AA1">
        <w:t>Навлинский</w:t>
      </w:r>
      <w:proofErr w:type="spellEnd"/>
      <w:r w:rsidR="00827F56" w:rsidRPr="00727AA1">
        <w:t xml:space="preserve"> район» за 9 месяцев 201</w:t>
      </w:r>
      <w:r w:rsidR="00727AA1" w:rsidRPr="00727AA1">
        <w:t>9</w:t>
      </w:r>
      <w:r w:rsidR="00827F56" w:rsidRPr="00727AA1">
        <w:t xml:space="preserve"> год».</w:t>
      </w:r>
    </w:p>
    <w:p w:rsidR="007F47F2" w:rsidRPr="009C3E49" w:rsidRDefault="004413F5" w:rsidP="00896D5F">
      <w:pPr>
        <w:spacing w:line="276" w:lineRule="auto"/>
        <w:ind w:firstLine="567"/>
        <w:jc w:val="both"/>
      </w:pPr>
      <w:r>
        <w:t>8</w:t>
      </w:r>
      <w:r w:rsidR="00827F56">
        <w:t>. Контроль исполнения данного решения возложить на заместителя главы администрации района Т.А. Сонных.</w:t>
      </w:r>
    </w:p>
    <w:p w:rsidR="000B081B" w:rsidRDefault="000B081B" w:rsidP="00896D5F">
      <w:pPr>
        <w:spacing w:line="276" w:lineRule="auto"/>
      </w:pPr>
    </w:p>
    <w:p w:rsidR="006662D5" w:rsidRDefault="006662D5" w:rsidP="00896D5F">
      <w:pPr>
        <w:spacing w:line="276" w:lineRule="auto"/>
      </w:pPr>
    </w:p>
    <w:p w:rsidR="006662D5" w:rsidRDefault="006662D5" w:rsidP="00896D5F">
      <w:pPr>
        <w:spacing w:line="276" w:lineRule="auto"/>
      </w:pPr>
    </w:p>
    <w:p w:rsidR="006662D5" w:rsidRPr="009C3E49" w:rsidRDefault="006662D5" w:rsidP="00896D5F">
      <w:pPr>
        <w:spacing w:line="276" w:lineRule="auto"/>
      </w:pPr>
    </w:p>
    <w:p w:rsidR="006662D5" w:rsidRDefault="00827F56" w:rsidP="00896D5F">
      <w:pPr>
        <w:spacing w:line="276" w:lineRule="auto"/>
      </w:pPr>
      <w:r>
        <w:t>Г</w:t>
      </w:r>
      <w:r w:rsidR="000B081B" w:rsidRPr="009C3E49">
        <w:t>лав</w:t>
      </w:r>
      <w:r w:rsidR="006662D5">
        <w:t>а</w:t>
      </w:r>
      <w:r w:rsidR="000B081B" w:rsidRPr="009C3E49">
        <w:t xml:space="preserve"> администрации </w:t>
      </w:r>
      <w:proofErr w:type="spellStart"/>
      <w:r w:rsidR="000B081B" w:rsidRPr="009C3E49">
        <w:t>Навлинского</w:t>
      </w:r>
      <w:proofErr w:type="spellEnd"/>
      <w:r w:rsidR="000B081B" w:rsidRPr="009C3E49">
        <w:t xml:space="preserve"> </w:t>
      </w:r>
      <w:r w:rsidR="00F76584" w:rsidRPr="009C3E49">
        <w:t xml:space="preserve">района, </w:t>
      </w:r>
    </w:p>
    <w:p w:rsidR="000B081B" w:rsidRPr="009C3E49" w:rsidRDefault="000B081B" w:rsidP="00896D5F">
      <w:pPr>
        <w:spacing w:line="276" w:lineRule="auto"/>
      </w:pPr>
      <w:r w:rsidRPr="009C3E49">
        <w:t xml:space="preserve">председатель коллегии                                                          </w:t>
      </w:r>
      <w:r w:rsidR="00456D36">
        <w:t xml:space="preserve">      </w:t>
      </w:r>
      <w:r w:rsidR="006662D5">
        <w:t xml:space="preserve">           </w:t>
      </w:r>
      <w:r w:rsidR="00456D36">
        <w:t xml:space="preserve">        </w:t>
      </w:r>
      <w:r w:rsidRPr="009C3E49">
        <w:t xml:space="preserve">   </w:t>
      </w:r>
      <w:r w:rsidR="00827F56">
        <w:t>А.А. Прудник</w:t>
      </w:r>
    </w:p>
    <w:p w:rsidR="007F47F2" w:rsidRDefault="007F47F2" w:rsidP="00896D5F">
      <w:pPr>
        <w:spacing w:line="276" w:lineRule="auto"/>
      </w:pPr>
    </w:p>
    <w:p w:rsidR="00461B29" w:rsidRDefault="00461B29" w:rsidP="00896D5F">
      <w:pPr>
        <w:spacing w:line="276" w:lineRule="auto"/>
      </w:pPr>
    </w:p>
    <w:sectPr w:rsidR="00461B29" w:rsidSect="006662D5">
      <w:footerReference w:type="default" r:id="rId8"/>
      <w:type w:val="continuous"/>
      <w:pgSz w:w="11906" w:h="16838" w:code="9"/>
      <w:pgMar w:top="794" w:right="567" w:bottom="567" w:left="1588" w:header="39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1D59" w:rsidRDefault="00331D59" w:rsidP="000B081B">
      <w:r>
        <w:separator/>
      </w:r>
    </w:p>
  </w:endnote>
  <w:endnote w:type="continuationSeparator" w:id="0">
    <w:p w:rsidR="00331D59" w:rsidRDefault="00331D59" w:rsidP="000B0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69964367"/>
      <w:docPartObj>
        <w:docPartGallery w:val="Page Numbers (Bottom of Page)"/>
        <w:docPartUnique/>
      </w:docPartObj>
    </w:sdtPr>
    <w:sdtEndPr/>
    <w:sdtContent>
      <w:p w:rsidR="000B081B" w:rsidRDefault="000B081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62D5">
          <w:rPr>
            <w:noProof/>
          </w:rPr>
          <w:t>5</w:t>
        </w:r>
        <w:r>
          <w:fldChar w:fldCharType="end"/>
        </w:r>
      </w:p>
    </w:sdtContent>
  </w:sdt>
  <w:p w:rsidR="000B081B" w:rsidRDefault="000B081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1D59" w:rsidRDefault="00331D59" w:rsidP="000B081B">
      <w:r>
        <w:separator/>
      </w:r>
    </w:p>
  </w:footnote>
  <w:footnote w:type="continuationSeparator" w:id="0">
    <w:p w:rsidR="00331D59" w:rsidRDefault="00331D59" w:rsidP="000B08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43FC9"/>
    <w:multiLevelType w:val="hybridMultilevel"/>
    <w:tmpl w:val="AD16D424"/>
    <w:lvl w:ilvl="0" w:tplc="10FA9CE0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0D92C02"/>
    <w:multiLevelType w:val="hybridMultilevel"/>
    <w:tmpl w:val="F9500DFC"/>
    <w:lvl w:ilvl="0" w:tplc="36DCE672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B93511"/>
    <w:multiLevelType w:val="hybridMultilevel"/>
    <w:tmpl w:val="35AA4A0E"/>
    <w:lvl w:ilvl="0" w:tplc="0CC2C6B8">
      <w:start w:val="1"/>
      <w:numFmt w:val="bullet"/>
      <w:suff w:val="space"/>
      <w:lvlText w:val="­"/>
      <w:lvlJc w:val="left"/>
      <w:pPr>
        <w:ind w:left="78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57B42DE"/>
    <w:multiLevelType w:val="multilevel"/>
    <w:tmpl w:val="4BBA852C"/>
    <w:lvl w:ilvl="0">
      <w:start w:val="1"/>
      <w:numFmt w:val="decimal"/>
      <w:suff w:val="space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85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15"/>
        </w:tabs>
        <w:ind w:left="1215" w:hanging="85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15"/>
        </w:tabs>
        <w:ind w:left="1215" w:hanging="85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4" w15:restartNumberingAfterBreak="0">
    <w:nsid w:val="57E814B2"/>
    <w:multiLevelType w:val="hybridMultilevel"/>
    <w:tmpl w:val="4FE0D880"/>
    <w:lvl w:ilvl="0" w:tplc="041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5E257EDE"/>
    <w:multiLevelType w:val="hybridMultilevel"/>
    <w:tmpl w:val="D3224BAA"/>
    <w:lvl w:ilvl="0" w:tplc="10FA9CE0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6B79490D"/>
    <w:multiLevelType w:val="hybridMultilevel"/>
    <w:tmpl w:val="9E5807D0"/>
    <w:lvl w:ilvl="0" w:tplc="75ACEB2C">
      <w:start w:val="1"/>
      <w:numFmt w:val="bullet"/>
      <w:suff w:val="space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6CE677B4"/>
    <w:multiLevelType w:val="hybridMultilevel"/>
    <w:tmpl w:val="F5D801F6"/>
    <w:lvl w:ilvl="0" w:tplc="0BB44588">
      <w:start w:val="1"/>
      <w:numFmt w:val="bullet"/>
      <w:suff w:val="space"/>
      <w:lvlText w:val="­"/>
      <w:lvlJc w:val="left"/>
      <w:pPr>
        <w:ind w:left="107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8" w15:restartNumberingAfterBreak="0">
    <w:nsid w:val="7A3C284B"/>
    <w:multiLevelType w:val="hybridMultilevel"/>
    <w:tmpl w:val="0AF26B5A"/>
    <w:lvl w:ilvl="0" w:tplc="10FA9CE0">
      <w:start w:val="1"/>
      <w:numFmt w:val="bullet"/>
      <w:lvlText w:val="­"/>
      <w:lvlJc w:val="left"/>
      <w:pPr>
        <w:ind w:left="133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9" w15:restartNumberingAfterBreak="0">
    <w:nsid w:val="7BD45401"/>
    <w:multiLevelType w:val="hybridMultilevel"/>
    <w:tmpl w:val="C2085062"/>
    <w:lvl w:ilvl="0" w:tplc="41166B16">
      <w:start w:val="1"/>
      <w:numFmt w:val="bullet"/>
      <w:suff w:val="space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8"/>
  </w:num>
  <w:num w:numId="8">
    <w:abstractNumId w:val="7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4A3"/>
    <w:rsid w:val="00000598"/>
    <w:rsid w:val="000007C2"/>
    <w:rsid w:val="00012D21"/>
    <w:rsid w:val="00015F3C"/>
    <w:rsid w:val="00022BA2"/>
    <w:rsid w:val="00036F42"/>
    <w:rsid w:val="00037F65"/>
    <w:rsid w:val="00040955"/>
    <w:rsid w:val="000534AC"/>
    <w:rsid w:val="00060BE4"/>
    <w:rsid w:val="000638A3"/>
    <w:rsid w:val="00063D23"/>
    <w:rsid w:val="00066E38"/>
    <w:rsid w:val="00072B3D"/>
    <w:rsid w:val="000733E5"/>
    <w:rsid w:val="0008243B"/>
    <w:rsid w:val="00084B6F"/>
    <w:rsid w:val="0008609E"/>
    <w:rsid w:val="000935CE"/>
    <w:rsid w:val="00095213"/>
    <w:rsid w:val="000A35B2"/>
    <w:rsid w:val="000A6B46"/>
    <w:rsid w:val="000B081B"/>
    <w:rsid w:val="000B1804"/>
    <w:rsid w:val="000C2D87"/>
    <w:rsid w:val="000C3FEA"/>
    <w:rsid w:val="000C5005"/>
    <w:rsid w:val="000C52FA"/>
    <w:rsid w:val="000D20BE"/>
    <w:rsid w:val="000D4AC3"/>
    <w:rsid w:val="000E5B75"/>
    <w:rsid w:val="000E6897"/>
    <w:rsid w:val="000F00E5"/>
    <w:rsid w:val="000F0503"/>
    <w:rsid w:val="000F27C7"/>
    <w:rsid w:val="000F2AC1"/>
    <w:rsid w:val="000F3B75"/>
    <w:rsid w:val="000F787C"/>
    <w:rsid w:val="00102BF7"/>
    <w:rsid w:val="001071A2"/>
    <w:rsid w:val="00121368"/>
    <w:rsid w:val="001219AD"/>
    <w:rsid w:val="001255D6"/>
    <w:rsid w:val="00130714"/>
    <w:rsid w:val="001342FB"/>
    <w:rsid w:val="0013556D"/>
    <w:rsid w:val="00136B64"/>
    <w:rsid w:val="0013712A"/>
    <w:rsid w:val="001403A1"/>
    <w:rsid w:val="00141080"/>
    <w:rsid w:val="00145391"/>
    <w:rsid w:val="0014639D"/>
    <w:rsid w:val="00156BA9"/>
    <w:rsid w:val="00160BEB"/>
    <w:rsid w:val="00166B6B"/>
    <w:rsid w:val="00171294"/>
    <w:rsid w:val="001717B8"/>
    <w:rsid w:val="00175570"/>
    <w:rsid w:val="00177B37"/>
    <w:rsid w:val="001800C4"/>
    <w:rsid w:val="00183D87"/>
    <w:rsid w:val="00195295"/>
    <w:rsid w:val="00196CF7"/>
    <w:rsid w:val="00197102"/>
    <w:rsid w:val="001A21AC"/>
    <w:rsid w:val="001B4166"/>
    <w:rsid w:val="001C38C0"/>
    <w:rsid w:val="001D281F"/>
    <w:rsid w:val="001D3D78"/>
    <w:rsid w:val="001D6BB4"/>
    <w:rsid w:val="001E0448"/>
    <w:rsid w:val="001E0CEE"/>
    <w:rsid w:val="001E14AF"/>
    <w:rsid w:val="001E2185"/>
    <w:rsid w:val="001E41ED"/>
    <w:rsid w:val="001E5DC9"/>
    <w:rsid w:val="001E7F62"/>
    <w:rsid w:val="001F12A1"/>
    <w:rsid w:val="00202961"/>
    <w:rsid w:val="00210FB1"/>
    <w:rsid w:val="00214C6F"/>
    <w:rsid w:val="00217C20"/>
    <w:rsid w:val="002206B6"/>
    <w:rsid w:val="00224371"/>
    <w:rsid w:val="0022580C"/>
    <w:rsid w:val="00232E28"/>
    <w:rsid w:val="0023317D"/>
    <w:rsid w:val="00233247"/>
    <w:rsid w:val="0023369E"/>
    <w:rsid w:val="002336F7"/>
    <w:rsid w:val="002349F8"/>
    <w:rsid w:val="00244226"/>
    <w:rsid w:val="00245E97"/>
    <w:rsid w:val="002460EE"/>
    <w:rsid w:val="00247CEC"/>
    <w:rsid w:val="002539E6"/>
    <w:rsid w:val="002560A3"/>
    <w:rsid w:val="002579D9"/>
    <w:rsid w:val="00262699"/>
    <w:rsid w:val="002664DB"/>
    <w:rsid w:val="0027052D"/>
    <w:rsid w:val="002715AA"/>
    <w:rsid w:val="00274196"/>
    <w:rsid w:val="00275BB6"/>
    <w:rsid w:val="00294EE9"/>
    <w:rsid w:val="002A7F74"/>
    <w:rsid w:val="002B15DB"/>
    <w:rsid w:val="002B2745"/>
    <w:rsid w:val="002B3B7D"/>
    <w:rsid w:val="002B3D55"/>
    <w:rsid w:val="002C2735"/>
    <w:rsid w:val="002C34D3"/>
    <w:rsid w:val="002C7A82"/>
    <w:rsid w:val="002D01C2"/>
    <w:rsid w:val="002D05AA"/>
    <w:rsid w:val="002D52F6"/>
    <w:rsid w:val="002D6207"/>
    <w:rsid w:val="002D72E7"/>
    <w:rsid w:val="002F1426"/>
    <w:rsid w:val="002F4908"/>
    <w:rsid w:val="002F7E19"/>
    <w:rsid w:val="003042EA"/>
    <w:rsid w:val="003079ED"/>
    <w:rsid w:val="00313FA8"/>
    <w:rsid w:val="003209B7"/>
    <w:rsid w:val="00323EEE"/>
    <w:rsid w:val="00331D59"/>
    <w:rsid w:val="003368B0"/>
    <w:rsid w:val="00343352"/>
    <w:rsid w:val="00350500"/>
    <w:rsid w:val="003551B5"/>
    <w:rsid w:val="00355959"/>
    <w:rsid w:val="003565EA"/>
    <w:rsid w:val="003607F1"/>
    <w:rsid w:val="003662E7"/>
    <w:rsid w:val="003672B7"/>
    <w:rsid w:val="00370AAD"/>
    <w:rsid w:val="00371379"/>
    <w:rsid w:val="00374296"/>
    <w:rsid w:val="003760CC"/>
    <w:rsid w:val="0038419E"/>
    <w:rsid w:val="00385563"/>
    <w:rsid w:val="00386052"/>
    <w:rsid w:val="00386255"/>
    <w:rsid w:val="00387557"/>
    <w:rsid w:val="00390835"/>
    <w:rsid w:val="00392A91"/>
    <w:rsid w:val="00394A51"/>
    <w:rsid w:val="003A4EEC"/>
    <w:rsid w:val="003A7ACE"/>
    <w:rsid w:val="003B707D"/>
    <w:rsid w:val="003B7EB8"/>
    <w:rsid w:val="003C0166"/>
    <w:rsid w:val="003C0DA8"/>
    <w:rsid w:val="003C61B5"/>
    <w:rsid w:val="003C6B9C"/>
    <w:rsid w:val="003D2D29"/>
    <w:rsid w:val="003D7DED"/>
    <w:rsid w:val="003E77D4"/>
    <w:rsid w:val="003F3AD9"/>
    <w:rsid w:val="004028A7"/>
    <w:rsid w:val="004056FA"/>
    <w:rsid w:val="004078EA"/>
    <w:rsid w:val="00407BEB"/>
    <w:rsid w:val="004136FA"/>
    <w:rsid w:val="00415DD9"/>
    <w:rsid w:val="00420C20"/>
    <w:rsid w:val="0042253C"/>
    <w:rsid w:val="00424A4C"/>
    <w:rsid w:val="00427A0A"/>
    <w:rsid w:val="00427FD6"/>
    <w:rsid w:val="0043758B"/>
    <w:rsid w:val="004410C7"/>
    <w:rsid w:val="004413F5"/>
    <w:rsid w:val="00446AF8"/>
    <w:rsid w:val="00453F4E"/>
    <w:rsid w:val="00456A29"/>
    <w:rsid w:val="00456D36"/>
    <w:rsid w:val="00460358"/>
    <w:rsid w:val="0046176E"/>
    <w:rsid w:val="00461B29"/>
    <w:rsid w:val="00465764"/>
    <w:rsid w:val="00466903"/>
    <w:rsid w:val="0047086F"/>
    <w:rsid w:val="004837F0"/>
    <w:rsid w:val="00491F5D"/>
    <w:rsid w:val="0049238B"/>
    <w:rsid w:val="004948FE"/>
    <w:rsid w:val="00496F4D"/>
    <w:rsid w:val="004A1B3D"/>
    <w:rsid w:val="004A2D09"/>
    <w:rsid w:val="004A328B"/>
    <w:rsid w:val="004A6CEF"/>
    <w:rsid w:val="004B4CB0"/>
    <w:rsid w:val="004B4FB2"/>
    <w:rsid w:val="004B54CC"/>
    <w:rsid w:val="004C1160"/>
    <w:rsid w:val="004C471A"/>
    <w:rsid w:val="004D7B90"/>
    <w:rsid w:val="004F7FC9"/>
    <w:rsid w:val="005113CE"/>
    <w:rsid w:val="00520FD2"/>
    <w:rsid w:val="0052258A"/>
    <w:rsid w:val="00532C2A"/>
    <w:rsid w:val="005407FB"/>
    <w:rsid w:val="00544129"/>
    <w:rsid w:val="005442AB"/>
    <w:rsid w:val="00550B25"/>
    <w:rsid w:val="00554D13"/>
    <w:rsid w:val="00561737"/>
    <w:rsid w:val="0057210D"/>
    <w:rsid w:val="00572C3B"/>
    <w:rsid w:val="00573127"/>
    <w:rsid w:val="00575D0C"/>
    <w:rsid w:val="00576106"/>
    <w:rsid w:val="00576698"/>
    <w:rsid w:val="0058207B"/>
    <w:rsid w:val="00582821"/>
    <w:rsid w:val="00583B7D"/>
    <w:rsid w:val="00584C71"/>
    <w:rsid w:val="00584F71"/>
    <w:rsid w:val="005851C0"/>
    <w:rsid w:val="00587173"/>
    <w:rsid w:val="0059011F"/>
    <w:rsid w:val="005A5B69"/>
    <w:rsid w:val="005B0C06"/>
    <w:rsid w:val="005B3AF2"/>
    <w:rsid w:val="005C17E8"/>
    <w:rsid w:val="005E738B"/>
    <w:rsid w:val="005E7972"/>
    <w:rsid w:val="005F33DE"/>
    <w:rsid w:val="005F3405"/>
    <w:rsid w:val="005F3F08"/>
    <w:rsid w:val="005F4C11"/>
    <w:rsid w:val="0061052B"/>
    <w:rsid w:val="00616C1C"/>
    <w:rsid w:val="00623B38"/>
    <w:rsid w:val="00623C09"/>
    <w:rsid w:val="0062526C"/>
    <w:rsid w:val="006260E2"/>
    <w:rsid w:val="006271A6"/>
    <w:rsid w:val="006301E6"/>
    <w:rsid w:val="00633563"/>
    <w:rsid w:val="00636B9C"/>
    <w:rsid w:val="00637C8F"/>
    <w:rsid w:val="006450E9"/>
    <w:rsid w:val="00647305"/>
    <w:rsid w:val="0065316C"/>
    <w:rsid w:val="00660272"/>
    <w:rsid w:val="00660AC7"/>
    <w:rsid w:val="00661C34"/>
    <w:rsid w:val="00666086"/>
    <w:rsid w:val="006662D5"/>
    <w:rsid w:val="00670E27"/>
    <w:rsid w:val="006724B9"/>
    <w:rsid w:val="00681400"/>
    <w:rsid w:val="00683909"/>
    <w:rsid w:val="00684B85"/>
    <w:rsid w:val="006A5AF7"/>
    <w:rsid w:val="006A6A50"/>
    <w:rsid w:val="006B20D9"/>
    <w:rsid w:val="006B4E70"/>
    <w:rsid w:val="006B57BE"/>
    <w:rsid w:val="006B7F5A"/>
    <w:rsid w:val="006C0985"/>
    <w:rsid w:val="006C0E0F"/>
    <w:rsid w:val="006D0110"/>
    <w:rsid w:val="006D28E7"/>
    <w:rsid w:val="006E1B83"/>
    <w:rsid w:val="006E55EF"/>
    <w:rsid w:val="006E5686"/>
    <w:rsid w:val="006E5B11"/>
    <w:rsid w:val="006E7B07"/>
    <w:rsid w:val="006F2FF0"/>
    <w:rsid w:val="006F5288"/>
    <w:rsid w:val="006F623B"/>
    <w:rsid w:val="00701F55"/>
    <w:rsid w:val="007068F7"/>
    <w:rsid w:val="00710B1E"/>
    <w:rsid w:val="00712297"/>
    <w:rsid w:val="00715218"/>
    <w:rsid w:val="00727AA1"/>
    <w:rsid w:val="0073390C"/>
    <w:rsid w:val="00733BB4"/>
    <w:rsid w:val="00733C5E"/>
    <w:rsid w:val="00735F9A"/>
    <w:rsid w:val="00742123"/>
    <w:rsid w:val="00742E1E"/>
    <w:rsid w:val="0074372F"/>
    <w:rsid w:val="00745EFC"/>
    <w:rsid w:val="007473E7"/>
    <w:rsid w:val="007635F5"/>
    <w:rsid w:val="007736B9"/>
    <w:rsid w:val="00774C61"/>
    <w:rsid w:val="00775998"/>
    <w:rsid w:val="00775B32"/>
    <w:rsid w:val="00777913"/>
    <w:rsid w:val="00782810"/>
    <w:rsid w:val="0079009D"/>
    <w:rsid w:val="007910DC"/>
    <w:rsid w:val="007A4137"/>
    <w:rsid w:val="007B0790"/>
    <w:rsid w:val="007B1E9F"/>
    <w:rsid w:val="007B5B49"/>
    <w:rsid w:val="007B7474"/>
    <w:rsid w:val="007C44F3"/>
    <w:rsid w:val="007C51E4"/>
    <w:rsid w:val="007C7887"/>
    <w:rsid w:val="007D37E4"/>
    <w:rsid w:val="007E22F8"/>
    <w:rsid w:val="007E2360"/>
    <w:rsid w:val="007E25EC"/>
    <w:rsid w:val="007E557B"/>
    <w:rsid w:val="007F3FA4"/>
    <w:rsid w:val="007F47F2"/>
    <w:rsid w:val="00800DE4"/>
    <w:rsid w:val="00801B25"/>
    <w:rsid w:val="008020B8"/>
    <w:rsid w:val="00807950"/>
    <w:rsid w:val="00810B9A"/>
    <w:rsid w:val="00810FE8"/>
    <w:rsid w:val="00812DB5"/>
    <w:rsid w:val="008167BD"/>
    <w:rsid w:val="00822F3D"/>
    <w:rsid w:val="00826097"/>
    <w:rsid w:val="00826B5B"/>
    <w:rsid w:val="00827F56"/>
    <w:rsid w:val="008362E5"/>
    <w:rsid w:val="00841EA7"/>
    <w:rsid w:val="0084272D"/>
    <w:rsid w:val="00844E88"/>
    <w:rsid w:val="00850639"/>
    <w:rsid w:val="00851BD9"/>
    <w:rsid w:val="00852E8E"/>
    <w:rsid w:val="0085567C"/>
    <w:rsid w:val="0086707F"/>
    <w:rsid w:val="00867386"/>
    <w:rsid w:val="00867D1F"/>
    <w:rsid w:val="00871DB5"/>
    <w:rsid w:val="0087242D"/>
    <w:rsid w:val="00874FC2"/>
    <w:rsid w:val="008753F5"/>
    <w:rsid w:val="0088271B"/>
    <w:rsid w:val="00885155"/>
    <w:rsid w:val="00886511"/>
    <w:rsid w:val="008874F6"/>
    <w:rsid w:val="00887F8F"/>
    <w:rsid w:val="00896D5F"/>
    <w:rsid w:val="008A122C"/>
    <w:rsid w:val="008A2E41"/>
    <w:rsid w:val="008A34A1"/>
    <w:rsid w:val="008A3E92"/>
    <w:rsid w:val="008A7AAB"/>
    <w:rsid w:val="008B2A64"/>
    <w:rsid w:val="008B5934"/>
    <w:rsid w:val="008B5A7F"/>
    <w:rsid w:val="008C5055"/>
    <w:rsid w:val="008D5BE0"/>
    <w:rsid w:val="008D779F"/>
    <w:rsid w:val="008F0D67"/>
    <w:rsid w:val="008F1881"/>
    <w:rsid w:val="008F50B8"/>
    <w:rsid w:val="009019C5"/>
    <w:rsid w:val="00903164"/>
    <w:rsid w:val="009038F7"/>
    <w:rsid w:val="0090525D"/>
    <w:rsid w:val="00905A53"/>
    <w:rsid w:val="00907CC2"/>
    <w:rsid w:val="009164BA"/>
    <w:rsid w:val="00922C86"/>
    <w:rsid w:val="00923A93"/>
    <w:rsid w:val="00924BBE"/>
    <w:rsid w:val="0092603B"/>
    <w:rsid w:val="00926495"/>
    <w:rsid w:val="009328C3"/>
    <w:rsid w:val="00932E06"/>
    <w:rsid w:val="0093367C"/>
    <w:rsid w:val="00933AC4"/>
    <w:rsid w:val="00937993"/>
    <w:rsid w:val="00943FE0"/>
    <w:rsid w:val="009476B1"/>
    <w:rsid w:val="009564BD"/>
    <w:rsid w:val="009568D8"/>
    <w:rsid w:val="009633CB"/>
    <w:rsid w:val="009677EE"/>
    <w:rsid w:val="00970CCE"/>
    <w:rsid w:val="0097770D"/>
    <w:rsid w:val="00981C01"/>
    <w:rsid w:val="00982524"/>
    <w:rsid w:val="0098724D"/>
    <w:rsid w:val="00987335"/>
    <w:rsid w:val="00987752"/>
    <w:rsid w:val="00990F6A"/>
    <w:rsid w:val="00993B55"/>
    <w:rsid w:val="009A293A"/>
    <w:rsid w:val="009A4594"/>
    <w:rsid w:val="009B3AF0"/>
    <w:rsid w:val="009C2458"/>
    <w:rsid w:val="009C3E49"/>
    <w:rsid w:val="009C71EB"/>
    <w:rsid w:val="009D4D05"/>
    <w:rsid w:val="009D6790"/>
    <w:rsid w:val="009D79CD"/>
    <w:rsid w:val="009E0EF1"/>
    <w:rsid w:val="009E7D08"/>
    <w:rsid w:val="009F716C"/>
    <w:rsid w:val="009F7EF6"/>
    <w:rsid w:val="00A138E1"/>
    <w:rsid w:val="00A26777"/>
    <w:rsid w:val="00A45E51"/>
    <w:rsid w:val="00A5286F"/>
    <w:rsid w:val="00A5629C"/>
    <w:rsid w:val="00A56444"/>
    <w:rsid w:val="00A60B07"/>
    <w:rsid w:val="00A62CB3"/>
    <w:rsid w:val="00A63570"/>
    <w:rsid w:val="00A70128"/>
    <w:rsid w:val="00A813E5"/>
    <w:rsid w:val="00A81575"/>
    <w:rsid w:val="00A816FC"/>
    <w:rsid w:val="00A81C45"/>
    <w:rsid w:val="00A826D8"/>
    <w:rsid w:val="00A85A36"/>
    <w:rsid w:val="00A87F4C"/>
    <w:rsid w:val="00A96A13"/>
    <w:rsid w:val="00A97BBC"/>
    <w:rsid w:val="00AA0471"/>
    <w:rsid w:val="00AA106F"/>
    <w:rsid w:val="00AA119E"/>
    <w:rsid w:val="00AA6CFE"/>
    <w:rsid w:val="00AA6E78"/>
    <w:rsid w:val="00AB1253"/>
    <w:rsid w:val="00AC48D2"/>
    <w:rsid w:val="00AC581F"/>
    <w:rsid w:val="00AC7AEF"/>
    <w:rsid w:val="00AD1C05"/>
    <w:rsid w:val="00AD6540"/>
    <w:rsid w:val="00AE07A3"/>
    <w:rsid w:val="00AE38E7"/>
    <w:rsid w:val="00AE541C"/>
    <w:rsid w:val="00AE568A"/>
    <w:rsid w:val="00AF2B00"/>
    <w:rsid w:val="00AF7B26"/>
    <w:rsid w:val="00B028F0"/>
    <w:rsid w:val="00B04328"/>
    <w:rsid w:val="00B04A10"/>
    <w:rsid w:val="00B0717A"/>
    <w:rsid w:val="00B10069"/>
    <w:rsid w:val="00B12D0E"/>
    <w:rsid w:val="00B14F3A"/>
    <w:rsid w:val="00B16A43"/>
    <w:rsid w:val="00B16BFE"/>
    <w:rsid w:val="00B22DB4"/>
    <w:rsid w:val="00B2353A"/>
    <w:rsid w:val="00B24880"/>
    <w:rsid w:val="00B2512B"/>
    <w:rsid w:val="00B265A4"/>
    <w:rsid w:val="00B27D38"/>
    <w:rsid w:val="00B3336F"/>
    <w:rsid w:val="00B33E66"/>
    <w:rsid w:val="00B37B5D"/>
    <w:rsid w:val="00B42352"/>
    <w:rsid w:val="00B4440B"/>
    <w:rsid w:val="00B45BC4"/>
    <w:rsid w:val="00B51BFB"/>
    <w:rsid w:val="00B551CB"/>
    <w:rsid w:val="00B57417"/>
    <w:rsid w:val="00B614AB"/>
    <w:rsid w:val="00B806BF"/>
    <w:rsid w:val="00B80ED2"/>
    <w:rsid w:val="00B839CF"/>
    <w:rsid w:val="00B85148"/>
    <w:rsid w:val="00B868FF"/>
    <w:rsid w:val="00B8699D"/>
    <w:rsid w:val="00B86C8E"/>
    <w:rsid w:val="00B92CA5"/>
    <w:rsid w:val="00BA1A44"/>
    <w:rsid w:val="00BB0316"/>
    <w:rsid w:val="00BE2115"/>
    <w:rsid w:val="00BE4CA2"/>
    <w:rsid w:val="00BE73D4"/>
    <w:rsid w:val="00BF650B"/>
    <w:rsid w:val="00C005AF"/>
    <w:rsid w:val="00C01735"/>
    <w:rsid w:val="00C02E04"/>
    <w:rsid w:val="00C03155"/>
    <w:rsid w:val="00C05CF3"/>
    <w:rsid w:val="00C1111B"/>
    <w:rsid w:val="00C11B43"/>
    <w:rsid w:val="00C13E31"/>
    <w:rsid w:val="00C21914"/>
    <w:rsid w:val="00C25E1D"/>
    <w:rsid w:val="00C264FC"/>
    <w:rsid w:val="00C26766"/>
    <w:rsid w:val="00C33607"/>
    <w:rsid w:val="00C35F74"/>
    <w:rsid w:val="00C434A1"/>
    <w:rsid w:val="00C454E7"/>
    <w:rsid w:val="00C45865"/>
    <w:rsid w:val="00C47AA0"/>
    <w:rsid w:val="00C51D18"/>
    <w:rsid w:val="00C55C59"/>
    <w:rsid w:val="00C61144"/>
    <w:rsid w:val="00C644BB"/>
    <w:rsid w:val="00C6455A"/>
    <w:rsid w:val="00C66CA4"/>
    <w:rsid w:val="00C67B58"/>
    <w:rsid w:val="00C67D86"/>
    <w:rsid w:val="00C73361"/>
    <w:rsid w:val="00C74844"/>
    <w:rsid w:val="00C765D3"/>
    <w:rsid w:val="00C76F2B"/>
    <w:rsid w:val="00C803FB"/>
    <w:rsid w:val="00C80EDC"/>
    <w:rsid w:val="00C84192"/>
    <w:rsid w:val="00C85566"/>
    <w:rsid w:val="00C8704E"/>
    <w:rsid w:val="00C87A67"/>
    <w:rsid w:val="00C90010"/>
    <w:rsid w:val="00C90B4A"/>
    <w:rsid w:val="00C94F9D"/>
    <w:rsid w:val="00C96D1B"/>
    <w:rsid w:val="00CA3B89"/>
    <w:rsid w:val="00CA7299"/>
    <w:rsid w:val="00CA7E5E"/>
    <w:rsid w:val="00CB1252"/>
    <w:rsid w:val="00CB2801"/>
    <w:rsid w:val="00CB3BE6"/>
    <w:rsid w:val="00CB5506"/>
    <w:rsid w:val="00CC017B"/>
    <w:rsid w:val="00CC32FF"/>
    <w:rsid w:val="00CC5B5D"/>
    <w:rsid w:val="00CD0E8D"/>
    <w:rsid w:val="00CD2F2F"/>
    <w:rsid w:val="00CF4133"/>
    <w:rsid w:val="00D16180"/>
    <w:rsid w:val="00D1694D"/>
    <w:rsid w:val="00D23CA6"/>
    <w:rsid w:val="00D27036"/>
    <w:rsid w:val="00D33834"/>
    <w:rsid w:val="00D33AED"/>
    <w:rsid w:val="00D33F81"/>
    <w:rsid w:val="00D367D6"/>
    <w:rsid w:val="00D44250"/>
    <w:rsid w:val="00D444E3"/>
    <w:rsid w:val="00D51B57"/>
    <w:rsid w:val="00D51D45"/>
    <w:rsid w:val="00D56A2B"/>
    <w:rsid w:val="00D71CCC"/>
    <w:rsid w:val="00D73671"/>
    <w:rsid w:val="00D763E3"/>
    <w:rsid w:val="00D81A62"/>
    <w:rsid w:val="00D83722"/>
    <w:rsid w:val="00D861CB"/>
    <w:rsid w:val="00D93584"/>
    <w:rsid w:val="00D93BB1"/>
    <w:rsid w:val="00D94FA5"/>
    <w:rsid w:val="00DA0441"/>
    <w:rsid w:val="00DA13F2"/>
    <w:rsid w:val="00DA2440"/>
    <w:rsid w:val="00DB137C"/>
    <w:rsid w:val="00DB1521"/>
    <w:rsid w:val="00DB5828"/>
    <w:rsid w:val="00DC13EB"/>
    <w:rsid w:val="00DC2FEE"/>
    <w:rsid w:val="00DC361F"/>
    <w:rsid w:val="00DC489A"/>
    <w:rsid w:val="00DC707E"/>
    <w:rsid w:val="00DD258A"/>
    <w:rsid w:val="00DD2649"/>
    <w:rsid w:val="00DD2D90"/>
    <w:rsid w:val="00DD49E8"/>
    <w:rsid w:val="00DD670D"/>
    <w:rsid w:val="00DD6C5D"/>
    <w:rsid w:val="00DE5148"/>
    <w:rsid w:val="00DE588B"/>
    <w:rsid w:val="00DF00FE"/>
    <w:rsid w:val="00DF1678"/>
    <w:rsid w:val="00DF5F4E"/>
    <w:rsid w:val="00DF7398"/>
    <w:rsid w:val="00DF7FAD"/>
    <w:rsid w:val="00E031A6"/>
    <w:rsid w:val="00E06EAA"/>
    <w:rsid w:val="00E100FC"/>
    <w:rsid w:val="00E141EF"/>
    <w:rsid w:val="00E262A9"/>
    <w:rsid w:val="00E32AE6"/>
    <w:rsid w:val="00E44CAC"/>
    <w:rsid w:val="00E46595"/>
    <w:rsid w:val="00E46DA9"/>
    <w:rsid w:val="00E50362"/>
    <w:rsid w:val="00E50EF0"/>
    <w:rsid w:val="00E51F60"/>
    <w:rsid w:val="00E520B3"/>
    <w:rsid w:val="00E654BE"/>
    <w:rsid w:val="00E65A93"/>
    <w:rsid w:val="00E65E3C"/>
    <w:rsid w:val="00E679F1"/>
    <w:rsid w:val="00E719CC"/>
    <w:rsid w:val="00E71EE1"/>
    <w:rsid w:val="00E72B77"/>
    <w:rsid w:val="00E75431"/>
    <w:rsid w:val="00E77548"/>
    <w:rsid w:val="00E82B23"/>
    <w:rsid w:val="00E82B24"/>
    <w:rsid w:val="00E84698"/>
    <w:rsid w:val="00E95876"/>
    <w:rsid w:val="00E95E6F"/>
    <w:rsid w:val="00E970C6"/>
    <w:rsid w:val="00EA2F97"/>
    <w:rsid w:val="00EB181E"/>
    <w:rsid w:val="00EB3527"/>
    <w:rsid w:val="00EB4E32"/>
    <w:rsid w:val="00EC00DE"/>
    <w:rsid w:val="00EC1038"/>
    <w:rsid w:val="00EC2163"/>
    <w:rsid w:val="00EC5015"/>
    <w:rsid w:val="00ED1967"/>
    <w:rsid w:val="00ED2C9B"/>
    <w:rsid w:val="00ED3626"/>
    <w:rsid w:val="00ED459A"/>
    <w:rsid w:val="00ED5EA3"/>
    <w:rsid w:val="00ED7158"/>
    <w:rsid w:val="00EF3A41"/>
    <w:rsid w:val="00EF60F7"/>
    <w:rsid w:val="00EF7A9F"/>
    <w:rsid w:val="00F00759"/>
    <w:rsid w:val="00F03E54"/>
    <w:rsid w:val="00F06284"/>
    <w:rsid w:val="00F10B32"/>
    <w:rsid w:val="00F10F85"/>
    <w:rsid w:val="00F120A5"/>
    <w:rsid w:val="00F1707D"/>
    <w:rsid w:val="00F20E50"/>
    <w:rsid w:val="00F21508"/>
    <w:rsid w:val="00F34C71"/>
    <w:rsid w:val="00F4032D"/>
    <w:rsid w:val="00F478EE"/>
    <w:rsid w:val="00F53A97"/>
    <w:rsid w:val="00F547A5"/>
    <w:rsid w:val="00F55464"/>
    <w:rsid w:val="00F578B9"/>
    <w:rsid w:val="00F6188D"/>
    <w:rsid w:val="00F66168"/>
    <w:rsid w:val="00F76584"/>
    <w:rsid w:val="00F83261"/>
    <w:rsid w:val="00F8371E"/>
    <w:rsid w:val="00F87F30"/>
    <w:rsid w:val="00F933F0"/>
    <w:rsid w:val="00F965EA"/>
    <w:rsid w:val="00F978F8"/>
    <w:rsid w:val="00FA5AAD"/>
    <w:rsid w:val="00FB3649"/>
    <w:rsid w:val="00FB7170"/>
    <w:rsid w:val="00FB7B1C"/>
    <w:rsid w:val="00FD2964"/>
    <w:rsid w:val="00FD3865"/>
    <w:rsid w:val="00FD5390"/>
    <w:rsid w:val="00FE34A3"/>
    <w:rsid w:val="00FE5E83"/>
    <w:rsid w:val="00FF3750"/>
    <w:rsid w:val="00FF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EF8B0E6-54DA-4EE6-AB57-CE0E2C42C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34A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FE34A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locked/>
    <w:rsid w:val="00FE34A3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FE34A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FE34A3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FE34A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3">
    <w:name w:val="Table Grid"/>
    <w:basedOn w:val="a1"/>
    <w:uiPriority w:val="99"/>
    <w:locked/>
    <w:rsid w:val="008F188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B3D5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B3D55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255D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B081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B081B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0B081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B081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3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79BC0-7CA0-47A0-B859-494FD1061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2392</Words>
  <Characters>13636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НАВЛИНСКОГО РАЙОНА</vt:lpstr>
    </vt:vector>
  </TitlesOfParts>
  <Company>Home</Company>
  <LinksUpToDate>false</LinksUpToDate>
  <CharactersWithSpaces>15997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НАВЛИНСКОГО РАЙОНА</dc:title>
  <dc:creator>User</dc:creator>
  <cp:lastModifiedBy>BARANOVA</cp:lastModifiedBy>
  <cp:revision>2</cp:revision>
  <cp:lastPrinted>2020-02-25T09:59:00Z</cp:lastPrinted>
  <dcterms:created xsi:type="dcterms:W3CDTF">2020-02-25T07:36:00Z</dcterms:created>
  <dcterms:modified xsi:type="dcterms:W3CDTF">2020-02-25T07:36:00Z</dcterms:modified>
</cp:coreProperties>
</file>