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F4" w:rsidRPr="00780FF4" w:rsidRDefault="00780FF4" w:rsidP="00780FF4">
      <w:pPr>
        <w:jc w:val="center"/>
        <w:rPr>
          <w:noProof/>
          <w:sz w:val="32"/>
          <w:szCs w:val="32"/>
          <w:lang w:eastAsia="ru-RU"/>
        </w:rPr>
      </w:pPr>
      <w:r w:rsidRPr="00780FF4">
        <w:rPr>
          <w:noProof/>
          <w:sz w:val="32"/>
          <w:szCs w:val="32"/>
          <w:lang w:eastAsia="ru-RU"/>
        </w:rPr>
        <w:t>Электронная очередь в детские сады.</w:t>
      </w:r>
    </w:p>
    <w:p w:rsidR="004551DD" w:rsidRDefault="00F477DD">
      <w:r>
        <w:rPr>
          <w:noProof/>
          <w:lang w:eastAsia="ru-RU"/>
        </w:rPr>
        <w:drawing>
          <wp:inline distT="0" distB="0" distL="0" distR="0">
            <wp:extent cx="5940425" cy="1188085"/>
            <wp:effectExtent l="19050" t="0" r="3175" b="0"/>
            <wp:docPr id="1" name="Рисунок 1" descr="http://www.edu.debryansk.ru/bank/obrazovanie/gos-uslu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.debryansk.ru/bank/obrazovanie/gos-uslug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7DD" w:rsidRDefault="00F477DD"/>
    <w:p w:rsidR="00F477DD" w:rsidRDefault="00F477DD"/>
    <w:p w:rsidR="00F477DD" w:rsidRDefault="00F477DD">
      <w:r>
        <w:rPr>
          <w:noProof/>
          <w:lang w:eastAsia="ru-RU"/>
        </w:rPr>
        <w:drawing>
          <wp:inline distT="0" distB="0" distL="0" distR="0">
            <wp:extent cx="5940425" cy="4345812"/>
            <wp:effectExtent l="19050" t="0" r="3175" b="0"/>
            <wp:docPr id="4" name="Рисунок 4" descr="Портал Г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ртал Г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5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FF4" w:rsidRDefault="00780FF4"/>
    <w:p w:rsidR="00780FF4" w:rsidRPr="00780FF4" w:rsidRDefault="00780FF4" w:rsidP="00780F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780FF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 целях исполнения Федерального закона Российской Федерации от 27 июля 2010 г. № 210-ФЗ «Об организации предоставления государственных и муниципальных услуг»</w:t>
      </w:r>
      <w:r w:rsidRPr="00780FF4">
        <w:rPr>
          <w:rFonts w:ascii="Tahoma" w:eastAsia="Times New Roman" w:hAnsi="Tahoma" w:cs="Tahoma"/>
          <w:color w:val="333333"/>
          <w:sz w:val="21"/>
          <w:lang w:eastAsia="ru-RU"/>
        </w:rPr>
        <w:t> </w:t>
      </w:r>
      <w:r w:rsidRPr="00780FF4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специалистам в муниципальных органах управления образованием и дошкольных образовательных организациях, ответственным за предоставление</w:t>
      </w:r>
      <w:r w:rsidRPr="00780FF4">
        <w:rPr>
          <w:rFonts w:ascii="Tahoma" w:eastAsia="Times New Roman" w:hAnsi="Tahoma" w:cs="Tahoma"/>
          <w:color w:val="333333"/>
          <w:sz w:val="21"/>
          <w:lang w:eastAsia="ru-RU"/>
        </w:rPr>
        <w:t> </w:t>
      </w:r>
      <w:r w:rsidRPr="00780FF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муниципальной услуги «Приём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 (детские сады)», а также заявителям данной услуги (родителям</w:t>
      </w:r>
      <w:proofErr w:type="gramEnd"/>
      <w:r w:rsidRPr="00780FF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/законным представителям)  для постановки в «электронную очередь в ДОО» и отслеживания статуса заявления необходимо</w:t>
      </w:r>
      <w:r w:rsidRPr="00780FF4">
        <w:rPr>
          <w:rFonts w:ascii="Tahoma" w:eastAsia="Times New Roman" w:hAnsi="Tahoma" w:cs="Tahoma"/>
          <w:color w:val="333333"/>
          <w:sz w:val="21"/>
          <w:lang w:eastAsia="ru-RU"/>
        </w:rPr>
        <w:t> </w:t>
      </w:r>
      <w:r w:rsidRPr="00780FF4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пройти процедуру регистрации на Едином портале государственных и муниципальных услуг (далее ЕПГУ) (по адресу:</w:t>
      </w:r>
      <w:r w:rsidRPr="00780FF4">
        <w:rPr>
          <w:rFonts w:ascii="Tahoma" w:eastAsia="Times New Roman" w:hAnsi="Tahoma" w:cs="Tahoma"/>
          <w:color w:val="333333"/>
          <w:sz w:val="21"/>
          <w:lang w:eastAsia="ru-RU"/>
        </w:rPr>
        <w:t> </w:t>
      </w:r>
      <w:hyperlink r:id="rId6" w:tgtFrame="_blank" w:history="1">
        <w:r w:rsidRPr="00780FF4">
          <w:rPr>
            <w:rFonts w:ascii="Tahoma" w:eastAsia="Times New Roman" w:hAnsi="Tahoma" w:cs="Tahoma"/>
            <w:color w:val="2C8BBE"/>
            <w:sz w:val="21"/>
            <w:u w:val="single"/>
            <w:lang w:eastAsia="ru-RU"/>
          </w:rPr>
          <w:t>www.gosuslugi.ru</w:t>
        </w:r>
      </w:hyperlink>
      <w:r w:rsidRPr="00780FF4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).</w:t>
      </w:r>
    </w:p>
    <w:p w:rsidR="00780FF4" w:rsidRPr="00780FF4" w:rsidRDefault="00780FF4" w:rsidP="00780F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80FF4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   </w:t>
      </w:r>
      <w:proofErr w:type="gramStart"/>
      <w:r w:rsidRPr="00780FF4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Для специалистов в муниципальных органах управления образованием и дошкольных образовательных организациях, ответственных за предоставление</w:t>
      </w:r>
      <w:r w:rsidRPr="00780FF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 муниципальной услуги </w:t>
      </w:r>
      <w:r w:rsidRPr="00780FF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«Приём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 (детские сады)», а также заявителей данной услуги (родителей/законных представителей), ранее зарегистрировавшихся на портале муниципальных услуг (</w:t>
      </w:r>
      <w:r w:rsidRPr="00780FF4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 xml:space="preserve">по </w:t>
      </w:r>
      <w:proofErr w:type="spellStart"/>
      <w:r w:rsidRPr="00780FF4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>адресу:www.uslugi.vsopen.ru</w:t>
      </w:r>
      <w:proofErr w:type="spellEnd"/>
      <w:r w:rsidRPr="00780FF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), будет предоставлена возможность доступа на</w:t>
      </w:r>
      <w:proofErr w:type="gramEnd"/>
      <w:r w:rsidRPr="00780FF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proofErr w:type="gramStart"/>
      <w:r w:rsidRPr="00780FF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данный</w:t>
      </w:r>
      <w:proofErr w:type="gramEnd"/>
      <w:r w:rsidRPr="00780FF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proofErr w:type="spellStart"/>
      <w:r w:rsidRPr="00780FF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портал</w:t>
      </w:r>
      <w:r w:rsidRPr="00780FF4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>исключительно</w:t>
      </w:r>
      <w:proofErr w:type="spellEnd"/>
      <w:r w:rsidRPr="00780FF4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 xml:space="preserve"> через ЕСИА</w:t>
      </w:r>
      <w:r w:rsidRPr="00780FF4">
        <w:rPr>
          <w:rFonts w:ascii="Tahoma" w:eastAsia="Times New Roman" w:hAnsi="Tahoma" w:cs="Tahoma"/>
          <w:color w:val="333333"/>
          <w:sz w:val="21"/>
          <w:lang w:eastAsia="ru-RU"/>
        </w:rPr>
        <w:t> </w:t>
      </w:r>
      <w:r w:rsidRPr="00780FF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при условии регистрации на ЕПГУ и наличии подтвержденной учетной записи в ЕСИА.</w:t>
      </w:r>
    </w:p>
    <w:p w:rsidR="00780FF4" w:rsidRPr="00780FF4" w:rsidRDefault="00780FF4" w:rsidP="00780F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80FF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  </w:t>
      </w:r>
      <w:r w:rsidRPr="00780FF4">
        <w:rPr>
          <w:rFonts w:ascii="Tahoma" w:eastAsia="Times New Roman" w:hAnsi="Tahoma" w:cs="Tahoma"/>
          <w:color w:val="333333"/>
          <w:sz w:val="21"/>
          <w:lang w:eastAsia="ru-RU"/>
        </w:rPr>
        <w:t> </w:t>
      </w:r>
      <w:r w:rsidRPr="00780FF4">
        <w:rPr>
          <w:rFonts w:ascii="Tahoma" w:eastAsia="Times New Roman" w:hAnsi="Tahoma" w:cs="Tahoma"/>
          <w:b/>
          <w:bCs/>
          <w:color w:val="333333"/>
          <w:sz w:val="21"/>
          <w:u w:val="single"/>
          <w:lang w:eastAsia="ru-RU"/>
        </w:rPr>
        <w:t xml:space="preserve">Доступ на портал муниципальных услуг (по </w:t>
      </w:r>
      <w:proofErr w:type="spellStart"/>
      <w:r w:rsidRPr="00780FF4">
        <w:rPr>
          <w:rFonts w:ascii="Tahoma" w:eastAsia="Times New Roman" w:hAnsi="Tahoma" w:cs="Tahoma"/>
          <w:b/>
          <w:bCs/>
          <w:color w:val="333333"/>
          <w:sz w:val="21"/>
          <w:u w:val="single"/>
          <w:lang w:eastAsia="ru-RU"/>
        </w:rPr>
        <w:t>адресу:www.uslugi.vsopen.ru</w:t>
      </w:r>
      <w:proofErr w:type="spellEnd"/>
      <w:r w:rsidRPr="00780FF4">
        <w:rPr>
          <w:rFonts w:ascii="Tahoma" w:eastAsia="Times New Roman" w:hAnsi="Tahoma" w:cs="Tahoma"/>
          <w:b/>
          <w:bCs/>
          <w:color w:val="333333"/>
          <w:sz w:val="21"/>
          <w:u w:val="single"/>
          <w:lang w:eastAsia="ru-RU"/>
        </w:rPr>
        <w:t>) для всех категорий пользователей через логин пароль с 10.09.2017 г. будет закрыт.</w:t>
      </w:r>
    </w:p>
    <w:p w:rsidR="00780FF4" w:rsidRPr="00780FF4" w:rsidRDefault="00780FF4" w:rsidP="00780FF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80FF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  Алгоритм перехода на идентификацию и аутентификацию пользователей ЭО в ДОО/РОО через ЕСИА:</w:t>
      </w:r>
      <w:r w:rsidRPr="00780FF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1. Для операторов РОО//ДОО необходимо:</w:t>
      </w:r>
      <w:r w:rsidRPr="00780FF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- наличие в ЛК в РИС заполненных данных ФИО, даты рождения, СНИЛС;</w:t>
      </w:r>
      <w:r w:rsidRPr="00780FF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- наличие подтвержденной учетной записи в ЕСИА</w:t>
      </w:r>
      <w:proofErr w:type="gramStart"/>
      <w:r w:rsidRPr="00780FF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;</w:t>
      </w:r>
      <w:proofErr w:type="gramEnd"/>
    </w:p>
    <w:p w:rsidR="00780FF4" w:rsidRPr="00780FF4" w:rsidRDefault="00780FF4" w:rsidP="00780FF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80FF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- наличие в ЛК ЕСИА заполненных полей ФИО, даты рождения, СНИЛС, номера телефона, адреса электронной почты.</w:t>
      </w:r>
      <w:r w:rsidRPr="00780FF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2. Для родителей/законных представителей необходимо:</w:t>
      </w:r>
      <w:r w:rsidRPr="00780FF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- наличие подтвержденной учетной записи в ЕСИА;</w:t>
      </w:r>
      <w:r w:rsidRPr="00780FF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- наличие в ЛК ЕСИА заполненных полей ФИО, даты рождения, СНИЛС, номера телефона, адреса электронной почты.</w:t>
      </w:r>
    </w:p>
    <w:p w:rsidR="00780FF4" w:rsidRDefault="00780FF4"/>
    <w:sectPr w:rsidR="00780FF4" w:rsidSect="0045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7DD"/>
    <w:rsid w:val="004551DD"/>
    <w:rsid w:val="00780FF4"/>
    <w:rsid w:val="00F4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7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80FF4"/>
  </w:style>
  <w:style w:type="character" w:styleId="a5">
    <w:name w:val="Hyperlink"/>
    <w:basedOn w:val="a0"/>
    <w:uiPriority w:val="99"/>
    <w:semiHidden/>
    <w:unhideWhenUsed/>
    <w:rsid w:val="00780FF4"/>
    <w:rPr>
      <w:color w:val="0000FF"/>
      <w:u w:val="single"/>
    </w:rPr>
  </w:style>
  <w:style w:type="character" w:styleId="a6">
    <w:name w:val="Strong"/>
    <w:basedOn w:val="a0"/>
    <w:uiPriority w:val="22"/>
    <w:qFormat/>
    <w:rsid w:val="00780F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1925</Characters>
  <Application>Microsoft Office Word</Application>
  <DocSecurity>0</DocSecurity>
  <Lines>16</Lines>
  <Paragraphs>4</Paragraphs>
  <ScaleCrop>false</ScaleCrop>
  <Company>Microsoft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2018-01-15T12:38:00Z</dcterms:created>
  <dcterms:modified xsi:type="dcterms:W3CDTF">2018-01-15T12:42:00Z</dcterms:modified>
</cp:coreProperties>
</file>