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18" w:rsidRPr="000F20F8" w:rsidRDefault="00975F18" w:rsidP="000F20F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Итоги социально-экономического развития Навлинского района</w:t>
      </w:r>
    </w:p>
    <w:p w:rsidR="00975F18" w:rsidRPr="000F20F8" w:rsidRDefault="00975F18" w:rsidP="000F2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в 2015 году»</w:t>
      </w:r>
    </w:p>
    <w:p w:rsidR="00975F18" w:rsidRPr="000F20F8" w:rsidRDefault="00975F18" w:rsidP="000F2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shd w:val="clear" w:color="auto" w:fill="FFFFFF"/>
        </w:rPr>
      </w:pPr>
      <w:r w:rsidRPr="000F20F8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Pr="000F20F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зарегистрировано 291 юридическое лицо и 631  индивидуальный предприниматель.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Трудовые ресурсы</w:t>
      </w:r>
      <w:r w:rsidRPr="000F20F8">
        <w:rPr>
          <w:rFonts w:ascii="Times New Roman" w:hAnsi="Times New Roman"/>
          <w:sz w:val="28"/>
          <w:szCs w:val="28"/>
        </w:rPr>
        <w:t xml:space="preserve"> района оценочно составляют 12 тыс. человек. </w:t>
      </w:r>
    </w:p>
    <w:p w:rsidR="00975F18" w:rsidRPr="000F20F8" w:rsidRDefault="00975F18" w:rsidP="000F20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F20F8">
        <w:rPr>
          <w:color w:val="000000"/>
          <w:sz w:val="28"/>
          <w:szCs w:val="28"/>
        </w:rPr>
        <w:t xml:space="preserve">Ведущими отраслями экономики, обеспечившими основной объем </w:t>
      </w:r>
      <w:r w:rsidRPr="000F20F8">
        <w:rPr>
          <w:sz w:val="28"/>
          <w:szCs w:val="28"/>
        </w:rPr>
        <w:t>отгруженной продукции (работ, услуг) собственного производства</w:t>
      </w:r>
      <w:r w:rsidRPr="000F20F8">
        <w:rPr>
          <w:color w:val="000000"/>
          <w:sz w:val="28"/>
          <w:szCs w:val="28"/>
        </w:rPr>
        <w:t>, являются промышленность и сельское хозяйство.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Промышленный сектор экономики</w:t>
      </w:r>
      <w:r w:rsidRPr="000F20F8">
        <w:rPr>
          <w:rFonts w:ascii="Times New Roman" w:hAnsi="Times New Roman"/>
          <w:sz w:val="28"/>
          <w:szCs w:val="28"/>
        </w:rPr>
        <w:t xml:space="preserve"> представлен предприятиями пищевой отрасли, производства строительных материалов, лесной и деревообрабатывающей промышленности  и отрасли машиностроения.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За 2015 год объем промышленного производства вырос на 18,4% и составил 752 млн. руб. Отгружено товаров собственного производства в сумме 736 млн. рублей, или 109,4%  к уровню 2014 года.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Наиболее успешно развивается ПАО «Навлинский завод «Промсвязь». Предприятием произведено и отгружено продукции в объеме свыше 321,3 млн. рублей, что превысило прошлогодний период более чем в 3,5 раза. Доля выпуска продукции завода в общем объеме промышленного производства района составила 42,7%.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Весомый вклад в развитие промышленности вносят такие ведущие предприятия, как ООО «Транслес», ООО «Брянский кирпичный завод», ООО «Навлинские продукты», ООО «Пищевик».</w:t>
      </w:r>
    </w:p>
    <w:p w:rsidR="00975F18" w:rsidRPr="000F20F8" w:rsidRDefault="00975F18" w:rsidP="000F20F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 xml:space="preserve">Сельское хозяйство </w:t>
      </w:r>
      <w:r w:rsidRPr="000F20F8"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 w:rsidRPr="000F20F8">
        <w:rPr>
          <w:rFonts w:ascii="Times New Roman" w:hAnsi="Times New Roman"/>
          <w:sz w:val="28"/>
          <w:szCs w:val="28"/>
        </w:rPr>
        <w:t xml:space="preserve">специализируется на мясо-молочном производстве, выращивании зерновых и кормовых культур,  а так же картофеля. 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На территории района хозяйственную деятельность ведут 22 сельхоз предприятия и крестьянско-фермерских хозяйства,  свыше 5 тысяч  личных подсобных хозяйств. </w:t>
      </w:r>
      <w:r w:rsidRPr="000F20F8">
        <w:rPr>
          <w:rFonts w:ascii="Times New Roman" w:hAnsi="Times New Roman"/>
          <w:sz w:val="28"/>
          <w:szCs w:val="28"/>
        </w:rPr>
        <w:tab/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0F20F8">
        <w:rPr>
          <w:rFonts w:ascii="Times New Roman" w:hAnsi="Times New Roman"/>
          <w:b/>
          <w:sz w:val="28"/>
          <w:szCs w:val="28"/>
        </w:rPr>
        <w:t xml:space="preserve">Сохраняется тенденция к  расширению посевных площадей. </w:t>
      </w:r>
      <w:r w:rsidRPr="000F20F8">
        <w:rPr>
          <w:rFonts w:ascii="Times New Roman" w:hAnsi="Times New Roman"/>
          <w:sz w:val="28"/>
          <w:szCs w:val="28"/>
        </w:rPr>
        <w:t>Общая посевная площадь сельскохозяйственных культур в 2015 году увеличена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0F8">
        <w:rPr>
          <w:rFonts w:ascii="Times New Roman" w:hAnsi="Times New Roman"/>
          <w:bCs/>
          <w:sz w:val="28"/>
          <w:szCs w:val="28"/>
        </w:rPr>
        <w:t>на 829 га</w:t>
      </w:r>
      <w:r w:rsidRPr="000F20F8">
        <w:rPr>
          <w:rFonts w:ascii="Times New Roman" w:hAnsi="Times New Roman"/>
          <w:sz w:val="28"/>
          <w:szCs w:val="28"/>
        </w:rPr>
        <w:t xml:space="preserve"> и составила 19,3 тыс.  га</w:t>
      </w:r>
      <w:r w:rsidRPr="000F20F8">
        <w:rPr>
          <w:rFonts w:ascii="Times New Roman" w:hAnsi="Times New Roman"/>
          <w:bCs/>
          <w:sz w:val="28"/>
          <w:szCs w:val="28"/>
        </w:rPr>
        <w:t xml:space="preserve">. 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Сельхозпредприятиями и фермерскими хозяйствами</w:t>
      </w:r>
      <w:r w:rsidRPr="000F20F8">
        <w:rPr>
          <w:rFonts w:ascii="Times New Roman" w:hAnsi="Times New Roman"/>
          <w:bCs/>
          <w:sz w:val="28"/>
          <w:szCs w:val="28"/>
        </w:rPr>
        <w:t xml:space="preserve"> в минувшем году собрано </w:t>
      </w:r>
      <w:r w:rsidRPr="000F20F8">
        <w:rPr>
          <w:rFonts w:ascii="Times New Roman" w:hAnsi="Times New Roman"/>
          <w:sz w:val="28"/>
          <w:szCs w:val="28"/>
        </w:rPr>
        <w:t xml:space="preserve">52,2 тыс. Тонн картофеля, что на 53,4% больше объема 2014 года, средняя урожайность составила 343 ц/га;  намолочено 20,1 тыс. тонн зерна, что на 38,7% выше уровня 2014 года, средняя урожайность зерновых культур 21,4 ц/га. 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Лидером по производству зерна  является ООО «Агропромышленный холдинг «Добронравов АГРО», получено 11,7 тыс.тонн зерна, что составляет более 58%  валового объема зерна по району, урожайность зерновых культур составила 31,0 ц/га. </w:t>
      </w:r>
    </w:p>
    <w:p w:rsidR="00975F18" w:rsidRPr="000F20F8" w:rsidRDefault="00975F18" w:rsidP="000F20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Высокая урожайность зерновых культур получена: КФХ «Носова» - 26,0 ц/га, </w:t>
      </w:r>
      <w:r w:rsidRPr="000F20F8">
        <w:rPr>
          <w:rFonts w:ascii="Times New Roman" w:hAnsi="Times New Roman"/>
          <w:spacing w:val="-1"/>
          <w:sz w:val="28"/>
          <w:szCs w:val="28"/>
        </w:rPr>
        <w:t xml:space="preserve">ИП «Сережкин В. И.» - 22,8 ц/га, ИП </w:t>
      </w:r>
      <w:r w:rsidRPr="000F20F8">
        <w:rPr>
          <w:rFonts w:ascii="Times New Roman" w:hAnsi="Times New Roman"/>
          <w:sz w:val="28"/>
          <w:szCs w:val="28"/>
        </w:rPr>
        <w:t xml:space="preserve">ГКФХ Гордеев А.С. – 16,9 ц/га.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F20F8">
        <w:rPr>
          <w:rFonts w:ascii="Times New Roman" w:hAnsi="Times New Roman"/>
          <w:bCs/>
          <w:sz w:val="28"/>
          <w:szCs w:val="28"/>
        </w:rPr>
        <w:t xml:space="preserve">Хозяйствами района под урожай 2016 года: посеяно 5174 га озимых зерновых культур. 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F20F8">
        <w:rPr>
          <w:rFonts w:ascii="Times New Roman" w:hAnsi="Times New Roman"/>
          <w:bCs/>
          <w:sz w:val="28"/>
          <w:szCs w:val="28"/>
        </w:rPr>
        <w:t xml:space="preserve">Озимые  культуры на площади 1824 га посеяны по интенсивной технологии с применением минеральных удобрений. Сев зерновых культур проведен семенами элиты (636 га) и семенами высоких репродукций. </w:t>
      </w: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F20F8">
        <w:rPr>
          <w:rFonts w:ascii="Times New Roman" w:hAnsi="Times New Roman"/>
          <w:sz w:val="28"/>
          <w:szCs w:val="28"/>
        </w:rPr>
        <w:t xml:space="preserve">В 2015 году на базе ООО «Агропромышленный холдинг «Добронравов АГРО» на высоком уровне </w:t>
      </w:r>
      <w:r w:rsidRPr="000F20F8">
        <w:rPr>
          <w:rFonts w:ascii="Times New Roman" w:hAnsi="Times New Roman"/>
          <w:sz w:val="28"/>
          <w:szCs w:val="28"/>
          <w:shd w:val="clear" w:color="auto" w:fill="FFFFFF"/>
        </w:rPr>
        <w:t xml:space="preserve">прошел главный региональный аграрный праздник «День Брянского поля». </w:t>
      </w:r>
      <w:r w:rsidRPr="000F20F8">
        <w:rPr>
          <w:rFonts w:ascii="Times New Roman" w:hAnsi="Times New Roman"/>
          <w:sz w:val="28"/>
          <w:szCs w:val="28"/>
        </w:rPr>
        <w:t xml:space="preserve">На выставке были представлены передовые технологии производства, хранения и переработки картофеля, овощной продукции, сельхозтехника для возделывания, уборки культур и системы защиты растений. 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bCs/>
          <w:sz w:val="28"/>
          <w:szCs w:val="28"/>
        </w:rPr>
        <w:t>В отрасли «животноводство»</w:t>
      </w:r>
      <w:r w:rsidRPr="000F20F8">
        <w:rPr>
          <w:rFonts w:ascii="Times New Roman" w:hAnsi="Times New Roman"/>
          <w:bCs/>
          <w:sz w:val="28"/>
          <w:szCs w:val="28"/>
        </w:rPr>
        <w:t xml:space="preserve"> п</w:t>
      </w:r>
      <w:r w:rsidRPr="000F20F8">
        <w:rPr>
          <w:rFonts w:ascii="Times New Roman" w:hAnsi="Times New Roman"/>
          <w:sz w:val="28"/>
          <w:szCs w:val="28"/>
        </w:rPr>
        <w:t>о итогам 2015 года поголовье КРС в сельхозпредприятиях и фермерских хозяйствах увеличилось на 58 голов и составило 1844 головы, в</w:t>
      </w:r>
      <w:r w:rsidRPr="000F20F8">
        <w:rPr>
          <w:rFonts w:ascii="Times New Roman" w:hAnsi="Times New Roman"/>
          <w:i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 xml:space="preserve">том числе коров 940 голов (- 61 голова с начала года).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Несмотря на сокращение поголовья дойного стада, валовое производство молока за 2015 год превысило уровень 2014 года на 88 тонн и составило 2939 тонн. Надоено 3007 кг молока на фуражную корову, что на 441 кг больше чем в 2014 году.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Основную долю в производстве молока составляет продукция ООО «Маяк» - 832 тонны и </w:t>
      </w:r>
      <w:r w:rsidRPr="000F20F8">
        <w:rPr>
          <w:rFonts w:ascii="Times New Roman" w:hAnsi="Times New Roman"/>
          <w:spacing w:val="-1"/>
          <w:sz w:val="28"/>
          <w:szCs w:val="28"/>
        </w:rPr>
        <w:t xml:space="preserve">ИП ГКФХ Гордеев </w:t>
      </w:r>
      <w:r w:rsidRPr="000F20F8">
        <w:rPr>
          <w:rFonts w:ascii="Times New Roman" w:hAnsi="Times New Roman"/>
          <w:sz w:val="28"/>
          <w:szCs w:val="28"/>
        </w:rPr>
        <w:t xml:space="preserve">А. С. – 765 тонн.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Успешно развивает отрасль животноводство, сменившее форму собственности, ООО СП «Бор». С начала года в хозяйстве поголовье крупного рогатого скота  увеличилось и составляет 228 голов, в том числе 100 голов коров, проведен капитальный ремонт помещения, выросла продуктивность. Получено 328,5 тонн молока, надой на фуражную корову составил 3570 кг.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Предприятия агропромышленного комплекса приняли участие в ежегодной  </w:t>
      </w:r>
      <w:r w:rsidRPr="000F20F8">
        <w:rPr>
          <w:rFonts w:ascii="Times New Roman" w:hAnsi="Times New Roman"/>
          <w:color w:val="000000"/>
          <w:sz w:val="28"/>
          <w:szCs w:val="28"/>
        </w:rPr>
        <w:t xml:space="preserve">агропромышленной  выставке «Свенская ярмарка». Большим спросом пользовалась продукция ООО «Пищевик» и ООО Торговый Дом «Молпродукт», представленная в номинации «Брянской земли продукт». Ценными призами ярмарки отмечены КФХ  </w:t>
      </w:r>
      <w:r w:rsidRPr="000F20F8">
        <w:rPr>
          <w:rFonts w:ascii="Times New Roman" w:hAnsi="Times New Roman"/>
          <w:sz w:val="28"/>
          <w:szCs w:val="28"/>
        </w:rPr>
        <w:t>«Бабчук</w:t>
      </w:r>
      <w:r w:rsidRPr="000F20F8">
        <w:rPr>
          <w:rFonts w:ascii="Times New Roman" w:hAnsi="Times New Roman"/>
          <w:color w:val="000000"/>
          <w:sz w:val="28"/>
          <w:szCs w:val="28"/>
        </w:rPr>
        <w:t xml:space="preserve">  и ПО «Общепит».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Проведению всего комплекса работ в растениеводстве  и животноводстве  помогали полученные субсидии. Государственная поддержка на развитие сельхозпроизводства из бюджетов всех уровней составила 24,8 млн. рублей.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20F8">
        <w:rPr>
          <w:rFonts w:ascii="Times New Roman" w:hAnsi="Times New Roman"/>
          <w:sz w:val="28"/>
          <w:szCs w:val="28"/>
          <w:lang w:eastAsia="en-US"/>
        </w:rPr>
        <w:t xml:space="preserve">По итогам районного конкурса по предоставлению грантовой поддержки начинающим субъектам малого и среднего предпринимательства, были выделены гранты для реализации бизнес-проектов по производству сельскохозяйственной продукции представителям малого бизнеса Латикову Сергею Викторовичу и Кириченко Татьяне Николаевне.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 xml:space="preserve">Объем инвестиций </w:t>
      </w:r>
      <w:r w:rsidRPr="000F20F8">
        <w:rPr>
          <w:rFonts w:ascii="Times New Roman" w:hAnsi="Times New Roman"/>
          <w:sz w:val="28"/>
          <w:szCs w:val="28"/>
        </w:rPr>
        <w:t>за 2015 год составил 219,7 млн. руб., из них:</w:t>
      </w:r>
    </w:p>
    <w:p w:rsidR="00975F18" w:rsidRPr="000F20F8" w:rsidRDefault="00975F18" w:rsidP="000F20F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собственные средства предприятий  - 192,8 млн. руб., что составляет более 87% от общего объема инвестиций; </w:t>
      </w:r>
    </w:p>
    <w:p w:rsidR="00975F18" w:rsidRPr="000F20F8" w:rsidRDefault="00975F18" w:rsidP="000F20F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привлеченные средства – 26,9 млн. руб., в том числе бюджетные средства составляют 18,5 млн. руб. из которых 13,7 млн.руб. средства местного бюджета.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Серьезные вложения в расширение собственной производственной базы обеспечены Агрохолдингом «Добронравов-АГРО» и Навлинским заводом «Промсвязь».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рамках реализации областных и федеральных инвестиционных программ: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Проведены реконструкция и капитальный ремонт водопроводных сетей по улицам Л.Гарсиа, К.Маркса и Щорса в п.Навля, а также в н.п. Зубовка.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Строительство тротуаров по улице и переулку 30 лет Победы, пер. д. Емлютина в п. Навля.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Капитальный ремонт автодороги по ул. Л. Гарсиа.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Начаты работы по ремонту автодорог по улицам Карачевской и Энтузиастов, строительству тротуара по 2 пер. Советской Армии в п. Навля.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Приобретена специализированная машина для водопроводного хозяйства.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Разработаны схемы тепло и водоснабжения района.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Капитально отремонтировано 2 многоквартирных жилых дома.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Подготовлен к открытию многофункциональный центр по предоставлению государственных и муниципальных услуг.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 Приобретено 4 жилых помещения для обеспечения жильем детей сирот, детей оставшихся без попечения родителей и лиц из их числа.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За счет средств местного бюджета проведен ремонт в зданиях центральной библиотеки, районного дома культуры.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Начаты работы по благоустройству  территории сквера им. Деревянко в п. Навля.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Установлены светофоры и нанесена дорожная разметка по улицам поселка Навля.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канун празднования Дня Победы в сквере им. Комсомольцев-подпольщиков п.Навля проведены работы по устройству «Вечного огня», а также благоустройство памятных мест в  поселениях района.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Введено в эксплуатацию 4663 кв. метра индивидуального жилья (144% к 2014 году).  </w:t>
      </w:r>
    </w:p>
    <w:p w:rsidR="00975F18" w:rsidRPr="000F20F8" w:rsidRDefault="00975F18" w:rsidP="000F20F8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Район в областном конкурсе «Лучшее муниципальное образование по инвестиционной политике» занял первое место и получил грант в сумме 57 тыс. руб.</w:t>
      </w:r>
    </w:p>
    <w:p w:rsidR="00975F18" w:rsidRPr="000F20F8" w:rsidRDefault="00975F18" w:rsidP="000F20F8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Для привлечения потенциальных инвесторов постоянно обновляется информационно-аналитическая база «Свободных производственных площадок и инвестиционных проектов расположенных на территории района». В 2015 году сформировано 5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инвестплощадок.  Имеются свободные площадки для организации и развития сельскохозяйственного производства, жилищного и производственного строительства.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Бюджетная политика</w:t>
      </w:r>
      <w:r w:rsidRPr="000F20F8">
        <w:rPr>
          <w:rFonts w:ascii="Times New Roman" w:hAnsi="Times New Roman"/>
          <w:sz w:val="28"/>
          <w:szCs w:val="28"/>
        </w:rPr>
        <w:t xml:space="preserve"> нацелена на полное и своевременное выполнение первоочередных обязательств и направлена на укрепление доходов и оптимизацию бюджетных расходов.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Экономический эффект от плановых мероприятий по повышению собственных доходов и повышению эффективности бюджетных расходов по итогам 2015 года составил 12,6 млн. рублей.</w:t>
      </w:r>
    </w:p>
    <w:p w:rsidR="00975F18" w:rsidRPr="000F20F8" w:rsidRDefault="00975F18" w:rsidP="000F20F8">
      <w:pPr>
        <w:pStyle w:val="NoSpacing"/>
        <w:ind w:firstLine="567"/>
        <w:rPr>
          <w:rFonts w:ascii="Times New Roman" w:hAnsi="Times New Roman"/>
          <w:b/>
          <w:i/>
          <w:sz w:val="28"/>
          <w:szCs w:val="28"/>
          <w:u w:val="single"/>
        </w:rPr>
      </w:pPr>
      <w:r w:rsidRPr="000F20F8">
        <w:rPr>
          <w:rFonts w:ascii="Times New Roman" w:hAnsi="Times New Roman"/>
          <w:b/>
          <w:i/>
          <w:sz w:val="28"/>
          <w:szCs w:val="28"/>
          <w:u w:val="single"/>
        </w:rPr>
        <w:t>Консолидированный бюджет</w:t>
      </w:r>
      <w:r w:rsidRPr="000F20F8">
        <w:rPr>
          <w:rFonts w:ascii="Times New Roman" w:hAnsi="Times New Roman"/>
          <w:i/>
          <w:sz w:val="28"/>
          <w:szCs w:val="28"/>
          <w:u w:val="single"/>
        </w:rPr>
        <w:t>(с учетом бюджетов поселений)</w:t>
      </w:r>
      <w:r w:rsidRPr="000F20F8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  <w:u w:val="single"/>
        </w:rPr>
        <w:t>Доходы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бюджета по итогам 2015 года составили 360 млн. рублей, что на 12,1 млн. рублей меньше уровня 2014 года.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Поступления налоговых и неналоговых доходов увеличены к уровню 2014 года на 8,3 млн. рублей и составили 127,6 млн. рублей.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Основными бюджетообразующими налогами в доходах местных бюджетов являются налог на доходы физических лиц и земельный налог, всего поступило 71 и 18 млн. рублей соответственно.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  <w:u w:val="single"/>
        </w:rPr>
        <w:t>Расходы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бюджета составили  347 млн. рублей. Сохраняется социальная направленность бюджета: 74% бюджетных средств направлено на образование, культуру и социальную политику.</w:t>
      </w:r>
    </w:p>
    <w:p w:rsidR="00975F18" w:rsidRPr="000F20F8" w:rsidRDefault="00975F18" w:rsidP="000F20F8">
      <w:pPr>
        <w:pStyle w:val="NoSpacing"/>
        <w:ind w:firstLine="567"/>
        <w:rPr>
          <w:rFonts w:ascii="Times New Roman" w:hAnsi="Times New Roman"/>
          <w:b/>
          <w:i/>
          <w:sz w:val="28"/>
          <w:szCs w:val="28"/>
          <w:u w:val="single"/>
        </w:rPr>
      </w:pPr>
      <w:r w:rsidRPr="000F20F8">
        <w:rPr>
          <w:rFonts w:ascii="Times New Roman" w:hAnsi="Times New Roman"/>
          <w:b/>
          <w:i/>
          <w:sz w:val="28"/>
          <w:szCs w:val="28"/>
          <w:u w:val="single"/>
        </w:rPr>
        <w:t>Бюджет муниципального образования «Навлинский район»: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  <w:u w:val="single"/>
        </w:rPr>
        <w:t>Доходы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бюджета увеличены к уровню 2014 года на 6,6 млн. рублей и составили за 2015 год 322,5 млн. рублей.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Поступления налоговых и неналоговых доходов увеличены на 9 млн. рублей и составили 93 млн. рублей.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Основными налогами, формирующими доходы бюджета района, являются налог на доходы физических лиц и неналоговые доходы от управления и распоряжения муниципальной собственностью, всего поступило 61,7 и 15,4 млн. рублей соответственно. 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  <w:u w:val="single"/>
        </w:rPr>
        <w:t>Расходы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бюджета увеличены на 1,1 млн. рублей и составили 314 млн. рублей.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Объем расходов на социальный блок увеличен на 3,5 млн. рублей и составил 253,4 млн. рублей. </w:t>
      </w:r>
    </w:p>
    <w:p w:rsidR="00975F18" w:rsidRPr="000F20F8" w:rsidRDefault="00975F18" w:rsidP="000F20F8">
      <w:pPr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Наибольший удельный вес в структуре расходов бюджета составили:</w:t>
      </w:r>
    </w:p>
    <w:p w:rsidR="00975F18" w:rsidRPr="000F20F8" w:rsidRDefault="00975F18" w:rsidP="000F20F8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образование – 214,7 млн. рублей (68,4% всех расходов или 84,7% от объема расходов на социально-культурную сферу</w:t>
      </w:r>
    </w:p>
    <w:p w:rsidR="00975F18" w:rsidRPr="000F20F8" w:rsidRDefault="00975F18" w:rsidP="000F20F8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социальная политика –20,8  млн. рублей </w:t>
      </w:r>
      <w:r w:rsidRPr="000F20F8">
        <w:rPr>
          <w:rFonts w:ascii="Times New Roman" w:hAnsi="Times New Roman"/>
          <w:bCs/>
          <w:sz w:val="28"/>
          <w:szCs w:val="28"/>
        </w:rPr>
        <w:t xml:space="preserve">(6,6 % от общего объема расходов); </w:t>
      </w:r>
    </w:p>
    <w:p w:rsidR="00975F18" w:rsidRPr="000F20F8" w:rsidRDefault="00975F18" w:rsidP="000F20F8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культура – 18 млн. рублей (5,7% от общего объема расходов).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истекшем году в полном объеме обеспечена своевременная выплата заработной платы работникам бюджетной сферы района, проведена оплата за потребленные энергоресурсы, обеспечено бесперебойное функционирование образовательных учреждений и учреждений культуры, обеспечено софинансирование участия района в федеральных и областных программах.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20F8">
        <w:rPr>
          <w:rFonts w:ascii="Times New Roman" w:hAnsi="Times New Roman"/>
          <w:sz w:val="28"/>
          <w:szCs w:val="28"/>
        </w:rPr>
        <w:t>В целях оптимального использования бюджетных денежных средств, обеспечения открытости и общего доступа к выполнению работ и оказанию услуг для муниципальных нужд, закупки, осуществляемые за счет бюджетов всех уровней, проводились при помощи процедуры торгов.</w:t>
      </w:r>
    </w:p>
    <w:p w:rsidR="00975F18" w:rsidRPr="000F20F8" w:rsidRDefault="00975F18" w:rsidP="000F20F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Экономия от проведения торгов по итогам года составила свыше 4 млн. рублей.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bCs/>
          <w:sz w:val="28"/>
          <w:szCs w:val="28"/>
        </w:rPr>
        <w:t>Потребительский рынок</w:t>
      </w:r>
      <w:r w:rsidRPr="000F20F8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составляют </w:t>
      </w:r>
      <w:r w:rsidRPr="000F20F8">
        <w:rPr>
          <w:rFonts w:ascii="Times New Roman" w:hAnsi="Times New Roman"/>
          <w:sz w:val="28"/>
          <w:szCs w:val="28"/>
        </w:rPr>
        <w:t xml:space="preserve">181 торговый объект, постоянно действующая ярмарка и 18 объектов общественного питания. 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Объем розничного товарооборота на крупных и средних предприятиях увеличился в действующих ценах на 14,1 % и составил 464,2  млн. руб.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Для оперативного реагирования за ценовой ситуацией на потребительском рынке проводится мониторинг цен на продукты первой необходимости, создана мобильная рабочая группа, организован телефон «горячей линии». </w:t>
      </w:r>
    </w:p>
    <w:p w:rsidR="00975F18" w:rsidRPr="000F20F8" w:rsidRDefault="00975F18" w:rsidP="000F20F8">
      <w:pPr>
        <w:pStyle w:val="Title"/>
        <w:tabs>
          <w:tab w:val="left" w:pos="540"/>
        </w:tabs>
        <w:ind w:firstLine="567"/>
        <w:jc w:val="both"/>
        <w:rPr>
          <w:szCs w:val="28"/>
        </w:rPr>
      </w:pPr>
    </w:p>
    <w:p w:rsidR="00975F18" w:rsidRPr="000F20F8" w:rsidRDefault="00975F18" w:rsidP="000F2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541">
        <w:rPr>
          <w:rFonts w:ascii="Times New Roman" w:hAnsi="Times New Roman"/>
          <w:b/>
          <w:sz w:val="28"/>
          <w:szCs w:val="28"/>
        </w:rPr>
        <w:t>В 2015 году на социальные выплаты и компенсации</w:t>
      </w:r>
      <w:r w:rsidRPr="000F20F8">
        <w:rPr>
          <w:rFonts w:ascii="Times New Roman" w:hAnsi="Times New Roman"/>
          <w:sz w:val="28"/>
          <w:szCs w:val="28"/>
        </w:rPr>
        <w:t xml:space="preserve"> направлено свыше 212 млн. рублей бюджетных средств, в том числе:</w:t>
      </w:r>
    </w:p>
    <w:p w:rsidR="00975F18" w:rsidRPr="000F20F8" w:rsidRDefault="00975F18" w:rsidP="000F20F8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различного вида детские пособия – более 77 млн. рублей, выдано 78  Государственных сертификатов на материнский капитал; </w:t>
      </w:r>
    </w:p>
    <w:p w:rsidR="00975F18" w:rsidRPr="000F20F8" w:rsidRDefault="00975F18" w:rsidP="000F20F8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компенсации гражданам</w:t>
      </w:r>
      <w:r w:rsidRPr="000F20F8">
        <w:rPr>
          <w:rFonts w:ascii="Times New Roman" w:hAnsi="Times New Roman"/>
          <w:bCs/>
          <w:sz w:val="28"/>
          <w:szCs w:val="28"/>
        </w:rPr>
        <w:t>, подвергшимся радиационному воздействию,</w:t>
      </w:r>
      <w:r w:rsidRPr="000F20F8">
        <w:rPr>
          <w:rFonts w:ascii="Times New Roman" w:hAnsi="Times New Roman"/>
          <w:sz w:val="28"/>
          <w:szCs w:val="28"/>
        </w:rPr>
        <w:t>– 84,2 млн. руб.;</w:t>
      </w:r>
    </w:p>
    <w:p w:rsidR="00975F18" w:rsidRPr="000F20F8" w:rsidRDefault="00975F18" w:rsidP="000F20F8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льготы на оплату жилищно-коммунальных услуг – более 24 млн. руб.;</w:t>
      </w:r>
    </w:p>
    <w:p w:rsidR="00975F18" w:rsidRPr="000F20F8" w:rsidRDefault="00975F18" w:rsidP="000F20F8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Cs/>
          <w:sz w:val="28"/>
          <w:szCs w:val="28"/>
        </w:rPr>
        <w:t>субсидии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по оплате жилищно-коммунальных услуг –4,4 млн. руб. (316 семей,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или 976 чел. жителей)</w:t>
      </w:r>
      <w:r w:rsidRPr="000F20F8">
        <w:rPr>
          <w:rFonts w:ascii="Times New Roman" w:hAnsi="Times New Roman"/>
          <w:bCs/>
          <w:sz w:val="28"/>
          <w:szCs w:val="28"/>
        </w:rPr>
        <w:t>;</w:t>
      </w:r>
    </w:p>
    <w:p w:rsidR="00975F18" w:rsidRPr="000F20F8" w:rsidRDefault="00975F18" w:rsidP="000F20F8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Cs/>
          <w:sz w:val="28"/>
          <w:szCs w:val="28"/>
        </w:rPr>
        <w:t xml:space="preserve">обеспечение техническими средствами реабилитации </w:t>
      </w:r>
      <w:r w:rsidRPr="000F20F8">
        <w:rPr>
          <w:rFonts w:ascii="Times New Roman" w:hAnsi="Times New Roman"/>
          <w:sz w:val="28"/>
          <w:szCs w:val="28"/>
        </w:rPr>
        <w:t>– 3,8 млн. руб. (</w:t>
      </w:r>
      <w:r w:rsidRPr="000F20F8">
        <w:rPr>
          <w:rFonts w:ascii="Times New Roman" w:hAnsi="Times New Roman"/>
          <w:bCs/>
          <w:sz w:val="28"/>
          <w:szCs w:val="28"/>
        </w:rPr>
        <w:t>268 инвалидов);</w:t>
      </w:r>
    </w:p>
    <w:p w:rsidR="00975F18" w:rsidRPr="000F20F8" w:rsidRDefault="00975F18" w:rsidP="000F20F8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Оказана адресная социальная помощь на сумму 780,6 тыс.руб., так же адресную финансовую помощь получили 13 граждан Украины - 103,6 тыс.руб. </w:t>
      </w:r>
    </w:p>
    <w:p w:rsidR="00975F18" w:rsidRPr="000F20F8" w:rsidRDefault="00975F18" w:rsidP="000F20F8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Прошли обучение компьютерной грамотности 36 неработающих пенсионеров.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На учете в Управлении Пенсионного фонда состоит 8970 получателя пенсий, средний размер пенсии увеличился с начала года на 1103,53 рублей и составил  11024,56 рублей.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F20F8">
        <w:rPr>
          <w:rFonts w:ascii="Times New Roman" w:hAnsi="Times New Roman"/>
          <w:b/>
          <w:color w:val="000000"/>
          <w:sz w:val="28"/>
          <w:szCs w:val="28"/>
        </w:rPr>
        <w:t>На рынке труда положение остается стабильным.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color w:val="000000"/>
          <w:sz w:val="28"/>
          <w:szCs w:val="28"/>
        </w:rPr>
        <w:t xml:space="preserve">Численность безработных по району составила 124 </w:t>
      </w:r>
      <w:bookmarkStart w:id="0" w:name="OLE_LINK1"/>
      <w:bookmarkStart w:id="1" w:name="OLE_LINK2"/>
      <w:r w:rsidRPr="000F20F8">
        <w:rPr>
          <w:rFonts w:ascii="Times New Roman" w:hAnsi="Times New Roman"/>
          <w:color w:val="000000"/>
          <w:sz w:val="28"/>
          <w:szCs w:val="28"/>
        </w:rPr>
        <w:t>человек</w:t>
      </w:r>
      <w:bookmarkEnd w:id="0"/>
      <w:bookmarkEnd w:id="1"/>
      <w:r w:rsidRPr="000F20F8">
        <w:rPr>
          <w:rFonts w:ascii="Times New Roman" w:hAnsi="Times New Roman"/>
          <w:color w:val="000000"/>
          <w:sz w:val="28"/>
          <w:szCs w:val="28"/>
        </w:rPr>
        <w:t>а, уровень официально зарегистрированной безработицы – 0,9%</w:t>
      </w:r>
      <w:r w:rsidRPr="000F20F8">
        <w:rPr>
          <w:rFonts w:ascii="Times New Roman" w:hAnsi="Times New Roman"/>
          <w:sz w:val="28"/>
          <w:szCs w:val="28"/>
        </w:rPr>
        <w:t xml:space="preserve">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Содействие в трудоустройстве получили 396 человек, проведено 3  ярмарки вакансий.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Специалистами администрации района совместно с сотрудниками полиции, налоговой инспекции проведены мероприятия по выявлению неформальной занятости, в результате легализованы трудовые отношения в 107 случаях (заключено 22 трудовых договора , 85 человек зарегистрировали ИП).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Среднемесячная заработная плата по крупным и средним предприятиям района увеличена к уровню прошлого года на 1,9% и составила 18993,4 руб.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5"/>
        <w:rPr>
          <w:rFonts w:ascii="Times New Roman" w:hAnsi="Times New Roman"/>
          <w:b/>
          <w:bCs/>
          <w:i/>
          <w:sz w:val="28"/>
          <w:szCs w:val="28"/>
        </w:rPr>
      </w:pP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В целях реализации прав многодетных семей</w:t>
      </w:r>
      <w:r w:rsidRPr="000F20F8">
        <w:rPr>
          <w:rFonts w:ascii="Times New Roman" w:hAnsi="Times New Roman"/>
          <w:sz w:val="28"/>
          <w:szCs w:val="28"/>
        </w:rPr>
        <w:t xml:space="preserve"> принято 49 заявлений на предоставление земельных участков для индивидуального жилищного строительства. В 2015 году многодетным семьям бесплатно в собственность предоставлено 35 земельных участков.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Всего с начала действия программы бесплатно в собственность земельные участки получили 182 многодетных семьи. На 1 января 2016 года на учете стоит 62 семьи.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целях социальной поддержки населения </w:t>
      </w:r>
      <w:r w:rsidRPr="000F20F8">
        <w:rPr>
          <w:rFonts w:ascii="Times New Roman" w:hAnsi="Times New Roman"/>
          <w:bCs/>
          <w:sz w:val="28"/>
          <w:szCs w:val="28"/>
        </w:rPr>
        <w:t xml:space="preserve">сертификаты на улучшение жилищных условий </w:t>
      </w:r>
      <w:r w:rsidRPr="000F20F8">
        <w:rPr>
          <w:rFonts w:ascii="Times New Roman" w:hAnsi="Times New Roman"/>
          <w:sz w:val="28"/>
          <w:szCs w:val="28"/>
        </w:rPr>
        <w:t>получили 11</w:t>
      </w:r>
      <w:r w:rsidRPr="000F20F8">
        <w:rPr>
          <w:rFonts w:ascii="Times New Roman" w:hAnsi="Times New Roman"/>
          <w:bCs/>
          <w:sz w:val="28"/>
          <w:szCs w:val="28"/>
        </w:rPr>
        <w:t xml:space="preserve"> человек из числа ветеранов Великой Отечественной войны, 5 человек по федеральной целевой программе «Жилище»</w:t>
      </w:r>
      <w:r w:rsidRPr="000F20F8">
        <w:rPr>
          <w:rFonts w:ascii="Times New Roman" w:hAnsi="Times New Roman"/>
          <w:sz w:val="28"/>
          <w:szCs w:val="28"/>
        </w:rPr>
        <w:t>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F20F8">
        <w:rPr>
          <w:b/>
          <w:sz w:val="28"/>
          <w:szCs w:val="28"/>
        </w:rPr>
        <w:t>Орган опеки и попечительства</w:t>
      </w:r>
      <w:r w:rsidRPr="000F20F8">
        <w:rPr>
          <w:sz w:val="28"/>
          <w:szCs w:val="28"/>
        </w:rPr>
        <w:t xml:space="preserve"> представляет интересы недееспособных совершеннолетних граждан. </w:t>
      </w:r>
    </w:p>
    <w:p w:rsidR="00975F18" w:rsidRPr="000F20F8" w:rsidRDefault="00975F18" w:rsidP="000F20F8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В 2015 году органом опеки и попечительства было выявлено и устроено 18 детей-сирот и детей, оставшихся без попечения родителей.  Всего на учете состоит 91 ребенок. </w:t>
      </w:r>
    </w:p>
    <w:p w:rsidR="00975F18" w:rsidRPr="000F20F8" w:rsidRDefault="00975F18" w:rsidP="000F20F8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Осуществлены плановые проверки исполнения опекунами своих обязанностей и условий жизни таких граждан. Ведется  работа по сохранности жилых помещений, закрепленных за детьми-сиротами и детьми, оставшимися без попечения родителей. Приобретено 4 жилых помещения для обеспечения жильем лиц из числа детей-сирот. </w:t>
      </w:r>
    </w:p>
    <w:p w:rsidR="00975F1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Продолжается реализация мероприятий подпрограммы «</w:t>
      </w:r>
      <w:r w:rsidRPr="000F20F8">
        <w:rPr>
          <w:rFonts w:ascii="Times New Roman" w:hAnsi="Times New Roman"/>
          <w:b/>
          <w:sz w:val="28"/>
          <w:szCs w:val="28"/>
        </w:rPr>
        <w:t>Обеспечение жильем молодых семей»</w:t>
      </w:r>
      <w:r w:rsidRPr="000F20F8">
        <w:rPr>
          <w:rFonts w:ascii="Times New Roman" w:hAnsi="Times New Roman"/>
          <w:sz w:val="28"/>
          <w:szCs w:val="28"/>
        </w:rPr>
        <w:t xml:space="preserve">.В настоящее время в очереди на улучшение жилищных условий состоит 56 семей. За период реализации программы, начиная с 2008 г., свои жилищные условия улучшили 12 молодых семей, в том числе в 2015 году – 2 семьи получили бюджетные средства для приобретения жилья.  </w:t>
      </w:r>
    </w:p>
    <w:p w:rsidR="00975F18" w:rsidRPr="000F20F8" w:rsidRDefault="00975F18" w:rsidP="000F20F8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F20F8">
        <w:rPr>
          <w:sz w:val="28"/>
          <w:szCs w:val="28"/>
        </w:rPr>
        <w:t>В течение года работала Комиссия по делам несовершеннолетних и защите их прав. В целях</w:t>
      </w:r>
      <w:r w:rsidRPr="000F20F8">
        <w:rPr>
          <w:b/>
          <w:sz w:val="28"/>
          <w:szCs w:val="28"/>
        </w:rPr>
        <w:t xml:space="preserve"> профилактики правонарушений несовершеннолетних </w:t>
      </w:r>
      <w:r w:rsidRPr="000F20F8">
        <w:rPr>
          <w:sz w:val="28"/>
          <w:szCs w:val="28"/>
        </w:rPr>
        <w:t xml:space="preserve">Комиссией совместно с другими службами проводились различные  акции для детей: «Меняем сигарету на конфету», «Скажи наркотикам НЕТ!», «Семья», операция «Подросток», благотворительные акции «Семья-семье», «Добро без границ», спартакиада среди несовершеннолетних. </w:t>
      </w:r>
    </w:p>
    <w:p w:rsidR="00975F18" w:rsidRPr="000F20F8" w:rsidRDefault="00975F18" w:rsidP="000F20F8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Организован антинаркотический месячник, в ходе которого в образовательных учреждениях района состоялись классные часы и дискуссии с участием детей и родителей, сотрудников полиции и наркоконтроля, врачей и психологов; среди учащихся проведен конкурс рисунков и плакатов. </w:t>
      </w:r>
    </w:p>
    <w:p w:rsidR="00975F18" w:rsidRPr="000F20F8" w:rsidRDefault="00975F18" w:rsidP="000F20F8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Профилактическая работа комиссии, органов и учреждений системы профилактики позволила не допустить роста уровня преступности среди несовершеннолетних. За год совершено 3 преступления (что на 25% меньше АППГ). </w:t>
      </w:r>
    </w:p>
    <w:p w:rsidR="00975F1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252D">
        <w:rPr>
          <w:rFonts w:ascii="Times New Roman" w:hAnsi="Times New Roman"/>
          <w:b/>
          <w:sz w:val="28"/>
          <w:szCs w:val="28"/>
        </w:rPr>
        <w:t>Услуги по обеспечению медицинской помощью жителям района</w:t>
      </w:r>
      <w:r w:rsidRPr="000F20F8">
        <w:rPr>
          <w:rFonts w:ascii="Times New Roman" w:hAnsi="Times New Roman"/>
          <w:sz w:val="28"/>
          <w:szCs w:val="28"/>
        </w:rPr>
        <w:t xml:space="preserve"> оказывали ГБУЗ «Навлинская ЦРБ», Алтуховская врачебная амбулатория и 25 ФАПов.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районной больнице работает 47 врачей (укомплектованность 50%), 190 средних медицинских работников (укомплектованность 85%). В 2015 году врачебный состав больницы пополнили новые врачебные кадры – стоматолог, гинеколог, терапевт, кардиолог, реаниматолог, хирург, дерматолог. Вместе с тем, сохраняется нехватка участковых терапевтов и узких специалистов.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целях привлечения и закрепления кадров врачам и среднему персоналу ФАПов из бюджета района выделено 482,7 тыс.руб.на возмещение расходов по найму жилья, компенсации проезда к месту работы и подъемных денежных средств молодым врачам-специалистам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Ведётся работа по поиску кадров, заключены целевые договоры с высшими медицинскими учебными заведениями. Навлинская ЦРБ участвует в программе «Земский доктор», по которой, принятым на работу в сельскую местность  врачам предусмотрена выплата по 1 млн. руб.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ab/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Численность постоянного населения</w:t>
      </w:r>
      <w:r w:rsidRPr="000F20F8">
        <w:rPr>
          <w:rFonts w:ascii="Times New Roman" w:hAnsi="Times New Roman"/>
          <w:sz w:val="28"/>
          <w:szCs w:val="28"/>
        </w:rPr>
        <w:t xml:space="preserve"> с учетом естественных и миграционных процессов на 1 января  2016 года уменьшилась на 330 человек и насчитывает 27,1 тыс. человек.  В 2015  году родилось 396 детей (в 2014 году 453 ребенка), умерло 441 человек  (в 2014 году 483 чел.).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Основными причинами смертности по-прежнему являются болезни системы кровообращения, новообразования, несчастные случаи, отравления и травмы.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Для профилактики массовых и хронических заболеваний большое внимание уделяется диспансеризации населения, обеспечивающей раннее выявление и эффективное лечение социально-значимых заболеваний. В 2015 году диспансеризацию завершили свыше 3,2 тыс. человек, проведен медицинский осмотр 2962 несовершеннолетних, флюорографическое обследование проведено 11,7 тыс.человек.   Организован 41 выезд врачебно-сестринской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 xml:space="preserve">бригады в сельскую местность, осмотрено 1486 человек. </w:t>
      </w:r>
    </w:p>
    <w:p w:rsidR="00975F18" w:rsidRPr="000F20F8" w:rsidRDefault="00975F18" w:rsidP="000F2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По итогам года отмечается снижение смертности в трудоспособном возрасте на 25,8%. Общая заболеваемость населения снижена на 4%.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Систему образования района</w:t>
      </w:r>
      <w:r w:rsidRPr="000F20F8">
        <w:rPr>
          <w:rFonts w:ascii="Times New Roman" w:hAnsi="Times New Roman"/>
          <w:sz w:val="28"/>
          <w:szCs w:val="28"/>
        </w:rPr>
        <w:t xml:space="preserve"> представляют 15 школ, гимназия, 3 учреждения дополнительного образования, 10 детских садов и 3 ступени дошкольного образования на базе школ. </w:t>
      </w: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2015 году в Пролысовской и Салтановской средних школах открыты дошкольные группы.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школах района обучается 2400 человек, дошкольные  учреждения посещают 875 детей. 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итоговой аттестации в форме ЕГЭ участвовали 96 выпускников, 2 из которых получили 100-балльный результат: Богатиков Михаил (СОШ №2) и Костина Анастасия (СОШ №1).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color w:val="000000"/>
          <w:sz w:val="28"/>
          <w:szCs w:val="28"/>
        </w:rPr>
        <w:t xml:space="preserve">По итогам учебного года </w:t>
      </w:r>
      <w:r w:rsidRPr="000F20F8">
        <w:rPr>
          <w:rFonts w:ascii="Times New Roman" w:hAnsi="Times New Roman"/>
          <w:b/>
          <w:sz w:val="28"/>
          <w:szCs w:val="28"/>
        </w:rPr>
        <w:t>25 выпускников получили аттестат «с отличием» и медали «За особые успехи в учении».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      В 2015 году 18 лучших школьников района получали  ежемесячную стипендию главы района и районного Совета народных депутатов,  лучшие выпускники района чествуются  на фестивале «Овация».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Есть успешные достижения на региональном уровне по различным направлениям деятельности: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Пузанов Виктор, учащийся Навлинской школы № 2, победил в областном конкурсе юных экскурсоводов;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девятиклассница Навлинской СОШ №1 Фирсова Алина стала победителем областной  олимпиады школьников по ОБЖ;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 - Зарубина Евгения, учащаяся Гимназии №1 п.Навля, получает стипендию Губернатора Брянской области;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  <w:shd w:val="clear" w:color="auto" w:fill="FFFFFF"/>
        </w:rPr>
        <w:t xml:space="preserve">- социальный  </w:t>
      </w:r>
      <w:r w:rsidRPr="000F20F8">
        <w:rPr>
          <w:rFonts w:ascii="Times New Roman" w:hAnsi="Times New Roman"/>
          <w:sz w:val="28"/>
          <w:szCs w:val="28"/>
        </w:rPr>
        <w:t>проект Салтановской  школы  «Памятные места моей малой Родины» победил в региональном этапе Всероссийской акции «Я гражданин России»;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волейболистки ДЮСШ заняли 1 место в областной спартакиаде в своей зоне;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воспитатель детского сада № 3 п. Навля Румянцева Наталья Александровна стала победителем регионального этапа всероссийского конкурса «Воспитатель года – 2015»;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учитель начальных классов МБОУ «Гимназия № 1 п.Навля» Силакова Наталья Александровна стала лауреатом регионального этапа конкурса «Учитель года  - 2015»;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юнармейцы Гимназии стали призерами областного финала Движения юных патриотов;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ученики Алтуховской школы в очередной раз стали  призёрами областного конкурса школьных лесничеств;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- на муниципальном этапе Всероссийской олимпиады школьников 100 учащихся Навлинского района стали победителями и призерами;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20F8">
        <w:rPr>
          <w:rFonts w:ascii="Times New Roman" w:hAnsi="Times New Roman"/>
          <w:sz w:val="28"/>
          <w:szCs w:val="28"/>
          <w:shd w:val="clear" w:color="auto" w:fill="FFFFFF"/>
        </w:rPr>
        <w:t>- вокальная группа гимназии заняла второе место в областном конкурсе патриотической песни «Пою моё Отечество»;</w:t>
      </w:r>
      <w:bookmarkStart w:id="2" w:name="_GoBack"/>
      <w:bookmarkEnd w:id="2"/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color w:val="000000"/>
          <w:sz w:val="28"/>
          <w:szCs w:val="28"/>
        </w:rPr>
        <w:t xml:space="preserve">- Петрушина Наталья Валерьевна, воспитатель  детского сада №3 п. Навля, - призер </w:t>
      </w:r>
      <w:r w:rsidRPr="000F20F8">
        <w:rPr>
          <w:rFonts w:ascii="Times New Roman" w:hAnsi="Times New Roman"/>
          <w:sz w:val="28"/>
          <w:szCs w:val="28"/>
        </w:rPr>
        <w:t xml:space="preserve">областного конкурса </w:t>
      </w:r>
      <w:r w:rsidRPr="000F20F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«ПОБЕДА - одна на всех». </w:t>
      </w: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целях укрепления и сохранения здоровья обучающихся 100% школьников обеспечено горячим питанием.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Style w:val="FontStyle12"/>
          <w:sz w:val="28"/>
          <w:szCs w:val="28"/>
        </w:rPr>
        <w:t xml:space="preserve">В летних лагерях и оздоровительных площадках с дневным пребыванием отдохнуло 741 школьник, </w:t>
      </w:r>
      <w:r w:rsidRPr="000F20F8">
        <w:rPr>
          <w:rFonts w:ascii="Times New Roman" w:hAnsi="Times New Roman"/>
          <w:sz w:val="28"/>
          <w:szCs w:val="28"/>
        </w:rPr>
        <w:t>34 учащихся школ в возрасте от 14 до 18 лет были трудоустроены  в свободное от учебы время.</w:t>
      </w: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На  подготовку образовательных организаций к новому учебному году из бюджетов всех уровней направлено 13 млн. рублей, в том числе из местного бюджета – 11 млн. руб.</w:t>
      </w: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На приобретение учебников, учебного оборудования и мебели из районного бюджета было выделено свыше 1 млн. рублей.</w:t>
      </w:r>
    </w:p>
    <w:p w:rsidR="00975F18" w:rsidRPr="000F20F8" w:rsidRDefault="00975F18" w:rsidP="000F20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color w:val="000000"/>
          <w:sz w:val="28"/>
          <w:szCs w:val="28"/>
        </w:rPr>
        <w:t xml:space="preserve">В рамках программы «Доступная среда»  для  Алтуховской и Чичковской школ приобретены специализированные </w:t>
      </w:r>
      <w:r w:rsidRPr="000F2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аппаратно-программные комплексы для  детей </w:t>
      </w:r>
      <w:r w:rsidRPr="000F20F8">
        <w:rPr>
          <w:rFonts w:ascii="Times New Roman" w:hAnsi="Times New Roman"/>
          <w:sz w:val="28"/>
          <w:szCs w:val="28"/>
        </w:rPr>
        <w:t>с ограниченными возможностями здоровья</w:t>
      </w:r>
      <w:r w:rsidRPr="000F2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 проведены ремонтные работы,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F20F8">
        <w:rPr>
          <w:rFonts w:ascii="Times New Roman" w:hAnsi="Times New Roman"/>
          <w:color w:val="000000"/>
          <w:sz w:val="28"/>
          <w:szCs w:val="28"/>
        </w:rPr>
        <w:t xml:space="preserve">установлены пандусы, расширены дверные проемы и отремонтированы санузлы. </w:t>
      </w:r>
      <w:r w:rsidRPr="000F20F8">
        <w:rPr>
          <w:rFonts w:ascii="Times New Roman" w:hAnsi="Times New Roman"/>
          <w:sz w:val="28"/>
          <w:szCs w:val="28"/>
        </w:rPr>
        <w:t>На эти цели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>направлено более 1 млн. рублей бюджетных средств.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Капитально отремонтирован спортивный зал в Чичковской средней школе.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целях </w:t>
      </w:r>
      <w:r w:rsidRPr="000F20F8">
        <w:rPr>
          <w:rFonts w:ascii="Times New Roman" w:hAnsi="Times New Roman"/>
          <w:b/>
          <w:sz w:val="28"/>
          <w:szCs w:val="28"/>
        </w:rPr>
        <w:t>улучшения условий пребывания детей</w:t>
      </w:r>
      <w:r w:rsidRPr="000F20F8">
        <w:rPr>
          <w:rFonts w:ascii="Times New Roman" w:hAnsi="Times New Roman"/>
          <w:sz w:val="28"/>
          <w:szCs w:val="28"/>
        </w:rPr>
        <w:t xml:space="preserve"> в образовательных учреждениях за счет средств бюджета района проведена замена оконных блоков (более 2,5 млн.  рублей). 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За счёт средств местного бюджета приобретен школьный автобус для подвоза детей Ревенской школы (1,9 млн. руб.).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Большое внимание в районе уделяется реализации положений, предусмотренных Указом Президента России от 7 мая 2012 года № 597. 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Уровень </w:t>
      </w:r>
      <w:r w:rsidRPr="000F20F8">
        <w:rPr>
          <w:rFonts w:ascii="Times New Roman" w:hAnsi="Times New Roman"/>
          <w:b/>
          <w:sz w:val="28"/>
          <w:szCs w:val="28"/>
        </w:rPr>
        <w:t xml:space="preserve">среднемесячной заработной платы </w:t>
      </w:r>
      <w:r w:rsidRPr="000F20F8">
        <w:rPr>
          <w:rFonts w:ascii="Times New Roman" w:hAnsi="Times New Roman"/>
          <w:sz w:val="28"/>
          <w:szCs w:val="28"/>
        </w:rPr>
        <w:t xml:space="preserve"> отдельных категорий работников образовательных учреждений составил:</w:t>
      </w:r>
    </w:p>
    <w:p w:rsidR="00975F18" w:rsidRPr="000F20F8" w:rsidRDefault="00975F18" w:rsidP="000F20F8">
      <w:pPr>
        <w:pStyle w:val="ListParagraph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педагогических работников общеобразовательных организаций – 19 545,7руб.;</w:t>
      </w:r>
    </w:p>
    <w:p w:rsidR="00975F18" w:rsidRPr="000F20F8" w:rsidRDefault="00975F18" w:rsidP="000F20F8">
      <w:pPr>
        <w:pStyle w:val="ListParagraph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педагогов дошкольных образовательных организаций –18585 руб.;</w:t>
      </w:r>
    </w:p>
    <w:p w:rsidR="00975F18" w:rsidRPr="000F20F8" w:rsidRDefault="00975F18" w:rsidP="000F20F8">
      <w:pPr>
        <w:pStyle w:val="ListParagraph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педагогов учреждений дополнительного образования  – 18813,6 руб. </w:t>
      </w:r>
    </w:p>
    <w:p w:rsidR="00975F18" w:rsidRPr="000F20F8" w:rsidRDefault="00975F18" w:rsidP="000F20F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Основные культурные мероприятия</w:t>
      </w:r>
      <w:r w:rsidRPr="000F20F8">
        <w:rPr>
          <w:rFonts w:ascii="Times New Roman" w:hAnsi="Times New Roman"/>
          <w:sz w:val="28"/>
          <w:szCs w:val="28"/>
        </w:rPr>
        <w:t xml:space="preserve"> были посвящены празднованию 70-й годовщины Победы в Великой Отечественной войне 1941-1945годов и Году литературы.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 В учреждениях культуры, библиотеках оформлены выставки, стенды, открытые полки, посвященные юбилейным датам.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каждом поселении прошли торжественные вручения юбилейной медали «70 лет Победы в Великой Отечественной войне 1941-1945гг» инвалидам и участникам Великой Отечественной войны, труженикам тыла, бывшим малолетним узникам, вдовам погибших ветеранов. Всего вручено более 800 медалей.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В канун дня Победы состоялось </w:t>
      </w:r>
      <w:r w:rsidRPr="000F20F8">
        <w:rPr>
          <w:rFonts w:ascii="Times New Roman" w:hAnsi="Times New Roman"/>
          <w:color w:val="000000"/>
          <w:sz w:val="28"/>
          <w:szCs w:val="28"/>
        </w:rPr>
        <w:t>т</w:t>
      </w:r>
      <w:r w:rsidRPr="000F20F8">
        <w:rPr>
          <w:rFonts w:ascii="Times New Roman" w:hAnsi="Times New Roman"/>
          <w:sz w:val="28"/>
          <w:szCs w:val="28"/>
        </w:rPr>
        <w:t xml:space="preserve">оржественное открытие стелы «Навля – поселок партизанской славы» и  «Вечного огня» в сквере комсомольцев-подпольщиков. Проведены акции: </w:t>
      </w:r>
      <w:r w:rsidRPr="000F20F8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 xml:space="preserve">«Народная Победа», </w:t>
      </w:r>
      <w:r w:rsidRPr="000F20F8">
        <w:rPr>
          <w:rFonts w:ascii="Times New Roman" w:hAnsi="Times New Roman"/>
          <w:sz w:val="28"/>
          <w:szCs w:val="28"/>
        </w:rPr>
        <w:t xml:space="preserve">«Бессмертный полк», </w:t>
      </w:r>
      <w:r w:rsidRPr="000F20F8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 xml:space="preserve">«Георгиевская ленточка», «Звезда Победы». 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Организованы и проведены: автопробег «Партизанскими тропами Брянщины» по маршруту Навля – Партизанский Дуб, театрализованное шествие трудовых коллективов, парад поколений, театрализованные мини-площадки сельских поселений «Улица Победы». 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Открыты мемориальные доски: Герою Советского Союза Алексею Ивановичу Ижукину, погибшим при исполнении воинского долга Владимиру Поселянинову, Игорю Егорову, </w:t>
      </w:r>
      <w:r w:rsidRPr="000F20F8">
        <w:rPr>
          <w:rFonts w:ascii="Times New Roman" w:hAnsi="Times New Roman"/>
          <w:color w:val="000000"/>
          <w:sz w:val="28"/>
          <w:szCs w:val="28"/>
        </w:rPr>
        <w:t>Алексею Коробкову.</w:t>
      </w:r>
    </w:p>
    <w:p w:rsidR="00975F18" w:rsidRPr="000F20F8" w:rsidRDefault="00975F18" w:rsidP="000F20F8">
      <w:pPr>
        <w:pStyle w:val="NormalWeb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 w:rsidRPr="000F20F8">
        <w:rPr>
          <w:color w:val="000000"/>
          <w:sz w:val="28"/>
          <w:szCs w:val="28"/>
        </w:rPr>
        <w:t xml:space="preserve">За мужество и героизм, проявленные в годы Великой Отечественной войны 1941–1945 годов орденом Отечественной войны II степени награждена Нина Давыдовна Кириллова. </w:t>
      </w:r>
    </w:p>
    <w:p w:rsidR="00975F18" w:rsidRPr="000F20F8" w:rsidRDefault="00975F18" w:rsidP="000F20F8">
      <w:pPr>
        <w:pStyle w:val="NoSpacing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В рамках первого межрегионального патриотического фестиваля «Партизанскими тропами Брянщины» на базе загородного клуба «Журавка» гостям фестиваля была представлена театрализованная программа «Партизанская республика».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На областном литературном празднике «Липовый цвет», посвященном творчеству К.Паустовского были представлены литературные подворья сельских поселений, театрализованные инсценировки по произведениям  русских писателей.</w:t>
      </w:r>
    </w:p>
    <w:p w:rsidR="00975F18" w:rsidRPr="000F20F8" w:rsidRDefault="00975F18" w:rsidP="000F20F8">
      <w:pPr>
        <w:pStyle w:val="Header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Дом культуры с Ревны и Салтановская библиотека стали победителями областного конкурса «Лучшее муниципальное учреждение культуры, находящееся на территории сельского поселения Брянской области» и получили гранты в размере по 100 тысяч рублей.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>Синезерская библиотека - призер областного конкурса «Библиотека, как школа правовых знаний» среди  муниципальных библиотек</w:t>
      </w:r>
      <w:r>
        <w:rPr>
          <w:rFonts w:ascii="Times New Roman" w:hAnsi="Times New Roman"/>
          <w:sz w:val="28"/>
          <w:szCs w:val="28"/>
        </w:rPr>
        <w:t>.</w:t>
      </w:r>
      <w:r w:rsidRPr="000F20F8">
        <w:rPr>
          <w:rFonts w:ascii="Times New Roman" w:hAnsi="Times New Roman"/>
          <w:sz w:val="28"/>
          <w:szCs w:val="28"/>
        </w:rPr>
        <w:t xml:space="preserve"> </w:t>
      </w:r>
    </w:p>
    <w:p w:rsidR="00975F18" w:rsidRPr="000F20F8" w:rsidRDefault="00975F18" w:rsidP="000F20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 12 сельских библиотек проводят обслуживание пенсионеров и инвалидов на дому.</w:t>
      </w:r>
    </w:p>
    <w:p w:rsidR="00975F18" w:rsidRPr="000F20F8" w:rsidRDefault="00975F18" w:rsidP="000F20F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На комплектование  книжных фондов и подписку периодических изданий в 2015 году было направлено 487 тыс.руб., в том числе из бюджета района - 203 тыс. руб. </w:t>
      </w:r>
    </w:p>
    <w:p w:rsidR="00975F1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01FB8">
        <w:rPr>
          <w:rFonts w:ascii="Times New Roman" w:hAnsi="Times New Roman"/>
          <w:b/>
          <w:color w:val="000000"/>
          <w:sz w:val="28"/>
          <w:szCs w:val="28"/>
        </w:rPr>
        <w:t>Спортсмены района</w:t>
      </w:r>
      <w:r w:rsidRPr="000F20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20F8">
        <w:rPr>
          <w:rFonts w:ascii="Times New Roman" w:hAnsi="Times New Roman"/>
          <w:sz w:val="28"/>
          <w:szCs w:val="28"/>
        </w:rPr>
        <w:t xml:space="preserve">показывают хорошие результаты в соревнованиях по футболу, волейболу, легкой атлетике, пауэрлифтингу различного уровня. </w:t>
      </w:r>
    </w:p>
    <w:p w:rsidR="00975F18" w:rsidRPr="000F20F8" w:rsidRDefault="00975F18" w:rsidP="000F20F8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 Молодежные команды девушек является чемпионом области по волейболу и  пляжному волейболу, Дарья Щевелева стала кандидатом в мастера спорта по волейболу.  Алексей Зуев - серебрянный призер первенства Центрального Федерального округа и Спартакиады  России в прыжках в высоту, Надежда Лагутина, учащаяся школы  №2, чемпионка области по легкой атлетике.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sz w:val="28"/>
          <w:szCs w:val="28"/>
        </w:rPr>
        <w:t xml:space="preserve">Александр Пузанов и Хохлов Андрей призеры чемпионата области по пауэрлифтингу. </w:t>
      </w:r>
    </w:p>
    <w:p w:rsidR="00975F18" w:rsidRPr="000F20F8" w:rsidRDefault="00975F18" w:rsidP="000F20F8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F20F8">
        <w:rPr>
          <w:sz w:val="28"/>
          <w:szCs w:val="28"/>
        </w:rPr>
        <w:t xml:space="preserve">Начата реализация плана мероприятий по внедрению Всероссийского физкультурно-спортивного комплекса «Готов к труду и обороне. 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F20F8">
        <w:rPr>
          <w:rFonts w:ascii="Times New Roman" w:hAnsi="Times New Roman"/>
          <w:b/>
          <w:sz w:val="28"/>
          <w:szCs w:val="28"/>
        </w:rPr>
        <w:t>Анализ оперативной обстановки</w:t>
      </w:r>
      <w:r w:rsidRPr="000F20F8">
        <w:rPr>
          <w:rFonts w:ascii="Times New Roman" w:hAnsi="Times New Roman"/>
          <w:sz w:val="28"/>
          <w:szCs w:val="28"/>
        </w:rPr>
        <w:t xml:space="preserve"> свидетельствует, что в истекшем году в районе не было допущено обострения негативных тенденций, оперативная обстановка, будучи достаточно сложной, оставалась под контролем, обеспечивался правопорядок и общественная безопасность при проведении мероприятий с массовым участием граждан. </w:t>
      </w: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975F18" w:rsidRPr="000F20F8" w:rsidRDefault="00975F18" w:rsidP="000F20F8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sectPr w:rsidR="00975F18" w:rsidRPr="000F20F8" w:rsidSect="006E382A">
      <w:footerReference w:type="default" r:id="rId7"/>
      <w:type w:val="continuous"/>
      <w:pgSz w:w="11906" w:h="16838" w:code="9"/>
      <w:pgMar w:top="567" w:right="567" w:bottom="567" w:left="1021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F18" w:rsidRDefault="00975F18" w:rsidP="00042E52">
      <w:pPr>
        <w:spacing w:after="0" w:line="240" w:lineRule="auto"/>
      </w:pPr>
      <w:r>
        <w:separator/>
      </w:r>
    </w:p>
  </w:endnote>
  <w:endnote w:type="continuationSeparator" w:id="1">
    <w:p w:rsidR="00975F18" w:rsidRDefault="00975F18" w:rsidP="0004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18" w:rsidRPr="00042E52" w:rsidRDefault="00975F18">
    <w:pPr>
      <w:pStyle w:val="Footer"/>
      <w:jc w:val="right"/>
      <w:rPr>
        <w:rFonts w:ascii="Times New Roman" w:hAnsi="Times New Roman"/>
        <w:sz w:val="20"/>
        <w:szCs w:val="20"/>
      </w:rPr>
    </w:pPr>
    <w:r w:rsidRPr="00042E52">
      <w:rPr>
        <w:rFonts w:ascii="Times New Roman" w:hAnsi="Times New Roman"/>
        <w:sz w:val="20"/>
        <w:szCs w:val="20"/>
      </w:rPr>
      <w:fldChar w:fldCharType="begin"/>
    </w:r>
    <w:r w:rsidRPr="00042E52">
      <w:rPr>
        <w:rFonts w:ascii="Times New Roman" w:hAnsi="Times New Roman"/>
        <w:sz w:val="20"/>
        <w:szCs w:val="20"/>
      </w:rPr>
      <w:instrText>PAGE   \* MERGEFORMAT</w:instrText>
    </w:r>
    <w:r w:rsidRPr="00042E52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9</w:t>
    </w:r>
    <w:r w:rsidRPr="00042E52">
      <w:rPr>
        <w:rFonts w:ascii="Times New Roman" w:hAnsi="Times New Roman"/>
        <w:sz w:val="20"/>
        <w:szCs w:val="20"/>
      </w:rPr>
      <w:fldChar w:fldCharType="end"/>
    </w:r>
  </w:p>
  <w:p w:rsidR="00975F18" w:rsidRDefault="00975F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F18" w:rsidRDefault="00975F18" w:rsidP="00042E52">
      <w:pPr>
        <w:spacing w:after="0" w:line="240" w:lineRule="auto"/>
      </w:pPr>
      <w:r>
        <w:separator/>
      </w:r>
    </w:p>
  </w:footnote>
  <w:footnote w:type="continuationSeparator" w:id="1">
    <w:p w:rsidR="00975F18" w:rsidRDefault="00975F18" w:rsidP="0004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9B4"/>
    <w:multiLevelType w:val="hybridMultilevel"/>
    <w:tmpl w:val="4C9C54E0"/>
    <w:lvl w:ilvl="0" w:tplc="EBAA7CDE">
      <w:start w:val="1"/>
      <w:numFmt w:val="bullet"/>
      <w:lvlText w:val=""/>
      <w:lvlJc w:val="left"/>
      <w:pPr>
        <w:tabs>
          <w:tab w:val="num" w:pos="766"/>
        </w:tabs>
        <w:ind w:left="2149" w:hanging="13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1D3771"/>
    <w:multiLevelType w:val="hybridMultilevel"/>
    <w:tmpl w:val="443890B8"/>
    <w:lvl w:ilvl="0" w:tplc="93E2ECC6">
      <w:start w:val="1"/>
      <w:numFmt w:val="bullet"/>
      <w:lvlText w:val=""/>
      <w:lvlJc w:val="left"/>
      <w:pPr>
        <w:tabs>
          <w:tab w:val="num" w:pos="284"/>
        </w:tabs>
        <w:ind w:left="171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">
    <w:nsid w:val="07602B8F"/>
    <w:multiLevelType w:val="hybridMultilevel"/>
    <w:tmpl w:val="EE00FF6A"/>
    <w:lvl w:ilvl="0" w:tplc="542C94F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1098495F"/>
    <w:multiLevelType w:val="multilevel"/>
    <w:tmpl w:val="EA4C1FB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cs="Times New Roman" w:hint="default"/>
      </w:rPr>
    </w:lvl>
  </w:abstractNum>
  <w:abstractNum w:abstractNumId="4">
    <w:nsid w:val="16F026BE"/>
    <w:multiLevelType w:val="multilevel"/>
    <w:tmpl w:val="D5CED5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34B014CA"/>
    <w:multiLevelType w:val="hybridMultilevel"/>
    <w:tmpl w:val="6B5048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69D55DB"/>
    <w:multiLevelType w:val="hybridMultilevel"/>
    <w:tmpl w:val="ED9AC5D4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753D12"/>
    <w:multiLevelType w:val="hybridMultilevel"/>
    <w:tmpl w:val="144C29D4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0152D95"/>
    <w:multiLevelType w:val="hybridMultilevel"/>
    <w:tmpl w:val="B2E8E900"/>
    <w:lvl w:ilvl="0" w:tplc="10FA9CE0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F1350DA"/>
    <w:multiLevelType w:val="hybridMultilevel"/>
    <w:tmpl w:val="B45CDB7E"/>
    <w:lvl w:ilvl="0" w:tplc="E886090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1A86756"/>
    <w:multiLevelType w:val="hybridMultilevel"/>
    <w:tmpl w:val="2220A9E2"/>
    <w:lvl w:ilvl="0" w:tplc="B3D0E68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56F3608C"/>
    <w:multiLevelType w:val="hybridMultilevel"/>
    <w:tmpl w:val="2B4EA850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F1503C9"/>
    <w:multiLevelType w:val="hybridMultilevel"/>
    <w:tmpl w:val="EF1A373A"/>
    <w:lvl w:ilvl="0" w:tplc="41AA8150">
      <w:start w:val="1"/>
      <w:numFmt w:val="bullet"/>
      <w:lvlText w:val=""/>
      <w:lvlJc w:val="left"/>
      <w:pPr>
        <w:ind w:left="693" w:hanging="360"/>
      </w:pPr>
      <w:rPr>
        <w:rFonts w:ascii="Symbol" w:hAnsi="Symbol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3">
    <w:nsid w:val="686370CA"/>
    <w:multiLevelType w:val="hybridMultilevel"/>
    <w:tmpl w:val="9894CE66"/>
    <w:lvl w:ilvl="0" w:tplc="10FA9CE0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5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EF1"/>
    <w:rsid w:val="00005A4D"/>
    <w:rsid w:val="00005B32"/>
    <w:rsid w:val="0001048F"/>
    <w:rsid w:val="0002028C"/>
    <w:rsid w:val="00026BCA"/>
    <w:rsid w:val="0003114A"/>
    <w:rsid w:val="00037456"/>
    <w:rsid w:val="00042E52"/>
    <w:rsid w:val="000440E0"/>
    <w:rsid w:val="00047D3A"/>
    <w:rsid w:val="00050056"/>
    <w:rsid w:val="0005023F"/>
    <w:rsid w:val="00051418"/>
    <w:rsid w:val="00051D8C"/>
    <w:rsid w:val="00053EFE"/>
    <w:rsid w:val="00060DCB"/>
    <w:rsid w:val="000621B1"/>
    <w:rsid w:val="00064443"/>
    <w:rsid w:val="00067980"/>
    <w:rsid w:val="0007720F"/>
    <w:rsid w:val="000777DD"/>
    <w:rsid w:val="000833BE"/>
    <w:rsid w:val="0008438D"/>
    <w:rsid w:val="00093954"/>
    <w:rsid w:val="00096974"/>
    <w:rsid w:val="00097541"/>
    <w:rsid w:val="000A0C08"/>
    <w:rsid w:val="000A0E2A"/>
    <w:rsid w:val="000A740E"/>
    <w:rsid w:val="000B0D47"/>
    <w:rsid w:val="000B262F"/>
    <w:rsid w:val="000B484D"/>
    <w:rsid w:val="000B7CCD"/>
    <w:rsid w:val="000C2C0E"/>
    <w:rsid w:val="000C53A4"/>
    <w:rsid w:val="000C5D3C"/>
    <w:rsid w:val="000C663F"/>
    <w:rsid w:val="000D0390"/>
    <w:rsid w:val="000D1C4B"/>
    <w:rsid w:val="000D34C2"/>
    <w:rsid w:val="000E09AB"/>
    <w:rsid w:val="000E4DC4"/>
    <w:rsid w:val="000E5050"/>
    <w:rsid w:val="000E60C5"/>
    <w:rsid w:val="000F20F8"/>
    <w:rsid w:val="000F2D7F"/>
    <w:rsid w:val="000F3BF9"/>
    <w:rsid w:val="000F57F8"/>
    <w:rsid w:val="000F7415"/>
    <w:rsid w:val="00102D5C"/>
    <w:rsid w:val="0010600A"/>
    <w:rsid w:val="00112EE7"/>
    <w:rsid w:val="00115241"/>
    <w:rsid w:val="00120BD4"/>
    <w:rsid w:val="00121F45"/>
    <w:rsid w:val="001273B7"/>
    <w:rsid w:val="00127FD0"/>
    <w:rsid w:val="0013073F"/>
    <w:rsid w:val="00130C14"/>
    <w:rsid w:val="001335C2"/>
    <w:rsid w:val="00134930"/>
    <w:rsid w:val="00134FEC"/>
    <w:rsid w:val="00145DEA"/>
    <w:rsid w:val="001477E9"/>
    <w:rsid w:val="00147C6B"/>
    <w:rsid w:val="00151680"/>
    <w:rsid w:val="0015315E"/>
    <w:rsid w:val="00154B74"/>
    <w:rsid w:val="0015657F"/>
    <w:rsid w:val="00157432"/>
    <w:rsid w:val="0016026B"/>
    <w:rsid w:val="001669C9"/>
    <w:rsid w:val="00166D47"/>
    <w:rsid w:val="00171700"/>
    <w:rsid w:val="001717FE"/>
    <w:rsid w:val="00171FA7"/>
    <w:rsid w:val="00187813"/>
    <w:rsid w:val="00192A85"/>
    <w:rsid w:val="00194A48"/>
    <w:rsid w:val="001A4C44"/>
    <w:rsid w:val="001A5C05"/>
    <w:rsid w:val="001A6FB4"/>
    <w:rsid w:val="001B137A"/>
    <w:rsid w:val="001B1C06"/>
    <w:rsid w:val="001B2FD3"/>
    <w:rsid w:val="001B7155"/>
    <w:rsid w:val="001C0093"/>
    <w:rsid w:val="001C3CE1"/>
    <w:rsid w:val="001C5910"/>
    <w:rsid w:val="001D5BE2"/>
    <w:rsid w:val="001D7961"/>
    <w:rsid w:val="001E2FAB"/>
    <w:rsid w:val="001F1C76"/>
    <w:rsid w:val="001F1DC6"/>
    <w:rsid w:val="0021123B"/>
    <w:rsid w:val="00222517"/>
    <w:rsid w:val="002227BD"/>
    <w:rsid w:val="0022708E"/>
    <w:rsid w:val="002338B3"/>
    <w:rsid w:val="00234638"/>
    <w:rsid w:val="00235B9A"/>
    <w:rsid w:val="002405BD"/>
    <w:rsid w:val="00241B87"/>
    <w:rsid w:val="00242098"/>
    <w:rsid w:val="002432CD"/>
    <w:rsid w:val="002448F0"/>
    <w:rsid w:val="0024523A"/>
    <w:rsid w:val="00245B0F"/>
    <w:rsid w:val="00247CED"/>
    <w:rsid w:val="00247E74"/>
    <w:rsid w:val="002566D1"/>
    <w:rsid w:val="002638D2"/>
    <w:rsid w:val="00267885"/>
    <w:rsid w:val="00267AC9"/>
    <w:rsid w:val="00273D1D"/>
    <w:rsid w:val="00274C9B"/>
    <w:rsid w:val="002751F6"/>
    <w:rsid w:val="00284957"/>
    <w:rsid w:val="002A5734"/>
    <w:rsid w:val="002A5874"/>
    <w:rsid w:val="002A6CE4"/>
    <w:rsid w:val="002B6A5E"/>
    <w:rsid w:val="002C5B2C"/>
    <w:rsid w:val="002C7804"/>
    <w:rsid w:val="002D4D2E"/>
    <w:rsid w:val="002D51BC"/>
    <w:rsid w:val="002D66AA"/>
    <w:rsid w:val="002D7036"/>
    <w:rsid w:val="002D71AF"/>
    <w:rsid w:val="002E1B63"/>
    <w:rsid w:val="002F0776"/>
    <w:rsid w:val="002F4FD0"/>
    <w:rsid w:val="002F583A"/>
    <w:rsid w:val="002F60AC"/>
    <w:rsid w:val="002F7DEE"/>
    <w:rsid w:val="00303F97"/>
    <w:rsid w:val="0031527A"/>
    <w:rsid w:val="00316DA2"/>
    <w:rsid w:val="00320A2A"/>
    <w:rsid w:val="003213EB"/>
    <w:rsid w:val="003222BD"/>
    <w:rsid w:val="00322C40"/>
    <w:rsid w:val="00322DF7"/>
    <w:rsid w:val="0032544E"/>
    <w:rsid w:val="0032683A"/>
    <w:rsid w:val="0032749F"/>
    <w:rsid w:val="003302F6"/>
    <w:rsid w:val="00332775"/>
    <w:rsid w:val="00340E89"/>
    <w:rsid w:val="00351943"/>
    <w:rsid w:val="00353FC8"/>
    <w:rsid w:val="00362BDC"/>
    <w:rsid w:val="003672FE"/>
    <w:rsid w:val="00372175"/>
    <w:rsid w:val="00373EFD"/>
    <w:rsid w:val="00381A88"/>
    <w:rsid w:val="003836B8"/>
    <w:rsid w:val="003869CB"/>
    <w:rsid w:val="00390353"/>
    <w:rsid w:val="00391A0D"/>
    <w:rsid w:val="00392668"/>
    <w:rsid w:val="00393EA1"/>
    <w:rsid w:val="00396759"/>
    <w:rsid w:val="003A341B"/>
    <w:rsid w:val="003A34BF"/>
    <w:rsid w:val="003B123A"/>
    <w:rsid w:val="003B4DE8"/>
    <w:rsid w:val="003C2BDE"/>
    <w:rsid w:val="003C38FA"/>
    <w:rsid w:val="003D5BF8"/>
    <w:rsid w:val="003E0E9B"/>
    <w:rsid w:val="003E19E2"/>
    <w:rsid w:val="003E2A76"/>
    <w:rsid w:val="003E782A"/>
    <w:rsid w:val="003F3FAC"/>
    <w:rsid w:val="003F6A26"/>
    <w:rsid w:val="0040328B"/>
    <w:rsid w:val="004070A7"/>
    <w:rsid w:val="00407AC6"/>
    <w:rsid w:val="00431FA4"/>
    <w:rsid w:val="00434A90"/>
    <w:rsid w:val="00437E05"/>
    <w:rsid w:val="00440C0C"/>
    <w:rsid w:val="00451DBF"/>
    <w:rsid w:val="004547C4"/>
    <w:rsid w:val="00455E3E"/>
    <w:rsid w:val="004562C0"/>
    <w:rsid w:val="0046049D"/>
    <w:rsid w:val="00466090"/>
    <w:rsid w:val="00481859"/>
    <w:rsid w:val="00482208"/>
    <w:rsid w:val="00486CEA"/>
    <w:rsid w:val="00490239"/>
    <w:rsid w:val="00495644"/>
    <w:rsid w:val="004A0FA3"/>
    <w:rsid w:val="004A5870"/>
    <w:rsid w:val="004B2469"/>
    <w:rsid w:val="004C17A1"/>
    <w:rsid w:val="004C657B"/>
    <w:rsid w:val="004D5DD8"/>
    <w:rsid w:val="004E491A"/>
    <w:rsid w:val="004F0F7F"/>
    <w:rsid w:val="00502D69"/>
    <w:rsid w:val="00504B12"/>
    <w:rsid w:val="0050549D"/>
    <w:rsid w:val="00505C49"/>
    <w:rsid w:val="00510B33"/>
    <w:rsid w:val="005209F8"/>
    <w:rsid w:val="00521B36"/>
    <w:rsid w:val="00525D5E"/>
    <w:rsid w:val="005275CB"/>
    <w:rsid w:val="00532DBB"/>
    <w:rsid w:val="005357E5"/>
    <w:rsid w:val="005403D4"/>
    <w:rsid w:val="00540959"/>
    <w:rsid w:val="005416F4"/>
    <w:rsid w:val="00544223"/>
    <w:rsid w:val="0054477D"/>
    <w:rsid w:val="005506F9"/>
    <w:rsid w:val="005546BC"/>
    <w:rsid w:val="00560A8A"/>
    <w:rsid w:val="0056312B"/>
    <w:rsid w:val="00564D20"/>
    <w:rsid w:val="0056503C"/>
    <w:rsid w:val="0057156F"/>
    <w:rsid w:val="0058002E"/>
    <w:rsid w:val="005821E4"/>
    <w:rsid w:val="00587711"/>
    <w:rsid w:val="005954CD"/>
    <w:rsid w:val="005968D3"/>
    <w:rsid w:val="005A2808"/>
    <w:rsid w:val="005A2D4B"/>
    <w:rsid w:val="005B24A5"/>
    <w:rsid w:val="005B628A"/>
    <w:rsid w:val="005C3810"/>
    <w:rsid w:val="005C7608"/>
    <w:rsid w:val="005D1072"/>
    <w:rsid w:val="005D27F9"/>
    <w:rsid w:val="005D361D"/>
    <w:rsid w:val="005D6A47"/>
    <w:rsid w:val="005D76DC"/>
    <w:rsid w:val="005E27EA"/>
    <w:rsid w:val="005E3A81"/>
    <w:rsid w:val="005E4AB3"/>
    <w:rsid w:val="005E64E1"/>
    <w:rsid w:val="005F0221"/>
    <w:rsid w:val="005F035B"/>
    <w:rsid w:val="005F7CC8"/>
    <w:rsid w:val="00602000"/>
    <w:rsid w:val="00602299"/>
    <w:rsid w:val="006134EE"/>
    <w:rsid w:val="00613C26"/>
    <w:rsid w:val="00620D8F"/>
    <w:rsid w:val="00622D68"/>
    <w:rsid w:val="00623868"/>
    <w:rsid w:val="0063040E"/>
    <w:rsid w:val="00630A73"/>
    <w:rsid w:val="00632E69"/>
    <w:rsid w:val="00634548"/>
    <w:rsid w:val="00635FC7"/>
    <w:rsid w:val="00641BCA"/>
    <w:rsid w:val="00642F36"/>
    <w:rsid w:val="00655F85"/>
    <w:rsid w:val="00660A68"/>
    <w:rsid w:val="00670317"/>
    <w:rsid w:val="0067061D"/>
    <w:rsid w:val="006733F1"/>
    <w:rsid w:val="00680AC5"/>
    <w:rsid w:val="00682A11"/>
    <w:rsid w:val="0068377A"/>
    <w:rsid w:val="00684430"/>
    <w:rsid w:val="00692350"/>
    <w:rsid w:val="00694DCE"/>
    <w:rsid w:val="00695361"/>
    <w:rsid w:val="006A2F57"/>
    <w:rsid w:val="006A7F07"/>
    <w:rsid w:val="006B0F2A"/>
    <w:rsid w:val="006B16C0"/>
    <w:rsid w:val="006B2A21"/>
    <w:rsid w:val="006B6418"/>
    <w:rsid w:val="006C04A4"/>
    <w:rsid w:val="006C1BCC"/>
    <w:rsid w:val="006D677D"/>
    <w:rsid w:val="006E2D41"/>
    <w:rsid w:val="006E380F"/>
    <w:rsid w:val="006E382A"/>
    <w:rsid w:val="006E5025"/>
    <w:rsid w:val="006E61FF"/>
    <w:rsid w:val="006E6CCA"/>
    <w:rsid w:val="006F1FFE"/>
    <w:rsid w:val="006F632F"/>
    <w:rsid w:val="00700A1D"/>
    <w:rsid w:val="00710D61"/>
    <w:rsid w:val="0071108E"/>
    <w:rsid w:val="00722EE8"/>
    <w:rsid w:val="00736E5C"/>
    <w:rsid w:val="007377C6"/>
    <w:rsid w:val="007420DF"/>
    <w:rsid w:val="00742B1B"/>
    <w:rsid w:val="00745D21"/>
    <w:rsid w:val="0074677E"/>
    <w:rsid w:val="007470FA"/>
    <w:rsid w:val="0075387A"/>
    <w:rsid w:val="00755222"/>
    <w:rsid w:val="007556C3"/>
    <w:rsid w:val="00755D33"/>
    <w:rsid w:val="00764FC0"/>
    <w:rsid w:val="00775129"/>
    <w:rsid w:val="00775342"/>
    <w:rsid w:val="00781640"/>
    <w:rsid w:val="00783BA3"/>
    <w:rsid w:val="007852C3"/>
    <w:rsid w:val="00785C74"/>
    <w:rsid w:val="00786B33"/>
    <w:rsid w:val="00792097"/>
    <w:rsid w:val="00792581"/>
    <w:rsid w:val="007934E2"/>
    <w:rsid w:val="007A09AA"/>
    <w:rsid w:val="007A12BF"/>
    <w:rsid w:val="007A21AF"/>
    <w:rsid w:val="007A4463"/>
    <w:rsid w:val="007A6045"/>
    <w:rsid w:val="007A6418"/>
    <w:rsid w:val="007A6678"/>
    <w:rsid w:val="007B3B50"/>
    <w:rsid w:val="007B3C60"/>
    <w:rsid w:val="007B5FE1"/>
    <w:rsid w:val="007C148D"/>
    <w:rsid w:val="007C1F08"/>
    <w:rsid w:val="007D0D77"/>
    <w:rsid w:val="007D3EF1"/>
    <w:rsid w:val="007D768B"/>
    <w:rsid w:val="007E0D25"/>
    <w:rsid w:val="007E7C44"/>
    <w:rsid w:val="007F5D26"/>
    <w:rsid w:val="007F6ACF"/>
    <w:rsid w:val="007F7D14"/>
    <w:rsid w:val="0080036C"/>
    <w:rsid w:val="00805089"/>
    <w:rsid w:val="00807818"/>
    <w:rsid w:val="00812D3B"/>
    <w:rsid w:val="00834DC9"/>
    <w:rsid w:val="0085329A"/>
    <w:rsid w:val="00853617"/>
    <w:rsid w:val="008739AF"/>
    <w:rsid w:val="008740AF"/>
    <w:rsid w:val="008750DF"/>
    <w:rsid w:val="00876477"/>
    <w:rsid w:val="00877E46"/>
    <w:rsid w:val="0088030F"/>
    <w:rsid w:val="00883E62"/>
    <w:rsid w:val="00884849"/>
    <w:rsid w:val="008854CE"/>
    <w:rsid w:val="008875CB"/>
    <w:rsid w:val="00887EAD"/>
    <w:rsid w:val="00892CFF"/>
    <w:rsid w:val="00893FD8"/>
    <w:rsid w:val="0089513D"/>
    <w:rsid w:val="00895301"/>
    <w:rsid w:val="0089679D"/>
    <w:rsid w:val="008A2F64"/>
    <w:rsid w:val="008A56CE"/>
    <w:rsid w:val="008B0108"/>
    <w:rsid w:val="008B0C1B"/>
    <w:rsid w:val="008B208B"/>
    <w:rsid w:val="008C076D"/>
    <w:rsid w:val="008C193B"/>
    <w:rsid w:val="008D3EFB"/>
    <w:rsid w:val="008D509E"/>
    <w:rsid w:val="008D6EC0"/>
    <w:rsid w:val="008D7EA8"/>
    <w:rsid w:val="008E1B10"/>
    <w:rsid w:val="008E7250"/>
    <w:rsid w:val="008F27B7"/>
    <w:rsid w:val="008F30F3"/>
    <w:rsid w:val="008F3F3D"/>
    <w:rsid w:val="0090154A"/>
    <w:rsid w:val="009043D3"/>
    <w:rsid w:val="00905FDF"/>
    <w:rsid w:val="00916483"/>
    <w:rsid w:val="00916E4A"/>
    <w:rsid w:val="00922876"/>
    <w:rsid w:val="00923E49"/>
    <w:rsid w:val="00934899"/>
    <w:rsid w:val="009349F6"/>
    <w:rsid w:val="009353B5"/>
    <w:rsid w:val="009429BB"/>
    <w:rsid w:val="00944589"/>
    <w:rsid w:val="009450AD"/>
    <w:rsid w:val="00951C9A"/>
    <w:rsid w:val="00953B20"/>
    <w:rsid w:val="00956ABA"/>
    <w:rsid w:val="00957433"/>
    <w:rsid w:val="00961A2B"/>
    <w:rsid w:val="0096454C"/>
    <w:rsid w:val="00966926"/>
    <w:rsid w:val="009704E2"/>
    <w:rsid w:val="00974506"/>
    <w:rsid w:val="00975F18"/>
    <w:rsid w:val="009824B7"/>
    <w:rsid w:val="00983025"/>
    <w:rsid w:val="00983304"/>
    <w:rsid w:val="00984933"/>
    <w:rsid w:val="00985E29"/>
    <w:rsid w:val="00990238"/>
    <w:rsid w:val="00990962"/>
    <w:rsid w:val="00993BD5"/>
    <w:rsid w:val="009A1C5E"/>
    <w:rsid w:val="009A5A04"/>
    <w:rsid w:val="009A73F2"/>
    <w:rsid w:val="009B25F4"/>
    <w:rsid w:val="009B4F46"/>
    <w:rsid w:val="009B5710"/>
    <w:rsid w:val="009B5F70"/>
    <w:rsid w:val="009C21B9"/>
    <w:rsid w:val="009C3BD6"/>
    <w:rsid w:val="009D08E4"/>
    <w:rsid w:val="009D09C6"/>
    <w:rsid w:val="009D67D5"/>
    <w:rsid w:val="009E112C"/>
    <w:rsid w:val="009E42E8"/>
    <w:rsid w:val="009E47F8"/>
    <w:rsid w:val="009F3CEE"/>
    <w:rsid w:val="009F715D"/>
    <w:rsid w:val="009F7319"/>
    <w:rsid w:val="009F7E28"/>
    <w:rsid w:val="00A03983"/>
    <w:rsid w:val="00A04AA1"/>
    <w:rsid w:val="00A0581E"/>
    <w:rsid w:val="00A2182E"/>
    <w:rsid w:val="00A27B7C"/>
    <w:rsid w:val="00A3164B"/>
    <w:rsid w:val="00A415F1"/>
    <w:rsid w:val="00A43EBA"/>
    <w:rsid w:val="00A4638E"/>
    <w:rsid w:val="00A46E07"/>
    <w:rsid w:val="00A551DD"/>
    <w:rsid w:val="00A56787"/>
    <w:rsid w:val="00A56D45"/>
    <w:rsid w:val="00A60DC9"/>
    <w:rsid w:val="00A66B0C"/>
    <w:rsid w:val="00A74768"/>
    <w:rsid w:val="00A759C5"/>
    <w:rsid w:val="00A81611"/>
    <w:rsid w:val="00A83B25"/>
    <w:rsid w:val="00A84461"/>
    <w:rsid w:val="00A917EA"/>
    <w:rsid w:val="00A920AB"/>
    <w:rsid w:val="00A93091"/>
    <w:rsid w:val="00A953C7"/>
    <w:rsid w:val="00AA09B2"/>
    <w:rsid w:val="00AA2B1F"/>
    <w:rsid w:val="00AA2E53"/>
    <w:rsid w:val="00AA3ACC"/>
    <w:rsid w:val="00AA5261"/>
    <w:rsid w:val="00AA7361"/>
    <w:rsid w:val="00AB0BDE"/>
    <w:rsid w:val="00AB5C8B"/>
    <w:rsid w:val="00AB62EC"/>
    <w:rsid w:val="00AB74DB"/>
    <w:rsid w:val="00AC0BAB"/>
    <w:rsid w:val="00AC1BB1"/>
    <w:rsid w:val="00AC25FE"/>
    <w:rsid w:val="00AC3D46"/>
    <w:rsid w:val="00AD0610"/>
    <w:rsid w:val="00AD1439"/>
    <w:rsid w:val="00AD2524"/>
    <w:rsid w:val="00AD7601"/>
    <w:rsid w:val="00AE36DE"/>
    <w:rsid w:val="00AE6452"/>
    <w:rsid w:val="00AE6577"/>
    <w:rsid w:val="00AF1A5E"/>
    <w:rsid w:val="00AF2A66"/>
    <w:rsid w:val="00AF3D75"/>
    <w:rsid w:val="00B04541"/>
    <w:rsid w:val="00B066A0"/>
    <w:rsid w:val="00B067E9"/>
    <w:rsid w:val="00B1467E"/>
    <w:rsid w:val="00B14DE1"/>
    <w:rsid w:val="00B25254"/>
    <w:rsid w:val="00B26399"/>
    <w:rsid w:val="00B27B1A"/>
    <w:rsid w:val="00B37728"/>
    <w:rsid w:val="00B420FD"/>
    <w:rsid w:val="00B44951"/>
    <w:rsid w:val="00B60AA8"/>
    <w:rsid w:val="00B614C7"/>
    <w:rsid w:val="00B620AD"/>
    <w:rsid w:val="00B67D71"/>
    <w:rsid w:val="00B71845"/>
    <w:rsid w:val="00B718BD"/>
    <w:rsid w:val="00B731FB"/>
    <w:rsid w:val="00B74EAD"/>
    <w:rsid w:val="00B753CE"/>
    <w:rsid w:val="00B75EE0"/>
    <w:rsid w:val="00B90575"/>
    <w:rsid w:val="00B9070A"/>
    <w:rsid w:val="00B91E8E"/>
    <w:rsid w:val="00B94C96"/>
    <w:rsid w:val="00B9720A"/>
    <w:rsid w:val="00BA3956"/>
    <w:rsid w:val="00BA3CE2"/>
    <w:rsid w:val="00BA76BD"/>
    <w:rsid w:val="00BB252D"/>
    <w:rsid w:val="00BB7D98"/>
    <w:rsid w:val="00BC1EF3"/>
    <w:rsid w:val="00BC232A"/>
    <w:rsid w:val="00BC23E7"/>
    <w:rsid w:val="00BC34FE"/>
    <w:rsid w:val="00BC43B9"/>
    <w:rsid w:val="00BD14E2"/>
    <w:rsid w:val="00BD4368"/>
    <w:rsid w:val="00BD4866"/>
    <w:rsid w:val="00BD7309"/>
    <w:rsid w:val="00BE24DA"/>
    <w:rsid w:val="00BE4D44"/>
    <w:rsid w:val="00BF0EBB"/>
    <w:rsid w:val="00BF6477"/>
    <w:rsid w:val="00BF6798"/>
    <w:rsid w:val="00C01245"/>
    <w:rsid w:val="00C01F6E"/>
    <w:rsid w:val="00C02204"/>
    <w:rsid w:val="00C11385"/>
    <w:rsid w:val="00C26E93"/>
    <w:rsid w:val="00C31CB1"/>
    <w:rsid w:val="00C37F3B"/>
    <w:rsid w:val="00C41279"/>
    <w:rsid w:val="00C42D65"/>
    <w:rsid w:val="00C45672"/>
    <w:rsid w:val="00C463DA"/>
    <w:rsid w:val="00C515DC"/>
    <w:rsid w:val="00C54D31"/>
    <w:rsid w:val="00C56E7A"/>
    <w:rsid w:val="00C60E44"/>
    <w:rsid w:val="00C63F95"/>
    <w:rsid w:val="00C66B01"/>
    <w:rsid w:val="00C738E2"/>
    <w:rsid w:val="00C7681B"/>
    <w:rsid w:val="00C77319"/>
    <w:rsid w:val="00C77D65"/>
    <w:rsid w:val="00C805C1"/>
    <w:rsid w:val="00C8344C"/>
    <w:rsid w:val="00C84562"/>
    <w:rsid w:val="00C87393"/>
    <w:rsid w:val="00C87F38"/>
    <w:rsid w:val="00CA051D"/>
    <w:rsid w:val="00CA16CE"/>
    <w:rsid w:val="00CB0BF4"/>
    <w:rsid w:val="00CB12BE"/>
    <w:rsid w:val="00CC0665"/>
    <w:rsid w:val="00CC311A"/>
    <w:rsid w:val="00CC73A6"/>
    <w:rsid w:val="00CD1713"/>
    <w:rsid w:val="00CE480D"/>
    <w:rsid w:val="00CE5B1B"/>
    <w:rsid w:val="00CE6E2E"/>
    <w:rsid w:val="00CE74A5"/>
    <w:rsid w:val="00D01E01"/>
    <w:rsid w:val="00D01FB8"/>
    <w:rsid w:val="00D02977"/>
    <w:rsid w:val="00D051C7"/>
    <w:rsid w:val="00D07077"/>
    <w:rsid w:val="00D1022A"/>
    <w:rsid w:val="00D13F44"/>
    <w:rsid w:val="00D20D3B"/>
    <w:rsid w:val="00D23415"/>
    <w:rsid w:val="00D277EC"/>
    <w:rsid w:val="00D3123B"/>
    <w:rsid w:val="00D33325"/>
    <w:rsid w:val="00D36819"/>
    <w:rsid w:val="00D378E2"/>
    <w:rsid w:val="00D401D3"/>
    <w:rsid w:val="00D51D7F"/>
    <w:rsid w:val="00D550C0"/>
    <w:rsid w:val="00D63953"/>
    <w:rsid w:val="00D70845"/>
    <w:rsid w:val="00D71AA5"/>
    <w:rsid w:val="00D72602"/>
    <w:rsid w:val="00D773AF"/>
    <w:rsid w:val="00D81D0F"/>
    <w:rsid w:val="00D837A1"/>
    <w:rsid w:val="00DA4838"/>
    <w:rsid w:val="00DA5047"/>
    <w:rsid w:val="00DA55A0"/>
    <w:rsid w:val="00DA5C42"/>
    <w:rsid w:val="00DA7FB3"/>
    <w:rsid w:val="00DB032F"/>
    <w:rsid w:val="00DB32B8"/>
    <w:rsid w:val="00DB4807"/>
    <w:rsid w:val="00DC02D9"/>
    <w:rsid w:val="00DC12BC"/>
    <w:rsid w:val="00DC6665"/>
    <w:rsid w:val="00DC78F3"/>
    <w:rsid w:val="00DD05E1"/>
    <w:rsid w:val="00DD07B7"/>
    <w:rsid w:val="00DD255A"/>
    <w:rsid w:val="00DE39F7"/>
    <w:rsid w:val="00DE42B6"/>
    <w:rsid w:val="00DE4479"/>
    <w:rsid w:val="00DF3A94"/>
    <w:rsid w:val="00DF552C"/>
    <w:rsid w:val="00DF62A0"/>
    <w:rsid w:val="00E0027D"/>
    <w:rsid w:val="00E1387F"/>
    <w:rsid w:val="00E249D1"/>
    <w:rsid w:val="00E277B3"/>
    <w:rsid w:val="00E33F64"/>
    <w:rsid w:val="00E4392C"/>
    <w:rsid w:val="00E51166"/>
    <w:rsid w:val="00E54E59"/>
    <w:rsid w:val="00E57ECC"/>
    <w:rsid w:val="00E62FC7"/>
    <w:rsid w:val="00E6361A"/>
    <w:rsid w:val="00E70215"/>
    <w:rsid w:val="00E70AFE"/>
    <w:rsid w:val="00E71805"/>
    <w:rsid w:val="00E71B06"/>
    <w:rsid w:val="00E76ADC"/>
    <w:rsid w:val="00E8577D"/>
    <w:rsid w:val="00E871B5"/>
    <w:rsid w:val="00E87D5B"/>
    <w:rsid w:val="00E90BFC"/>
    <w:rsid w:val="00E92D38"/>
    <w:rsid w:val="00E96678"/>
    <w:rsid w:val="00E96E02"/>
    <w:rsid w:val="00EA32DD"/>
    <w:rsid w:val="00EA3E66"/>
    <w:rsid w:val="00EB7F91"/>
    <w:rsid w:val="00EC0062"/>
    <w:rsid w:val="00EC4DEA"/>
    <w:rsid w:val="00ED6F3E"/>
    <w:rsid w:val="00EE04F7"/>
    <w:rsid w:val="00EF0860"/>
    <w:rsid w:val="00EF4BEE"/>
    <w:rsid w:val="00EF659A"/>
    <w:rsid w:val="00EF65DD"/>
    <w:rsid w:val="00EF69F8"/>
    <w:rsid w:val="00F01ECC"/>
    <w:rsid w:val="00F10880"/>
    <w:rsid w:val="00F1355D"/>
    <w:rsid w:val="00F214FE"/>
    <w:rsid w:val="00F21C92"/>
    <w:rsid w:val="00F22EF7"/>
    <w:rsid w:val="00F2477F"/>
    <w:rsid w:val="00F24D04"/>
    <w:rsid w:val="00F27301"/>
    <w:rsid w:val="00F34A16"/>
    <w:rsid w:val="00F4358A"/>
    <w:rsid w:val="00F45C1A"/>
    <w:rsid w:val="00F46B04"/>
    <w:rsid w:val="00F50711"/>
    <w:rsid w:val="00F5186E"/>
    <w:rsid w:val="00F519BE"/>
    <w:rsid w:val="00F51EDE"/>
    <w:rsid w:val="00F54138"/>
    <w:rsid w:val="00F64DA9"/>
    <w:rsid w:val="00F82CF9"/>
    <w:rsid w:val="00F84373"/>
    <w:rsid w:val="00F846CA"/>
    <w:rsid w:val="00F8557A"/>
    <w:rsid w:val="00F85D20"/>
    <w:rsid w:val="00F9129B"/>
    <w:rsid w:val="00F91604"/>
    <w:rsid w:val="00F9311A"/>
    <w:rsid w:val="00F935FD"/>
    <w:rsid w:val="00F96D32"/>
    <w:rsid w:val="00FA2415"/>
    <w:rsid w:val="00FA57C7"/>
    <w:rsid w:val="00FB39B3"/>
    <w:rsid w:val="00FB6A97"/>
    <w:rsid w:val="00FC3845"/>
    <w:rsid w:val="00FD25BA"/>
    <w:rsid w:val="00FE397C"/>
    <w:rsid w:val="00FE6865"/>
    <w:rsid w:val="00FF01D1"/>
    <w:rsid w:val="00FF31E9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A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locked/>
    <w:rsid w:val="00CC73A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C73A6"/>
    <w:rPr>
      <w:rFonts w:ascii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99"/>
    <w:qFormat/>
    <w:rsid w:val="007D3EF1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635FC7"/>
  </w:style>
  <w:style w:type="paragraph" w:styleId="BalloonText">
    <w:name w:val="Balloon Text"/>
    <w:basedOn w:val="Normal"/>
    <w:link w:val="BalloonTextChar"/>
    <w:uiPriority w:val="99"/>
    <w:semiHidden/>
    <w:rsid w:val="002C7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78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2E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2E52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227BD"/>
    <w:rPr>
      <w:rFonts w:cs="Times New Roman"/>
    </w:rPr>
  </w:style>
  <w:style w:type="paragraph" w:styleId="NormalWeb">
    <w:name w:val="Normal (Web)"/>
    <w:basedOn w:val="Normal"/>
    <w:uiPriority w:val="99"/>
    <w:rsid w:val="007A4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C73A6"/>
    <w:rPr>
      <w:rFonts w:cs="Times New Roman"/>
      <w:color w:val="0000FF"/>
      <w:u w:val="single"/>
    </w:rPr>
  </w:style>
  <w:style w:type="character" w:customStyle="1" w:styleId="serp-urlitem">
    <w:name w:val="serp-url__item"/>
    <w:basedOn w:val="DefaultParagraphFont"/>
    <w:uiPriority w:val="99"/>
    <w:rsid w:val="00CC73A6"/>
    <w:rPr>
      <w:rFonts w:cs="Times New Roman"/>
    </w:rPr>
  </w:style>
  <w:style w:type="character" w:customStyle="1" w:styleId="serp-urlmark">
    <w:name w:val="serp-url__mark"/>
    <w:basedOn w:val="DefaultParagraphFont"/>
    <w:uiPriority w:val="99"/>
    <w:rsid w:val="00CC73A6"/>
    <w:rPr>
      <w:rFonts w:cs="Times New Roman"/>
    </w:rPr>
  </w:style>
  <w:style w:type="paragraph" w:customStyle="1" w:styleId="5">
    <w:name w:val="Знак5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702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5C3810"/>
    <w:rPr>
      <w:sz w:val="22"/>
      <w:lang w:val="ru-RU" w:eastAsia="ru-RU"/>
    </w:rPr>
  </w:style>
  <w:style w:type="character" w:customStyle="1" w:styleId="FontStyle12">
    <w:name w:val="Font Style12"/>
    <w:uiPriority w:val="99"/>
    <w:rsid w:val="001273B7"/>
    <w:rPr>
      <w:rFonts w:ascii="Times New Roman" w:hAnsi="Times New Roman"/>
      <w:sz w:val="26"/>
    </w:rPr>
  </w:style>
  <w:style w:type="character" w:styleId="Strong">
    <w:name w:val="Strong"/>
    <w:basedOn w:val="DefaultParagraphFont"/>
    <w:uiPriority w:val="99"/>
    <w:qFormat/>
    <w:locked/>
    <w:rsid w:val="005B628A"/>
    <w:rPr>
      <w:rFonts w:cs="Times New Roman"/>
      <w:b/>
      <w:bCs/>
    </w:rPr>
  </w:style>
  <w:style w:type="character" w:customStyle="1" w:styleId="nobr">
    <w:name w:val="nobr"/>
    <w:basedOn w:val="DefaultParagraphFont"/>
    <w:uiPriority w:val="99"/>
    <w:rsid w:val="00B614C7"/>
    <w:rPr>
      <w:rFonts w:cs="Times New Roman"/>
    </w:rPr>
  </w:style>
  <w:style w:type="paragraph" w:customStyle="1" w:styleId="2">
    <w:name w:val="Знак Знак2"/>
    <w:basedOn w:val="Normal"/>
    <w:uiPriority w:val="99"/>
    <w:rsid w:val="00303F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1">
    <w:name w:val="No Spacing1"/>
    <w:uiPriority w:val="99"/>
    <w:rsid w:val="00660A6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93EA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93EA1"/>
    <w:rPr>
      <w:rFonts w:ascii="Times New Roman" w:hAnsi="Times New Roman" w:cs="Times New Roman"/>
      <w:sz w:val="20"/>
      <w:szCs w:val="20"/>
    </w:rPr>
  </w:style>
  <w:style w:type="paragraph" w:customStyle="1" w:styleId="12">
    <w:name w:val="12"/>
    <w:basedOn w:val="Normal"/>
    <w:uiPriority w:val="99"/>
    <w:rsid w:val="008848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884849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locked/>
    <w:rsid w:val="007420DF"/>
    <w:pPr>
      <w:spacing w:after="0" w:line="240" w:lineRule="auto"/>
      <w:jc w:val="center"/>
    </w:pPr>
    <w:rPr>
      <w:rFonts w:ascii="Times New Roman" w:hAnsi="Times New Roman"/>
      <w:b/>
      <w:bCs/>
      <w:sz w:val="28"/>
      <w:szCs w:val="25"/>
    </w:rPr>
  </w:style>
  <w:style w:type="character" w:customStyle="1" w:styleId="TitleChar">
    <w:name w:val="Title Char"/>
    <w:basedOn w:val="DefaultParagraphFont"/>
    <w:link w:val="Title"/>
    <w:uiPriority w:val="99"/>
    <w:locked/>
    <w:rsid w:val="007420DF"/>
    <w:rPr>
      <w:rFonts w:ascii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8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785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8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Pages>9</Pages>
  <Words>3527</Words>
  <Characters>20109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</dc:creator>
  <cp:keywords/>
  <dc:description/>
  <cp:lastModifiedBy>WiZaRd</cp:lastModifiedBy>
  <cp:revision>14</cp:revision>
  <cp:lastPrinted>2016-03-29T06:34:00Z</cp:lastPrinted>
  <dcterms:created xsi:type="dcterms:W3CDTF">2016-03-28T12:05:00Z</dcterms:created>
  <dcterms:modified xsi:type="dcterms:W3CDTF">2016-04-15T07:10:00Z</dcterms:modified>
</cp:coreProperties>
</file>