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C1" w:rsidRPr="002C2F95" w:rsidRDefault="002628C1" w:rsidP="00F67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2F95">
        <w:rPr>
          <w:rFonts w:ascii="Times New Roman" w:eastAsia="Calibri" w:hAnsi="Times New Roman" w:cs="Times New Roman"/>
          <w:sz w:val="24"/>
          <w:szCs w:val="24"/>
        </w:rPr>
        <w:t>АДМИНИСТРАЦИЯ НАВЛИНСКОГО РАЙОНА</w:t>
      </w:r>
    </w:p>
    <w:p w:rsidR="002628C1" w:rsidRPr="002C2F95" w:rsidRDefault="002628C1" w:rsidP="00F67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2F95">
        <w:rPr>
          <w:rFonts w:ascii="Times New Roman" w:eastAsia="Calibri" w:hAnsi="Times New Roman" w:cs="Times New Roman"/>
          <w:sz w:val="24"/>
          <w:szCs w:val="24"/>
        </w:rPr>
        <w:t>БРЯНСКОЙ ОБЛАСТИ</w:t>
      </w:r>
    </w:p>
    <w:p w:rsidR="002628C1" w:rsidRPr="002C2F95" w:rsidRDefault="002628C1" w:rsidP="00F67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28C1" w:rsidRPr="002C2F95" w:rsidRDefault="002628C1" w:rsidP="00F67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2F95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1A6C44" w:rsidRPr="002C2F95" w:rsidRDefault="001A6C44" w:rsidP="00F67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44"/>
      </w:tblGrid>
      <w:tr w:rsidR="00F675B5" w:rsidRPr="002C2F95" w:rsidTr="00DC2DD3">
        <w:tc>
          <w:tcPr>
            <w:tcW w:w="6237" w:type="dxa"/>
          </w:tcPr>
          <w:p w:rsidR="00F675B5" w:rsidRPr="002C2F95" w:rsidRDefault="00F675B5" w:rsidP="00F84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F9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831EF" w:rsidRPr="002C2F95">
              <w:rPr>
                <w:rFonts w:ascii="Times New Roman" w:hAnsi="Times New Roman"/>
                <w:sz w:val="24"/>
                <w:szCs w:val="24"/>
              </w:rPr>
              <w:t>3</w:t>
            </w:r>
            <w:r w:rsidR="00F84254" w:rsidRPr="002C2F95">
              <w:rPr>
                <w:rFonts w:ascii="Times New Roman" w:hAnsi="Times New Roman"/>
                <w:sz w:val="24"/>
                <w:szCs w:val="24"/>
              </w:rPr>
              <w:t>0</w:t>
            </w:r>
            <w:r w:rsidRPr="002C2F95">
              <w:rPr>
                <w:rFonts w:ascii="Times New Roman" w:hAnsi="Times New Roman"/>
                <w:sz w:val="24"/>
                <w:szCs w:val="24"/>
              </w:rPr>
              <w:t>.0</w:t>
            </w:r>
            <w:r w:rsidR="00A831EF" w:rsidRPr="002C2F95">
              <w:rPr>
                <w:rFonts w:ascii="Times New Roman" w:hAnsi="Times New Roman"/>
                <w:sz w:val="24"/>
                <w:szCs w:val="24"/>
              </w:rPr>
              <w:t>3</w:t>
            </w:r>
            <w:r w:rsidRPr="002C2F95">
              <w:rPr>
                <w:rFonts w:ascii="Times New Roman" w:hAnsi="Times New Roman"/>
                <w:sz w:val="24"/>
                <w:szCs w:val="24"/>
              </w:rPr>
              <w:t>.202</w:t>
            </w:r>
            <w:r w:rsidR="00CC6E8B" w:rsidRPr="002C2F95">
              <w:rPr>
                <w:rFonts w:ascii="Times New Roman" w:hAnsi="Times New Roman"/>
                <w:sz w:val="24"/>
                <w:szCs w:val="24"/>
              </w:rPr>
              <w:t>3</w:t>
            </w:r>
            <w:r w:rsidR="00F84254" w:rsidRPr="002C2F95">
              <w:rPr>
                <w:rFonts w:ascii="Times New Roman" w:hAnsi="Times New Roman"/>
                <w:sz w:val="24"/>
                <w:szCs w:val="24"/>
              </w:rPr>
              <w:t xml:space="preserve"> №157</w:t>
            </w:r>
          </w:p>
        </w:tc>
        <w:tc>
          <w:tcPr>
            <w:tcW w:w="3544" w:type="dxa"/>
          </w:tcPr>
          <w:p w:rsidR="00F675B5" w:rsidRPr="002C2F95" w:rsidRDefault="00F675B5" w:rsidP="00F675B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5B5" w:rsidRPr="002C2F95" w:rsidTr="00DC2DD3">
        <w:tc>
          <w:tcPr>
            <w:tcW w:w="6237" w:type="dxa"/>
          </w:tcPr>
          <w:p w:rsidR="00F675B5" w:rsidRPr="002C2F95" w:rsidRDefault="00F675B5" w:rsidP="00F675B5">
            <w:pPr>
              <w:spacing w:line="276" w:lineRule="auto"/>
              <w:rPr>
                <w:sz w:val="24"/>
                <w:szCs w:val="24"/>
              </w:rPr>
            </w:pPr>
            <w:r w:rsidRPr="002C2F95">
              <w:rPr>
                <w:rFonts w:ascii="Times New Roman" w:hAnsi="Times New Roman"/>
                <w:sz w:val="24"/>
                <w:szCs w:val="24"/>
              </w:rPr>
              <w:t>п. Навля</w:t>
            </w:r>
          </w:p>
        </w:tc>
        <w:tc>
          <w:tcPr>
            <w:tcW w:w="3544" w:type="dxa"/>
          </w:tcPr>
          <w:p w:rsidR="00F675B5" w:rsidRPr="002C2F95" w:rsidRDefault="00F675B5" w:rsidP="00F675B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5B5" w:rsidRPr="002C2F95" w:rsidTr="00DC2DD3">
        <w:tc>
          <w:tcPr>
            <w:tcW w:w="6237" w:type="dxa"/>
          </w:tcPr>
          <w:p w:rsidR="00F675B5" w:rsidRPr="002C2F95" w:rsidRDefault="00F675B5" w:rsidP="00F675B5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675B5" w:rsidRPr="002C2F95" w:rsidRDefault="00F675B5" w:rsidP="00F675B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8C1" w:rsidRPr="002C2F95" w:rsidTr="00DC2DD3">
        <w:tc>
          <w:tcPr>
            <w:tcW w:w="6237" w:type="dxa"/>
          </w:tcPr>
          <w:p w:rsidR="002628C1" w:rsidRPr="002C2F95" w:rsidRDefault="00DC2DD3" w:rsidP="00743B6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F95">
              <w:rPr>
                <w:rFonts w:ascii="Times New Roman" w:hAnsi="Times New Roman"/>
                <w:bCs/>
                <w:sz w:val="24"/>
                <w:szCs w:val="24"/>
              </w:rPr>
              <w:t xml:space="preserve">Об установлении целевого уровня снижения суммарного объема потребляемых муниципальными учреждениями Навлинского муниципального района </w:t>
            </w:r>
            <w:r w:rsidRPr="002C2F9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Брянской области</w:t>
            </w:r>
            <w:r w:rsidRPr="002C2F95">
              <w:rPr>
                <w:rFonts w:ascii="Times New Roman" w:hAnsi="Times New Roman"/>
                <w:bCs/>
                <w:sz w:val="24"/>
                <w:szCs w:val="24"/>
              </w:rPr>
              <w:t xml:space="preserve"> энергетических ресурсов и объема потребляемой воды на период с 202</w:t>
            </w:r>
            <w:r w:rsidR="00CC6E8B" w:rsidRPr="002C2F9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C2F95">
              <w:rPr>
                <w:rFonts w:ascii="Times New Roman" w:hAnsi="Times New Roman"/>
                <w:bCs/>
                <w:sz w:val="24"/>
                <w:szCs w:val="24"/>
              </w:rPr>
              <w:t xml:space="preserve"> по 202</w:t>
            </w:r>
            <w:r w:rsidR="00CC6E8B" w:rsidRPr="002C2F9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2C2F95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  <w:r w:rsidR="00743B67" w:rsidRPr="002C2F95">
              <w:rPr>
                <w:rFonts w:ascii="Times New Roman" w:hAnsi="Times New Roman"/>
                <w:bCs/>
                <w:sz w:val="24"/>
                <w:szCs w:val="24"/>
              </w:rPr>
              <w:t xml:space="preserve"> в сопоставимых условиях</w:t>
            </w:r>
          </w:p>
          <w:p w:rsidR="009F2447" w:rsidRPr="002C2F95" w:rsidRDefault="009F2447" w:rsidP="0034467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628C1" w:rsidRPr="002C2F95" w:rsidRDefault="002628C1" w:rsidP="00F675B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105" w:rsidRPr="002C2F95" w:rsidRDefault="002628C1" w:rsidP="005352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F9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3E41E2" w:rsidRPr="002C2F95">
        <w:rPr>
          <w:rFonts w:ascii="Times New Roman" w:eastAsia="Calibri" w:hAnsi="Times New Roman" w:cs="Times New Roman"/>
          <w:sz w:val="24"/>
          <w:szCs w:val="24"/>
        </w:rPr>
        <w:t xml:space="preserve">частью 1 статьи 24 Федерального закона </w:t>
      </w:r>
      <w:r w:rsidR="00764105" w:rsidRPr="002C2F95">
        <w:rPr>
          <w:rFonts w:ascii="Times New Roman" w:eastAsia="Calibri" w:hAnsi="Times New Roman" w:cs="Times New Roman"/>
          <w:sz w:val="24"/>
          <w:szCs w:val="24"/>
        </w:rPr>
        <w:t xml:space="preserve">от 23.11.2009 №261-ФЗ </w:t>
      </w:r>
      <w:r w:rsidR="00100D17" w:rsidRPr="002C2F95">
        <w:rPr>
          <w:rFonts w:ascii="Times New Roman" w:eastAsia="Calibri" w:hAnsi="Times New Roman" w:cs="Times New Roman"/>
          <w:sz w:val="24"/>
          <w:szCs w:val="24"/>
        </w:rPr>
        <w:t>«</w:t>
      </w:r>
      <w:r w:rsidR="003E41E2" w:rsidRPr="002C2F95">
        <w:rPr>
          <w:rFonts w:ascii="Times New Roman" w:eastAsia="Calibri" w:hAnsi="Times New Roman" w:cs="Times New Roman"/>
          <w:sz w:val="24"/>
          <w:szCs w:val="24"/>
        </w:rPr>
        <w:t xml:space="preserve">Об энергосбережении и о повышении энергетической эффективности и о внесении изменений в отдельные законодательные акты </w:t>
      </w:r>
      <w:r w:rsidR="0094694F" w:rsidRPr="002C2F95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="00100D17" w:rsidRPr="002C2F95">
        <w:rPr>
          <w:rFonts w:ascii="Times New Roman" w:eastAsia="Calibri" w:hAnsi="Times New Roman" w:cs="Times New Roman"/>
          <w:sz w:val="24"/>
          <w:szCs w:val="24"/>
        </w:rPr>
        <w:t>»</w:t>
      </w:r>
      <w:r w:rsidR="003E41E2" w:rsidRPr="002C2F9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64105" w:rsidRPr="002C2F95">
        <w:rPr>
          <w:rFonts w:ascii="Times New Roman" w:eastAsia="Calibri" w:hAnsi="Times New Roman" w:cs="Times New Roman"/>
          <w:sz w:val="24"/>
          <w:szCs w:val="24"/>
        </w:rPr>
        <w:t>П</w:t>
      </w:r>
      <w:r w:rsidR="0094694F" w:rsidRPr="002C2F95">
        <w:rPr>
          <w:rFonts w:ascii="Times New Roman" w:eastAsia="Calibri" w:hAnsi="Times New Roman" w:cs="Times New Roman"/>
          <w:sz w:val="24"/>
          <w:szCs w:val="24"/>
        </w:rPr>
        <w:t xml:space="preserve">остановлением Правительства РФ от 07.10.2019 №1289 </w:t>
      </w:r>
      <w:r w:rsidR="00100D17" w:rsidRPr="002C2F95">
        <w:rPr>
          <w:rFonts w:ascii="Times New Roman" w:eastAsia="Calibri" w:hAnsi="Times New Roman" w:cs="Times New Roman"/>
          <w:sz w:val="24"/>
          <w:szCs w:val="24"/>
        </w:rPr>
        <w:t>«</w:t>
      </w:r>
      <w:r w:rsidR="0094694F" w:rsidRPr="002C2F95">
        <w:rPr>
          <w:rFonts w:ascii="Times New Roman" w:eastAsia="Calibri" w:hAnsi="Times New Roman" w:cs="Times New Roman"/>
          <w:sz w:val="24"/>
          <w:szCs w:val="24"/>
        </w:rPr>
        <w:t>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</w:t>
      </w:r>
      <w:bookmarkStart w:id="0" w:name="_GoBack"/>
      <w:bookmarkEnd w:id="0"/>
      <w:r w:rsidR="0094694F" w:rsidRPr="002C2F95">
        <w:rPr>
          <w:rFonts w:ascii="Times New Roman" w:eastAsia="Calibri" w:hAnsi="Times New Roman" w:cs="Times New Roman"/>
          <w:sz w:val="24"/>
          <w:szCs w:val="24"/>
        </w:rPr>
        <w:t>й энергии, электрической энергии</w:t>
      </w:r>
      <w:proofErr w:type="gramEnd"/>
      <w:r w:rsidR="0094694F" w:rsidRPr="002C2F9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94694F" w:rsidRPr="002C2F95">
        <w:rPr>
          <w:rFonts w:ascii="Times New Roman" w:eastAsia="Calibri" w:hAnsi="Times New Roman" w:cs="Times New Roman"/>
          <w:sz w:val="24"/>
          <w:szCs w:val="24"/>
        </w:rPr>
        <w:t>угля, а также объема потребляемой ими воды</w:t>
      </w:r>
      <w:r w:rsidR="00100D17" w:rsidRPr="002C2F95">
        <w:rPr>
          <w:rFonts w:ascii="Times New Roman" w:eastAsia="Calibri" w:hAnsi="Times New Roman" w:cs="Times New Roman"/>
          <w:sz w:val="24"/>
          <w:szCs w:val="24"/>
        </w:rPr>
        <w:t>»</w:t>
      </w:r>
      <w:r w:rsidR="00764105" w:rsidRPr="002C2F95">
        <w:rPr>
          <w:rFonts w:ascii="Times New Roman" w:eastAsia="Calibri" w:hAnsi="Times New Roman" w:cs="Times New Roman"/>
          <w:sz w:val="24"/>
          <w:szCs w:val="24"/>
        </w:rPr>
        <w:t>,</w:t>
      </w:r>
      <w:r w:rsidR="00137305" w:rsidRPr="002C2F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7305" w:rsidRPr="002C2F95">
        <w:rPr>
          <w:rFonts w:ascii="Times New Roman" w:hAnsi="Times New Roman" w:cs="Times New Roman"/>
          <w:sz w:val="24"/>
          <w:szCs w:val="24"/>
        </w:rPr>
        <w:t xml:space="preserve">Приказом Минэкономразвития России от 15.07.2020 </w:t>
      </w:r>
      <w:r w:rsidR="00535240" w:rsidRPr="002C2F95">
        <w:rPr>
          <w:rFonts w:ascii="Times New Roman" w:hAnsi="Times New Roman" w:cs="Times New Roman"/>
          <w:sz w:val="24"/>
          <w:szCs w:val="24"/>
        </w:rPr>
        <w:t>№</w:t>
      </w:r>
      <w:r w:rsidR="00137305" w:rsidRPr="002C2F95">
        <w:rPr>
          <w:rFonts w:ascii="Times New Roman" w:hAnsi="Times New Roman" w:cs="Times New Roman"/>
          <w:sz w:val="24"/>
          <w:szCs w:val="24"/>
        </w:rPr>
        <w:t xml:space="preserve">425 </w:t>
      </w:r>
      <w:r w:rsidR="00535240" w:rsidRPr="002C2F95">
        <w:rPr>
          <w:rFonts w:ascii="Times New Roman" w:hAnsi="Times New Roman" w:cs="Times New Roman"/>
          <w:sz w:val="24"/>
          <w:szCs w:val="24"/>
        </w:rPr>
        <w:t>«</w:t>
      </w:r>
      <w:r w:rsidR="00137305" w:rsidRPr="002C2F95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</w:t>
      </w:r>
      <w:r w:rsidR="00535240" w:rsidRPr="002C2F95">
        <w:rPr>
          <w:rFonts w:ascii="Times New Roman" w:hAnsi="Times New Roman" w:cs="Times New Roman"/>
          <w:sz w:val="24"/>
          <w:szCs w:val="24"/>
        </w:rPr>
        <w:t>»,</w:t>
      </w:r>
      <w:r w:rsidR="00764105" w:rsidRPr="002C2F95">
        <w:rPr>
          <w:rFonts w:ascii="Times New Roman" w:eastAsia="Calibri" w:hAnsi="Times New Roman" w:cs="Times New Roman"/>
          <w:sz w:val="24"/>
          <w:szCs w:val="24"/>
        </w:rPr>
        <w:t xml:space="preserve"> в целях обеспечения </w:t>
      </w:r>
      <w:r w:rsidR="00764105" w:rsidRPr="002C2F95">
        <w:rPr>
          <w:rFonts w:ascii="Times New Roman" w:hAnsi="Times New Roman" w:cs="Times New Roman"/>
          <w:sz w:val="24"/>
          <w:szCs w:val="24"/>
        </w:rPr>
        <w:t>энергосбережения и повышения энергетической эффективности</w:t>
      </w:r>
      <w:proofErr w:type="gramEnd"/>
    </w:p>
    <w:p w:rsidR="002628C1" w:rsidRPr="002C2F95" w:rsidRDefault="002628C1" w:rsidP="00F42AE5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5">
        <w:rPr>
          <w:rFonts w:ascii="Times New Roman" w:eastAsia="Calibri" w:hAnsi="Times New Roman" w:cs="Times New Roman"/>
          <w:sz w:val="24"/>
          <w:szCs w:val="24"/>
        </w:rPr>
        <w:t xml:space="preserve">ПОСТАНОВЛЯЮ:     </w:t>
      </w:r>
    </w:p>
    <w:p w:rsidR="00A329C0" w:rsidRPr="002C2F95" w:rsidRDefault="00A329C0" w:rsidP="00F42AE5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2DD3" w:rsidRPr="002C2F95" w:rsidRDefault="00DC2DD3" w:rsidP="00F42AE5">
      <w:pPr>
        <w:pStyle w:val="a6"/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5">
        <w:rPr>
          <w:rFonts w:ascii="Times New Roman" w:eastAsia="Calibri" w:hAnsi="Times New Roman" w:cs="Times New Roman"/>
          <w:sz w:val="24"/>
          <w:szCs w:val="24"/>
        </w:rPr>
        <w:t>Установить целев</w:t>
      </w:r>
      <w:r w:rsidR="006D05E4" w:rsidRPr="002C2F95">
        <w:rPr>
          <w:rFonts w:ascii="Times New Roman" w:eastAsia="Calibri" w:hAnsi="Times New Roman" w:cs="Times New Roman"/>
          <w:sz w:val="24"/>
          <w:szCs w:val="24"/>
        </w:rPr>
        <w:t>ой</w:t>
      </w:r>
      <w:r w:rsidR="00137305" w:rsidRPr="002C2F95">
        <w:rPr>
          <w:rFonts w:ascii="Times New Roman" w:eastAsia="Calibri" w:hAnsi="Times New Roman" w:cs="Times New Roman"/>
          <w:sz w:val="24"/>
          <w:szCs w:val="24"/>
        </w:rPr>
        <w:t xml:space="preserve"> уров</w:t>
      </w:r>
      <w:r w:rsidR="006D05E4" w:rsidRPr="002C2F95">
        <w:rPr>
          <w:rFonts w:ascii="Times New Roman" w:eastAsia="Calibri" w:hAnsi="Times New Roman" w:cs="Times New Roman"/>
          <w:sz w:val="24"/>
          <w:szCs w:val="24"/>
        </w:rPr>
        <w:t>е</w:t>
      </w:r>
      <w:r w:rsidRPr="002C2F95">
        <w:rPr>
          <w:rFonts w:ascii="Times New Roman" w:eastAsia="Calibri" w:hAnsi="Times New Roman" w:cs="Times New Roman"/>
          <w:sz w:val="24"/>
          <w:szCs w:val="24"/>
        </w:rPr>
        <w:t>н</w:t>
      </w:r>
      <w:r w:rsidR="006D05E4" w:rsidRPr="002C2F95">
        <w:rPr>
          <w:rFonts w:ascii="Times New Roman" w:eastAsia="Calibri" w:hAnsi="Times New Roman" w:cs="Times New Roman"/>
          <w:sz w:val="24"/>
          <w:szCs w:val="24"/>
        </w:rPr>
        <w:t>ь</w:t>
      </w:r>
      <w:r w:rsidRPr="002C2F95">
        <w:rPr>
          <w:rFonts w:ascii="Times New Roman" w:eastAsia="Calibri" w:hAnsi="Times New Roman" w:cs="Times New Roman"/>
          <w:bCs/>
          <w:sz w:val="24"/>
          <w:szCs w:val="24"/>
        </w:rPr>
        <w:t xml:space="preserve"> снижения суммарного объема потребляемых муниципальными учреждениями Навлинского муниципального района </w:t>
      </w:r>
      <w:r w:rsidRPr="002C2F95">
        <w:rPr>
          <w:rFonts w:ascii="Times New Roman" w:eastAsia="Calibri" w:hAnsi="Times New Roman" w:cs="Times New Roman"/>
          <w:sz w:val="24"/>
          <w:szCs w:val="24"/>
          <w:lang w:bidi="ru-RU"/>
        </w:rPr>
        <w:t>Брянской области</w:t>
      </w:r>
      <w:r w:rsidRPr="002C2F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2F95">
        <w:rPr>
          <w:rFonts w:ascii="Times New Roman" w:eastAsia="Calibri" w:hAnsi="Times New Roman" w:cs="Times New Roman"/>
          <w:bCs/>
          <w:sz w:val="24"/>
          <w:szCs w:val="24"/>
        </w:rPr>
        <w:t>энергетических ресурсов и объема потребляемой воды на период с 202</w:t>
      </w:r>
      <w:r w:rsidR="00A329C0" w:rsidRPr="002C2F95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2C2F95">
        <w:rPr>
          <w:rFonts w:ascii="Times New Roman" w:eastAsia="Calibri" w:hAnsi="Times New Roman" w:cs="Times New Roman"/>
          <w:bCs/>
          <w:sz w:val="24"/>
          <w:szCs w:val="24"/>
        </w:rPr>
        <w:t xml:space="preserve"> по 202</w:t>
      </w:r>
      <w:r w:rsidR="00A329C0" w:rsidRPr="002C2F95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2C2F95">
        <w:rPr>
          <w:rFonts w:ascii="Times New Roman" w:eastAsia="Calibri" w:hAnsi="Times New Roman" w:cs="Times New Roman"/>
          <w:bCs/>
          <w:sz w:val="24"/>
          <w:szCs w:val="24"/>
        </w:rPr>
        <w:t xml:space="preserve"> годы </w:t>
      </w:r>
      <w:r w:rsidR="00743B67" w:rsidRPr="002C2F95">
        <w:rPr>
          <w:rFonts w:ascii="Times New Roman" w:hAnsi="Times New Roman"/>
          <w:bCs/>
          <w:sz w:val="24"/>
          <w:szCs w:val="24"/>
        </w:rPr>
        <w:t>в сопоставимых условиях</w:t>
      </w:r>
      <w:r w:rsidR="00743B67" w:rsidRPr="002C2F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2F95">
        <w:rPr>
          <w:rFonts w:ascii="Times New Roman" w:eastAsia="Calibri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DC2DD3" w:rsidRPr="002C2F95" w:rsidRDefault="00DC2DD3" w:rsidP="00F42AE5">
      <w:pPr>
        <w:pStyle w:val="a6"/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5">
        <w:rPr>
          <w:rFonts w:ascii="Times New Roman" w:eastAsia="Calibri" w:hAnsi="Times New Roman" w:cs="Times New Roman"/>
          <w:sz w:val="24"/>
          <w:szCs w:val="24"/>
        </w:rPr>
        <w:t xml:space="preserve">Структурным подразделениям администрации Навлинского района </w:t>
      </w:r>
      <w:r w:rsidRPr="002C2F95">
        <w:rPr>
          <w:rFonts w:ascii="Times New Roman" w:eastAsia="Calibri" w:hAnsi="Times New Roman" w:cs="Times New Roman"/>
          <w:sz w:val="24"/>
          <w:szCs w:val="24"/>
          <w:lang w:bidi="ru-RU"/>
        </w:rPr>
        <w:t>Брянской области</w:t>
      </w:r>
      <w:r w:rsidRPr="002C2F95">
        <w:rPr>
          <w:rFonts w:ascii="Times New Roman" w:eastAsia="Calibri" w:hAnsi="Times New Roman" w:cs="Times New Roman"/>
          <w:sz w:val="24"/>
          <w:szCs w:val="24"/>
        </w:rPr>
        <w:t xml:space="preserve"> обеспечить достижение целевого уровня снижения потребления ресурсов за счет реализации мероприятий программ энергосбережения и повышения энергетической эффективности соответствующих подведомственных организаций.</w:t>
      </w:r>
    </w:p>
    <w:p w:rsidR="00DC2DD3" w:rsidRPr="002C2F95" w:rsidRDefault="00DC2DD3" w:rsidP="00F42AE5">
      <w:pPr>
        <w:pStyle w:val="a6"/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5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постановление на </w:t>
      </w:r>
      <w:r w:rsidRPr="002C2F9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официальном сайте администрации Навлинского района Брянской области. </w:t>
      </w:r>
    </w:p>
    <w:p w:rsidR="00A329C0" w:rsidRPr="002C2F95" w:rsidRDefault="002628C1" w:rsidP="00A329C0">
      <w:pPr>
        <w:pStyle w:val="a6"/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</w:t>
      </w:r>
      <w:r w:rsidR="00764105" w:rsidRPr="002C2F9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C2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возложить на заместител</w:t>
      </w:r>
      <w:r w:rsidR="0039310D" w:rsidRPr="002C2F95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C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 района </w:t>
      </w:r>
      <w:r w:rsidR="0039310D" w:rsidRPr="002C2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курируемым отраслям.</w:t>
      </w:r>
      <w:r w:rsidRPr="002C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329C0" w:rsidRPr="002C2F95" w:rsidRDefault="00A329C0" w:rsidP="00A329C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29C0" w:rsidRPr="002C2F95" w:rsidRDefault="00A329C0" w:rsidP="00A329C0">
      <w:pPr>
        <w:spacing w:after="0" w:line="18" w:lineRule="atLeast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C2F95">
        <w:rPr>
          <w:rFonts w:ascii="Times New Roman" w:eastAsia="Calibri" w:hAnsi="Times New Roman" w:cs="Times New Roman"/>
          <w:sz w:val="24"/>
          <w:szCs w:val="24"/>
        </w:rPr>
        <w:t>Глава администрации района                                                                               А. А. Прудник</w:t>
      </w:r>
    </w:p>
    <w:p w:rsidR="006B23C8" w:rsidRPr="002C2F95" w:rsidRDefault="006B23C8" w:rsidP="007960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DD3" w:rsidRPr="002C2F95" w:rsidRDefault="00DC2DD3" w:rsidP="007960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95" w:rsidRPr="002C2F95" w:rsidRDefault="002C2F95" w:rsidP="00DC2DD3">
      <w:pPr>
        <w:pStyle w:val="a6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2C2F95" w:rsidRDefault="002C2F95" w:rsidP="00DC2DD3">
      <w:pPr>
        <w:pStyle w:val="a6"/>
        <w:ind w:left="0" w:right="-1"/>
        <w:rPr>
          <w:rFonts w:ascii="Times New Roman" w:hAnsi="Times New Roman" w:cs="Times New Roman"/>
        </w:rPr>
      </w:pPr>
    </w:p>
    <w:p w:rsidR="002C2F95" w:rsidRDefault="002C2F95" w:rsidP="00DC2DD3">
      <w:pPr>
        <w:pStyle w:val="a6"/>
        <w:ind w:left="0" w:right="-1"/>
        <w:rPr>
          <w:rFonts w:ascii="Times New Roman" w:hAnsi="Times New Roman" w:cs="Times New Roman"/>
        </w:rPr>
      </w:pPr>
    </w:p>
    <w:p w:rsidR="002C2F95" w:rsidRDefault="002C2F95" w:rsidP="00DC2DD3">
      <w:pPr>
        <w:pStyle w:val="a6"/>
        <w:ind w:left="0" w:right="-1"/>
        <w:rPr>
          <w:rFonts w:ascii="Times New Roman" w:hAnsi="Times New Roman" w:cs="Times New Roman"/>
        </w:rPr>
      </w:pPr>
    </w:p>
    <w:p w:rsidR="002C2F95" w:rsidRDefault="002C2F95" w:rsidP="00DC2DD3">
      <w:pPr>
        <w:pStyle w:val="a6"/>
        <w:ind w:left="0" w:right="-1"/>
        <w:rPr>
          <w:rFonts w:ascii="Times New Roman" w:hAnsi="Times New Roman" w:cs="Times New Roman"/>
        </w:rPr>
      </w:pPr>
    </w:p>
    <w:p w:rsidR="002C2F95" w:rsidRDefault="002C2F95" w:rsidP="00DC2DD3">
      <w:pPr>
        <w:pStyle w:val="a6"/>
        <w:ind w:left="0" w:right="-1"/>
        <w:rPr>
          <w:rFonts w:ascii="Times New Roman" w:hAnsi="Times New Roman" w:cs="Times New Roman"/>
        </w:rPr>
      </w:pPr>
    </w:p>
    <w:p w:rsidR="002C2F95" w:rsidRDefault="002C2F95" w:rsidP="00DC2DD3">
      <w:pPr>
        <w:pStyle w:val="a6"/>
        <w:ind w:left="0" w:right="-1"/>
        <w:rPr>
          <w:rFonts w:ascii="Times New Roman" w:hAnsi="Times New Roman" w:cs="Times New Roman"/>
        </w:rPr>
      </w:pPr>
    </w:p>
    <w:p w:rsidR="002C2F95" w:rsidRDefault="002C2F95" w:rsidP="00DC2DD3">
      <w:pPr>
        <w:pStyle w:val="a6"/>
        <w:ind w:left="0" w:right="-1"/>
        <w:rPr>
          <w:rFonts w:ascii="Times New Roman" w:hAnsi="Times New Roman" w:cs="Times New Roman"/>
        </w:rPr>
      </w:pPr>
    </w:p>
    <w:p w:rsidR="002C2F95" w:rsidRDefault="002C2F95" w:rsidP="00DC2DD3">
      <w:pPr>
        <w:pStyle w:val="a6"/>
        <w:ind w:left="0" w:right="-1"/>
        <w:rPr>
          <w:rFonts w:ascii="Times New Roman" w:hAnsi="Times New Roman" w:cs="Times New Roman"/>
        </w:rPr>
      </w:pPr>
    </w:p>
    <w:p w:rsidR="002C2F95" w:rsidRDefault="002C2F95" w:rsidP="00DC2DD3">
      <w:pPr>
        <w:pStyle w:val="a6"/>
        <w:ind w:left="0" w:right="-1"/>
        <w:rPr>
          <w:rFonts w:ascii="Times New Roman" w:hAnsi="Times New Roman" w:cs="Times New Roman"/>
        </w:rPr>
      </w:pPr>
    </w:p>
    <w:p w:rsidR="002C2F95" w:rsidRDefault="002C2F95" w:rsidP="00DC2DD3">
      <w:pPr>
        <w:pStyle w:val="a6"/>
        <w:ind w:left="0" w:right="-1"/>
        <w:rPr>
          <w:rFonts w:ascii="Times New Roman" w:hAnsi="Times New Roman" w:cs="Times New Roman"/>
        </w:rPr>
      </w:pPr>
    </w:p>
    <w:p w:rsidR="002C2F95" w:rsidRPr="00A329C0" w:rsidRDefault="002C2F95" w:rsidP="00DC2DD3">
      <w:pPr>
        <w:pStyle w:val="a6"/>
        <w:ind w:left="0" w:right="-1"/>
        <w:rPr>
          <w:rFonts w:ascii="Times New Roman" w:hAnsi="Times New Roman" w:cs="Times New Roman"/>
        </w:rPr>
        <w:sectPr w:rsidR="002C2F95" w:rsidRPr="00A329C0" w:rsidSect="00DC2DD3">
          <w:pgSz w:w="11906" w:h="16838" w:code="9"/>
          <w:pgMar w:top="851" w:right="567" w:bottom="567" w:left="1531" w:header="567" w:footer="567" w:gutter="0"/>
          <w:cols w:space="708"/>
          <w:docGrid w:linePitch="360"/>
        </w:sectPr>
      </w:pPr>
    </w:p>
    <w:p w:rsidR="00DC2DD3" w:rsidRPr="00DC2DD3" w:rsidRDefault="00DC2DD3" w:rsidP="009F2447">
      <w:pPr>
        <w:pStyle w:val="a6"/>
        <w:spacing w:after="0"/>
        <w:ind w:left="0" w:right="-1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8"/>
        <w:gridCol w:w="10649"/>
      </w:tblGrid>
      <w:tr w:rsidR="00DC2DD3" w:rsidRPr="004F151E" w:rsidTr="006D05E4">
        <w:tc>
          <w:tcPr>
            <w:tcW w:w="4768" w:type="dxa"/>
            <w:shd w:val="clear" w:color="auto" w:fill="auto"/>
          </w:tcPr>
          <w:p w:rsidR="00DC2DD3" w:rsidRPr="004F151E" w:rsidRDefault="00DC2DD3" w:rsidP="009F244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649" w:type="dxa"/>
            <w:shd w:val="clear" w:color="auto" w:fill="auto"/>
          </w:tcPr>
          <w:p w:rsidR="00DC2DD3" w:rsidRPr="004F151E" w:rsidRDefault="00DC2DD3" w:rsidP="00F84254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F151E">
              <w:rPr>
                <w:rFonts w:ascii="Times New Roman" w:hAnsi="Times New Roman" w:cs="Times New Roman"/>
              </w:rPr>
              <w:t xml:space="preserve">Приложение </w:t>
            </w:r>
          </w:p>
        </w:tc>
      </w:tr>
      <w:tr w:rsidR="00DC2DD3" w:rsidRPr="004F151E" w:rsidTr="006D05E4">
        <w:tc>
          <w:tcPr>
            <w:tcW w:w="4768" w:type="dxa"/>
            <w:shd w:val="clear" w:color="auto" w:fill="auto"/>
          </w:tcPr>
          <w:p w:rsidR="00DC2DD3" w:rsidRPr="004F151E" w:rsidRDefault="00DC2DD3" w:rsidP="009F244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649" w:type="dxa"/>
            <w:shd w:val="clear" w:color="auto" w:fill="auto"/>
          </w:tcPr>
          <w:p w:rsidR="00DC2DD3" w:rsidRPr="004F151E" w:rsidRDefault="00DC2DD3" w:rsidP="009F2447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F151E">
              <w:rPr>
                <w:rFonts w:ascii="Times New Roman" w:hAnsi="Times New Roman" w:cs="Times New Roman"/>
              </w:rPr>
              <w:t xml:space="preserve">к Постановлению администрации </w:t>
            </w:r>
          </w:p>
          <w:p w:rsidR="00DC2DD3" w:rsidRPr="004F151E" w:rsidRDefault="00DC2DD3" w:rsidP="009F2447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F151E">
              <w:rPr>
                <w:rFonts w:ascii="Times New Roman" w:hAnsi="Times New Roman" w:cs="Times New Roman"/>
              </w:rPr>
              <w:t>Навлинского района</w:t>
            </w:r>
            <w:r w:rsidRPr="004F151E">
              <w:rPr>
                <w:rFonts w:ascii="Times New Roman" w:eastAsia="Calibri" w:hAnsi="Times New Roman" w:cs="Times New Roman"/>
              </w:rPr>
              <w:t xml:space="preserve"> Брянской области</w:t>
            </w:r>
          </w:p>
        </w:tc>
      </w:tr>
      <w:tr w:rsidR="00DC2DD3" w:rsidRPr="004F151E" w:rsidTr="006D05E4">
        <w:tc>
          <w:tcPr>
            <w:tcW w:w="4768" w:type="dxa"/>
            <w:shd w:val="clear" w:color="auto" w:fill="auto"/>
          </w:tcPr>
          <w:p w:rsidR="00DC2DD3" w:rsidRPr="004F151E" w:rsidRDefault="00DC2DD3" w:rsidP="009F244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649" w:type="dxa"/>
            <w:shd w:val="clear" w:color="auto" w:fill="auto"/>
          </w:tcPr>
          <w:p w:rsidR="009F2447" w:rsidRPr="004F151E" w:rsidRDefault="00DC2DD3" w:rsidP="00F84254">
            <w:pPr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</w:rPr>
            </w:pPr>
            <w:r w:rsidRPr="004F151E">
              <w:rPr>
                <w:rFonts w:ascii="Times New Roman" w:hAnsi="Times New Roman" w:cs="Times New Roman"/>
              </w:rPr>
              <w:t xml:space="preserve">от </w:t>
            </w:r>
            <w:r w:rsidR="00036E04" w:rsidRPr="004F151E">
              <w:rPr>
                <w:rFonts w:ascii="Times New Roman" w:hAnsi="Times New Roman" w:cs="Times New Roman"/>
              </w:rPr>
              <w:t>3</w:t>
            </w:r>
            <w:r w:rsidR="00F84254">
              <w:rPr>
                <w:rFonts w:ascii="Times New Roman" w:hAnsi="Times New Roman" w:cs="Times New Roman"/>
              </w:rPr>
              <w:t>0</w:t>
            </w:r>
            <w:r w:rsidR="00036E04" w:rsidRPr="004F151E">
              <w:rPr>
                <w:rFonts w:ascii="Times New Roman" w:hAnsi="Times New Roman" w:cs="Times New Roman"/>
              </w:rPr>
              <w:t>.03.2023</w:t>
            </w:r>
            <w:r w:rsidRPr="004F151E">
              <w:rPr>
                <w:rFonts w:ascii="Times New Roman" w:hAnsi="Times New Roman" w:cs="Times New Roman"/>
              </w:rPr>
              <w:t xml:space="preserve"> №</w:t>
            </w:r>
            <w:r w:rsidR="00F84254">
              <w:rPr>
                <w:rFonts w:ascii="Times New Roman" w:hAnsi="Times New Roman" w:cs="Times New Roman"/>
              </w:rPr>
              <w:t>157</w:t>
            </w:r>
          </w:p>
        </w:tc>
      </w:tr>
    </w:tbl>
    <w:p w:rsidR="00DC2DD3" w:rsidRPr="004F151E" w:rsidRDefault="00DC2DD3" w:rsidP="00F675B5">
      <w:pPr>
        <w:pStyle w:val="ConsPlusNormal"/>
        <w:spacing w:line="276" w:lineRule="auto"/>
        <w:rPr>
          <w:rFonts w:ascii="Times New Roman" w:hAnsi="Times New Roman" w:cs="Times New Roman"/>
          <w:szCs w:val="22"/>
        </w:rPr>
      </w:pPr>
    </w:p>
    <w:p w:rsidR="008F229C" w:rsidRPr="004F151E" w:rsidRDefault="00DC2DD3" w:rsidP="00DC2D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F151E">
        <w:rPr>
          <w:rFonts w:ascii="Times New Roman" w:eastAsia="Times New Roman" w:hAnsi="Times New Roman" w:cs="Times New Roman"/>
          <w:color w:val="000000"/>
          <w:lang w:eastAsia="ru-RU"/>
        </w:rPr>
        <w:t xml:space="preserve">Целевой уровень снижения </w:t>
      </w:r>
      <w:r w:rsidR="008F229C" w:rsidRPr="004F151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суммарного объема потребляемых муниципальными учреждениями Навлинского муниципального района </w:t>
      </w:r>
      <w:r w:rsidR="008F229C" w:rsidRPr="004F151E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Брянской области</w:t>
      </w:r>
      <w:r w:rsidR="008F229C" w:rsidRPr="004F151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энергетических ресурсов и объема потребляемой воды на период с 202</w:t>
      </w:r>
      <w:r w:rsidR="00036E04" w:rsidRPr="004F151E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8F229C" w:rsidRPr="004F151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 202</w:t>
      </w:r>
      <w:r w:rsidR="00036E04" w:rsidRPr="004F151E">
        <w:rPr>
          <w:rFonts w:ascii="Times New Roman" w:eastAsia="Times New Roman" w:hAnsi="Times New Roman" w:cs="Times New Roman"/>
          <w:bCs/>
          <w:color w:val="000000"/>
          <w:lang w:eastAsia="ru-RU"/>
        </w:rPr>
        <w:t>6</w:t>
      </w:r>
      <w:r w:rsidR="008F229C" w:rsidRPr="004F151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годы</w:t>
      </w:r>
      <w:r w:rsidR="00743B67" w:rsidRPr="004F151E">
        <w:rPr>
          <w:rFonts w:ascii="Times New Roman" w:hAnsi="Times New Roman"/>
          <w:bCs/>
        </w:rPr>
        <w:t xml:space="preserve"> в сопоставимых условиях</w:t>
      </w:r>
    </w:p>
    <w:p w:rsidR="008F229C" w:rsidRPr="004F151E" w:rsidRDefault="008F229C" w:rsidP="00DC2D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D05E4" w:rsidRPr="004F151E" w:rsidRDefault="006D05E4" w:rsidP="00DC2D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3118"/>
        <w:gridCol w:w="1418"/>
        <w:gridCol w:w="1186"/>
        <w:gridCol w:w="1223"/>
        <w:gridCol w:w="992"/>
        <w:gridCol w:w="993"/>
        <w:gridCol w:w="992"/>
        <w:gridCol w:w="992"/>
        <w:gridCol w:w="993"/>
      </w:tblGrid>
      <w:tr w:rsidR="00A831EF" w:rsidRPr="004F151E" w:rsidTr="004F151E">
        <w:trPr>
          <w:trHeight w:val="25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потребления в сопоставимых условиях тепловой энергии на нужды отопления и вентиляции муниципальными </w:t>
            </w:r>
            <w:r w:rsidR="00880150" w:rsidRPr="004F1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учреждениями,</w:t>
            </w:r>
            <w:r w:rsidRPr="004F1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финансируемыми из бюджета Навлинского муниципального района Брянской области</w:t>
            </w:r>
          </w:p>
        </w:tc>
      </w:tr>
      <w:tr w:rsidR="00A831EF" w:rsidRPr="004F151E" w:rsidTr="004F151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4F151E" w:rsidRDefault="00A831EF" w:rsidP="00A83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1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описание здания, строения, сооружения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</w:tr>
      <w:tr w:rsidR="00A831EF" w:rsidRPr="00A831EF" w:rsidTr="004F151E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Функционально-типологическая группа*</w:t>
            </w:r>
          </w:p>
        </w:tc>
        <w:tc>
          <w:tcPr>
            <w:tcW w:w="2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годовой расход тепловой энергии на нужды отопления и вентиляции в сопоставимых условиях, </w:t>
            </w:r>
            <w:proofErr w:type="spellStart"/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·ч</w:t>
            </w:r>
            <w:proofErr w:type="spell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/(кв. м x °C x сутки)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Потенциал снижения потребления, 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Целевой уровень экономии, %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Целевой уровень снижения потребления ресурсов, </w:t>
            </w:r>
            <w:proofErr w:type="spellStart"/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·ч</w:t>
            </w:r>
            <w:proofErr w:type="spell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/(кв. м x °C x сутки)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на трехлетний период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A831EF" w:rsidRPr="00A831EF" w:rsidTr="004F151E">
        <w:trPr>
          <w:trHeight w:val="2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(фактический)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(базовый)</w:t>
            </w: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831EF" w:rsidRPr="004F151E" w:rsidTr="004F151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"НРДК"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дома культуры (п. Навля)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42,83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49,03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38,80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47,12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48,56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48,08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47,12 </w:t>
            </w:r>
          </w:p>
        </w:tc>
      </w:tr>
      <w:tr w:rsidR="00A831EF" w:rsidRPr="004F151E" w:rsidTr="004F151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"МБНР"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межпоселенческой библиотеки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Библиотеки, читальные залы, медиатеки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39,60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54,42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46,90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8,10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50,01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53,32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52,21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50,01 </w:t>
            </w:r>
          </w:p>
        </w:tc>
      </w:tr>
      <w:tr w:rsidR="00A831EF" w:rsidRPr="004F151E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СОШ №1"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90,73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81,95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65,10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19,10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66,30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78,04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74,12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66,30 </w:t>
            </w:r>
          </w:p>
        </w:tc>
      </w:tr>
      <w:tr w:rsidR="00A831EF" w:rsidRPr="004F151E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СОШ №2"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39,06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41,71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3,30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40,33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41,36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41,02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40,33 </w:t>
            </w:r>
          </w:p>
        </w:tc>
      </w:tr>
      <w:tr w:rsidR="00A831EF" w:rsidRPr="004F151E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Чичковская СОШ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41,66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50,93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44,50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47,52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50,08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49,23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47,52 </w:t>
            </w:r>
          </w:p>
        </w:tc>
      </w:tr>
      <w:tr w:rsidR="00A831EF" w:rsidRPr="004F151E" w:rsidTr="004F151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 (п. Навля)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47,21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77,84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56,80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14,10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66,87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75,10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72,36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66,87 </w:t>
            </w:r>
          </w:p>
        </w:tc>
      </w:tr>
      <w:tr w:rsidR="00A831EF" w:rsidRPr="004F151E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д/с №4 п. Навля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71,55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70,87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52,70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11,60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62,65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68,81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66,76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62,65 </w:t>
            </w:r>
          </w:p>
        </w:tc>
      </w:tr>
      <w:tr w:rsidR="00A831EF" w:rsidRPr="004F151E" w:rsidTr="00020A5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№5 п.Навля"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35,36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50,24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32,70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3,30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48,58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49,82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49,41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48,58 </w:t>
            </w:r>
          </w:p>
        </w:tc>
      </w:tr>
      <w:tr w:rsidR="00A831EF" w:rsidRPr="004F151E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№5 п.Навля"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бассейна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Бассейны, </w:t>
            </w:r>
            <w:proofErr w:type="gramStart"/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водно-спортивные</w:t>
            </w:r>
            <w:proofErr w:type="gramEnd"/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37,09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50,92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50,92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50,92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50,92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50,92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с. Чичково"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48,94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55,82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39,90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53,59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55,26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54,70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53,59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31EF" w:rsidRPr="00A831EF" w:rsidTr="004F151E">
        <w:trPr>
          <w:trHeight w:val="25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потребления горячей воды муниципальными </w:t>
            </w:r>
            <w:r w:rsidR="00880150" w:rsidRPr="004F1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учреждениями,</w:t>
            </w:r>
            <w:r w:rsidRPr="004F1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финансируемыми из бюджета Навлинского муниципального района Брянской области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4F151E" w:rsidRDefault="00A831EF" w:rsidP="00A83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2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описание здания, строения, сооружения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A831EF" w:rsidRPr="00A831EF" w:rsidTr="004F151E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Функционально-типологическая группа*</w:t>
            </w:r>
          </w:p>
        </w:tc>
        <w:tc>
          <w:tcPr>
            <w:tcW w:w="2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годовой расход, куб. м/чел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Потенциал снижения потребления, 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Целевой уровень экономии, %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Целевой уровень снижения потребления ресурсов, куб. м/чел</w:t>
            </w:r>
          </w:p>
        </w:tc>
      </w:tr>
      <w:tr w:rsidR="00A831EF" w:rsidRPr="00A831EF" w:rsidTr="004F151E">
        <w:trPr>
          <w:trHeight w:val="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на трехлетний период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A831EF" w:rsidRPr="00A831EF" w:rsidTr="004F151E">
        <w:trPr>
          <w:trHeight w:val="3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(фактический)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(базовый)</w:t>
            </w: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831EF" w:rsidRPr="00A831EF" w:rsidTr="004F151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 (п. Навля)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1,82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1,82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1,82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1,82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1,82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1,82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№5 п.Навля"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4,32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4,81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46,40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7,80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4,43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4,62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4,43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31EF" w:rsidRPr="00A831EF" w:rsidTr="004F151E">
        <w:trPr>
          <w:trHeight w:val="25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потребления холодной воды муниципальными </w:t>
            </w:r>
            <w:r w:rsidR="00880150" w:rsidRPr="004F1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учреждениями,</w:t>
            </w:r>
            <w:r w:rsidRPr="004F1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финансируемыми из бюджета Навлинского муниципального района Брянской области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4F151E" w:rsidRDefault="00A831EF" w:rsidP="00A83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3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описание здания, строения, сооружения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</w:tr>
      <w:tr w:rsidR="00A831EF" w:rsidRPr="00A831EF" w:rsidTr="004F151E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Функционально-типологическая группа*</w:t>
            </w:r>
          </w:p>
        </w:tc>
        <w:tc>
          <w:tcPr>
            <w:tcW w:w="2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годовой расход, куб. м/чел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Потенциал снижения потребления, 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Целевой уровень экономии, %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Целевой уровень снижения потребления ресурсов, куб. м/чел</w:t>
            </w:r>
          </w:p>
        </w:tc>
      </w:tr>
      <w:tr w:rsidR="00A831EF" w:rsidRPr="00A831EF" w:rsidTr="004F151E">
        <w:trPr>
          <w:trHeight w:val="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на трехлетний период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A831EF" w:rsidRPr="00A831EF" w:rsidTr="004F151E">
        <w:trPr>
          <w:trHeight w:val="2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(фактический)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(базовый)</w:t>
            </w: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831EF" w:rsidRPr="00A831EF" w:rsidTr="004F151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администрации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здания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3,37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4,41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4,41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4,41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 "МФЦ в Навлинском районе"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МФЦ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Собесы, биржи труда, центры занятости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0,90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1,17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1,17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1,17 </w:t>
            </w:r>
          </w:p>
        </w:tc>
      </w:tr>
      <w:tr w:rsidR="00A831EF" w:rsidRPr="00A831EF" w:rsidTr="004F151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"НРДК"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дома культуры (п. Навля)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0,59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0,59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0,59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0,59 </w:t>
            </w:r>
          </w:p>
        </w:tc>
      </w:tr>
      <w:tr w:rsidR="00A831EF" w:rsidRPr="00A831EF" w:rsidTr="00AC7BE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"МБНР"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межпоселенческой библиотеки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Библиотеки, читальные залы, медиатеки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0,32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0,44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0,44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0,44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РОО (30 лет Победы)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здания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1,06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1,00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1,00 </w:t>
            </w:r>
          </w:p>
        </w:tc>
      </w:tr>
      <w:tr w:rsidR="00A831EF" w:rsidRPr="00A831EF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СОШ №1"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7,58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6,90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78,30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5,04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6,43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5,97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5,04 </w:t>
            </w:r>
          </w:p>
        </w:tc>
      </w:tr>
      <w:tr w:rsidR="00A831EF" w:rsidRPr="00A831EF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СОШ №2"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1,33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2,11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2,08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2,05 </w:t>
            </w:r>
          </w:p>
        </w:tc>
      </w:tr>
      <w:tr w:rsidR="00A831EF" w:rsidRPr="00A831EF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СОШ №2"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мастерских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0,18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0,17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0,17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0,17 </w:t>
            </w:r>
          </w:p>
        </w:tc>
      </w:tr>
      <w:tr w:rsidR="00A831EF" w:rsidRPr="00A831EF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"Бяковская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6,48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5,60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23,70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5,26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4,93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4,27 </w:t>
            </w:r>
          </w:p>
        </w:tc>
      </w:tr>
      <w:tr w:rsidR="00A831EF" w:rsidRPr="00A831EF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"Гимназия № 1 п. Навля"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Учебный корпус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2,73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2,79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43,10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5,80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2,63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2,71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2,63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"Гимназия № 1 п. Навля"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139,00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110,86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104,21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109,20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107,53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104,21 </w:t>
            </w:r>
          </w:p>
        </w:tc>
      </w:tr>
      <w:tr w:rsidR="00A831EF" w:rsidRPr="00A831EF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"Клюковенская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2,57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2,57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39,20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2,47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2,52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2,47 </w:t>
            </w:r>
          </w:p>
        </w:tc>
      </w:tr>
      <w:tr w:rsidR="00A831EF" w:rsidRPr="00A831EF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0,17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0,75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0,75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0,75 </w:t>
            </w:r>
          </w:p>
        </w:tc>
      </w:tr>
      <w:tr w:rsidR="00A831EF" w:rsidRPr="00A831EF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 (новый корпус)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2,53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2,53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39,20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2,43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2,48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2,43 </w:t>
            </w:r>
          </w:p>
        </w:tc>
      </w:tr>
      <w:tr w:rsidR="00A831EF" w:rsidRPr="00A831EF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"Пролысовская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3,09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6,46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78,30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5,58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4,71 </w:t>
            </w:r>
          </w:p>
        </w:tc>
      </w:tr>
      <w:tr w:rsidR="00A831EF" w:rsidRPr="00A831EF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"Ревенская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0,98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1,31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1,31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1,31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1,31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1,31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"Ревенская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2,00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1,97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1,94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1,88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Салтановская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 (с. Салтановка)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2,98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3,57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56,50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13,90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3,08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3,45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3,33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3,08 </w:t>
            </w:r>
          </w:p>
        </w:tc>
      </w:tr>
      <w:tr w:rsidR="00A831EF" w:rsidRPr="00A831EF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Салтановская СОШ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 (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Алексеевка)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2,18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2,67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41,20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2,54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2,54 </w:t>
            </w:r>
          </w:p>
        </w:tc>
      </w:tr>
      <w:tr w:rsidR="00A831EF" w:rsidRPr="00A831EF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"Синезерская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1,53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1,43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1,43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1,43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1,43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1,43 </w:t>
            </w:r>
          </w:p>
        </w:tc>
      </w:tr>
      <w:tr w:rsidR="00A831EF" w:rsidRPr="00A831EF" w:rsidTr="004F151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"Синезерская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дошкольной ступени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5,55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4,78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4,78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4,78 </w:t>
            </w:r>
          </w:p>
        </w:tc>
      </w:tr>
      <w:tr w:rsidR="00A831EF" w:rsidRPr="00A831EF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"Соколовская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2,79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3,54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56,50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13,90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3,04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3,29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3,04 </w:t>
            </w:r>
          </w:p>
        </w:tc>
      </w:tr>
      <w:tr w:rsidR="00A831EF" w:rsidRPr="00A831EF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Чичковская СОШ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2,62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5,29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71,10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22,70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4,99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4,69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4,09 </w:t>
            </w:r>
          </w:p>
        </w:tc>
      </w:tr>
      <w:tr w:rsidR="00A831EF" w:rsidRPr="00A831EF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"Щегловская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 (д. Щегловка)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0,64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0,96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0,96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0,96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0,96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0,96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"Щегловская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 (д. Щегловка)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20,00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36,57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34,37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36,02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35,47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34,37 </w:t>
            </w:r>
          </w:p>
        </w:tc>
      </w:tr>
      <w:tr w:rsidR="00A831EF" w:rsidRPr="00A831EF" w:rsidTr="004F151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 (п. Навля)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5,71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3,61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3,61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3,61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3,61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3,61 </w:t>
            </w:r>
          </w:p>
        </w:tc>
      </w:tr>
      <w:tr w:rsidR="00A831EF" w:rsidRPr="00A831EF" w:rsidTr="004F151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 (д. Алексеевка)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4,07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3,58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3,58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3,58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д/с №4 п. Навля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5,46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7,75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42,70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7,54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7,32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№5 п.Навля"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0,38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3,01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3,01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"Д/с п.Алтухово"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3,57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5,36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17,70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1,80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5,26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5,31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5,26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д.Зубовка"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3,76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5,47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17,70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1,80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5,37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5,44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5,42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5,37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с. Чичково"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2,69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3,08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3,08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3,08 </w:t>
            </w:r>
          </w:p>
        </w:tc>
      </w:tr>
      <w:tr w:rsidR="00A831EF" w:rsidRPr="00A831EF" w:rsidTr="00020A50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 ДО "Навлинская ДЮСШ"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ДЮСШ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ДЮСШ (включая спортивные школы, школы олимпийского резерва и т.п.)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3,54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9,19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73,90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24,40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6,95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8,63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8,07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6,95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 ДО "Навлинская ДЮСШ"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1,25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1,21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1,18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1,14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МБУДО "Навлинская ДШИ"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ДШИ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Музыкальные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0,39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0,38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0,38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0,38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31EF" w:rsidRPr="00A831EF" w:rsidTr="004F151E">
        <w:trPr>
          <w:trHeight w:val="25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Целевой уровень снижения потребления электрической энергии муниципальными </w:t>
            </w:r>
            <w:r w:rsidR="00880150"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учреждениями,</w:t>
            </w:r>
            <w:r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финансируемыми из бюджета Навлинского муниципального района Брянской области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4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описание здания, строения, сооружения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</w:tr>
      <w:tr w:rsidR="00A831EF" w:rsidRPr="00A831EF" w:rsidTr="004F151E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Функционально-типологическая группа*</w:t>
            </w:r>
          </w:p>
        </w:tc>
        <w:tc>
          <w:tcPr>
            <w:tcW w:w="2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годовой расход, кВт·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/кв. м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Потенциал снижения потребления, 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Целевой уровень экономии, %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Целевой уровень снижения потребления ресурсов, кВт·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/кв. м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на трехлетний период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A831EF" w:rsidRPr="00A831EF" w:rsidTr="004F151E">
        <w:trPr>
          <w:trHeight w:val="5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(фактический)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(базовый)</w:t>
            </w: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831EF" w:rsidRPr="00A831EF" w:rsidTr="00020A5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администрации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здания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35,05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34,97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34,97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34,97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34,97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34,97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 "МФЦ в Навлинском районе"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МФЦ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Собесы, биржи труда, центры занятости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61,79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54,83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10,40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49,13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53,41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51,98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49,13 </w:t>
            </w:r>
          </w:p>
        </w:tc>
      </w:tr>
      <w:tr w:rsidR="00A831EF" w:rsidRPr="00A831EF" w:rsidTr="00020A5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"НРДК"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дома культуры (п. Навля)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8,25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7,75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7,75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7,75 </w:t>
            </w:r>
          </w:p>
        </w:tc>
      </w:tr>
      <w:tr w:rsidR="00A831EF" w:rsidRPr="00A831EF" w:rsidTr="00020A5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"НРДК"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дома культуры (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Алексеевка)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35,48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22,40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16,70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18,66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21,46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20,53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18,66 </w:t>
            </w:r>
          </w:p>
        </w:tc>
      </w:tr>
      <w:tr w:rsidR="00A831EF" w:rsidRPr="00A831EF" w:rsidTr="00020A5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"МБНР"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межпоселенческой библиотеки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Библиотеки, читальные залы, медиатеки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8,08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8,08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8,08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8,08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8,08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"МБНР"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детской библиотеки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Библиотеки, читальные залы, медиатеки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9,25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9,81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9,81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9,81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РОО (30 лет Победы)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здания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97,04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89,55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63,90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18,40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73,07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85,43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81,31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73,07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СОШ №1"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36,97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34,52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59,80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29,03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33,14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31,77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29,03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СОШ №2"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10,83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9,68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9,68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9,68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9,68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9,68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СОШ №2"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мастерских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6,75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6,50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6,50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6,50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6,50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6,50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СОШ №2"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гаража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3,02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2,93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2,84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2,75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СОШ №2"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шестилеток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15,55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16,32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14,70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16,07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16,26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16,19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16,07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СОШ №2"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ГПД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12,70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12,30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12,30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12,30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12,30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12,30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"Алтуховская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Учебный корпус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12,22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15,58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15,53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15,49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15,39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"Алтуховская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217,14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217,14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204,11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213,89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210,63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204,11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"Алешенская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27,15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25,45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45,70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7,40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23,57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24,98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24,51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23,57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"Бяковская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32,90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30,25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12,40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26,50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29,31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28,37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26,50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"Бяковская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94,66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94,66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88,98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93,24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91,82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88,98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"Бяковская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гаража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1,62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1,52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1,43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1,47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1,43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"Гимназия № 1 п. Навля"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Учебный корпус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14,31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17,29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16,94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17,20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17,11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16,94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"Гимназия № 1 п. Навля"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348,82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348,82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327,89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343,58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338,35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327,89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"Клюковенская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21,03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20,34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19,75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20,20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20,05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19,75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128,08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103,09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66,10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19,70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82,78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98,02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92,94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82,78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 (новый корпус)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12,09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12,09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12,09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12,09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12,09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12,09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ООШ"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 (новый корпус)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181,62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181,62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170,73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178,90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176,18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170,73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"Пролысовская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17,39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16,21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14,70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15,97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16,15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16,09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15,97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"Пролысовская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30,71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29,12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27,37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28,68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28,25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27,37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"Ревенская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6,45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7,05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7,05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7,05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"Ревенская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117,10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117,10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110,07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115,34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113,59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110,07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Салтановская СОШ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 (с. Салтановка)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15,32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15,32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15,32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15,32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Салтановская СОШ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 (с. Салтановка)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21,64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24,84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23,35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24,47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24,10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23,35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Салтановская СОШ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 (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Алексеевка)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40,74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36,44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61,80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17,10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30,21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34,88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33,32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30,21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Салтановская СОШ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 (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Алексеевка)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18,00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15,82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14,87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15,34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14,87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"Синезерская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24,23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23,65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41,20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22,54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23,37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23,09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22,54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"Синезерская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Старое 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0,25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"Синезерская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10,00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9,70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9,41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9,12 </w:t>
            </w:r>
          </w:p>
        </w:tc>
      </w:tr>
      <w:tr w:rsidR="00A831EF" w:rsidRPr="00A831EF" w:rsidTr="00020A5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"Синезерская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дошкольной ступени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32,83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30,52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16,20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30,03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30,39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30,27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30,03 </w:t>
            </w:r>
          </w:p>
        </w:tc>
      </w:tr>
      <w:tr w:rsidR="00A831EF" w:rsidRPr="00A831EF" w:rsidTr="00020A5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"Синезерская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 дошкольной ступени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6,47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6,37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6,27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6,08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"Соколовская ООШ"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4,76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5,89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5,89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5,89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5,89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5,89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"Соколовская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219,78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219,78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206,59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216,48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213,19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206,59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Чичковская СОШ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7,85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7,85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7,85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"Щегловская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 (д. Щегловка)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20,24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18,23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24,30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2,40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17,79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18,12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18,01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17,79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"Щегловская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 (д. Щегловка)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4,86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4,61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4,54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4,47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4,33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"Щегловская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 (с. Борщово)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314,68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182,43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66,10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19,70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146,49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173,45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164,46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146,49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"Щегловская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спортивного зала (с. Борщово)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Крытые спортивные сооружения (спортивные залы и спорткомплексы, физкультурно-досуговые комплексы, легкоатлетические манежи)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84,17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76,21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66,10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19,70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61,20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72,46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68,70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61,20 </w:t>
            </w:r>
          </w:p>
        </w:tc>
      </w:tr>
      <w:tr w:rsidR="00A831EF" w:rsidRPr="00A831EF" w:rsidTr="00020A5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 (п. Навля)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23,61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50,11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9,40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45,40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48,93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47,75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45,40 </w:t>
            </w:r>
          </w:p>
        </w:tc>
      </w:tr>
      <w:tr w:rsidR="00A831EF" w:rsidRPr="00A831EF" w:rsidTr="00020A5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 (д. Алексеевка)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33,36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45,61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43,80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6,30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42,74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44,89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44,18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42,74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д/с №4 п. Навля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47,22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46,83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7,30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43,41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45,98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45,12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43,41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№5 п.Навля"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15,98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17,39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17,39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17,39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17,39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17,39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№5 п.Навля"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бассейна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Бассейны, 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водно-спортивные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4,95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4,95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4,95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4,95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"Д/с п.Алтухово"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11,54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8,29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8,29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8,29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8,29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8,29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"Д/с п.Алтухово"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131,25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131,25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123,38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129,28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127,31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123,38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детский сад с. Алешенка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35,37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33,05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2,30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32,29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32,86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32,67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32,29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детский сад с. Алешенка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259,91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259,91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244,31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256,01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252,11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244,31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д/с п. Клюковники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31,99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48,33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47,30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8,40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44,27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47,31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46,30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44,27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д/с п. Клюковники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579,07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289,54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272,16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285,19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280,85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272,16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д.Зубовка"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66,44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68,85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62,80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17,70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56,66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65,80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62,76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56,66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д.Зубовка"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204,85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204,85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192,56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201,77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198,70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192,56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с. Чичково"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29,85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32,49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2,30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31,74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32,30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32,12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31,74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 ДО "Навлинский ДЮЦ"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ДЮЦ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Школы искусств (художественные, хореографические)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9,66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11,49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11,49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11,49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11,49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11,49 </w:t>
            </w:r>
          </w:p>
        </w:tc>
      </w:tr>
      <w:tr w:rsidR="00A831EF" w:rsidRPr="00A831EF" w:rsidTr="00020A5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 ДО "Навлинская ДЮСШ"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ДЮСШ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ДЮСШ (включая спортивные школы, школы олимпийского резерва и т.п.)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27,35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28,71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31,30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27,82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28,49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28,26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27,82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 ДО "Навлинская ДЮСШ"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223,00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122,31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114,97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120,48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118,64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114,97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МБУДО "Навлинская ДШИ"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ДШИ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Музыкальные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9,68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9,85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9,85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9,85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31EF" w:rsidRPr="00036E04" w:rsidTr="004F151E">
        <w:trPr>
          <w:trHeight w:val="25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Целевой уровень снижения потребления природного газа для целей приготовления пищи муниципальными </w:t>
            </w:r>
            <w:r w:rsidR="00880150"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учреждениями,</w:t>
            </w:r>
            <w:r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финансируемыми из бюджета Навлинского муниципального района Брянской области</w:t>
            </w:r>
          </w:p>
        </w:tc>
      </w:tr>
      <w:tr w:rsidR="00A831EF" w:rsidRPr="00036E04" w:rsidTr="004F151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5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описание здания, строения, сооружения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Природный газ для целей приготовления пищи</w:t>
            </w:r>
          </w:p>
        </w:tc>
      </w:tr>
      <w:tr w:rsidR="00A831EF" w:rsidRPr="00A831EF" w:rsidTr="004F151E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Функционально-типологическая группа*</w:t>
            </w:r>
          </w:p>
        </w:tc>
        <w:tc>
          <w:tcPr>
            <w:tcW w:w="2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годовой расход, куб. м/кв. м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Потенциал снижения потребления, 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Целевой уровень экономии, %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Целевой уровень снижения потребления ресурсов, куб. м/кв. м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на трехлетний период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A831EF" w:rsidRPr="00A831EF" w:rsidTr="004F151E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(фактический)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(базовый)</w:t>
            </w: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Салтановская СОШ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 (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Алексеевка)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16,10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15,03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15,03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15,03 </w:t>
            </w:r>
          </w:p>
        </w:tc>
      </w:tr>
    </w:tbl>
    <w:p w:rsidR="00020A50" w:rsidRDefault="00020A50">
      <w:r>
        <w:br w:type="page"/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3118"/>
        <w:gridCol w:w="1418"/>
        <w:gridCol w:w="1186"/>
        <w:gridCol w:w="1223"/>
        <w:gridCol w:w="992"/>
        <w:gridCol w:w="993"/>
        <w:gridCol w:w="992"/>
        <w:gridCol w:w="992"/>
        <w:gridCol w:w="993"/>
      </w:tblGrid>
      <w:tr w:rsidR="00A831EF" w:rsidRPr="00A831EF" w:rsidTr="004F151E">
        <w:trPr>
          <w:trHeight w:val="25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Целевой уровень снижения потребления в сопоставимых условиях природного газа для целей отопления и вентиляции муниципальными </w:t>
            </w:r>
            <w:r w:rsidR="00880150"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учреждениями,</w:t>
            </w:r>
            <w:r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финансируемыми из бюджета Навлинского муниципального района Брянской области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6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описание здания, строения, сооружения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Природный газ для целей отопления и вентиляции</w:t>
            </w:r>
          </w:p>
        </w:tc>
      </w:tr>
      <w:tr w:rsidR="00A831EF" w:rsidRPr="00A831EF" w:rsidTr="004F151E">
        <w:trPr>
          <w:trHeight w:val="4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Функционально-типологическая группа*</w:t>
            </w:r>
          </w:p>
        </w:tc>
        <w:tc>
          <w:tcPr>
            <w:tcW w:w="2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годовой расход в </w:t>
            </w:r>
            <w:r w:rsidR="00036E04"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сопоставимых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условиях, </w:t>
            </w:r>
            <w:proofErr w:type="spellStart"/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·ч</w:t>
            </w:r>
            <w:proofErr w:type="spell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/(кв. м x °C x сутки)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Потенциал снижения потребления, 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Целевой уровень экономии, %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Целевой уровень снижения потребления ресурсов, </w:t>
            </w:r>
            <w:proofErr w:type="spellStart"/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·ч</w:t>
            </w:r>
            <w:proofErr w:type="spell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/(кв. м x °C x сутки)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на трехлетний период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A831EF" w:rsidRPr="00A831EF" w:rsidTr="004F151E">
        <w:trPr>
          <w:trHeight w:val="5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(фактический)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(базовый)</w:t>
            </w: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"МБНР"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детской библиотеки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Библиотеки, читальные залы, медиатеки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123,86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147,40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138,55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145,19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142,98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138,55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РОО (30 лет Победы)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здания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115,99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123,30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115,90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121,45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119,60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115,90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СОШ №2"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шестилеток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69,64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70,10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65,90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69,05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68,00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65,90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СОШ №2"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ГПД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42,36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51,51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48,42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50,74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49,96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48,42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"Алтуховская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2 275,75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2 471,64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2 323,34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2 434,57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2 397,49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2 323,34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"Алешенская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78,75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94,77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89,08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93,34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91,92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89,08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"Бяковская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4 184,42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4 361,36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4 099,68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4 295,94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4 230,52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4 099,68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"Гимназия № 1 п. Навля"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1 973,81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2 262,53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2 126,78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2 228,59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2 194,66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2 126,78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"Клюковенская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82,15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84,45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79,38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83,18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81,92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79,38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 (новый корпус)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2 694,26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2 694,26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2 532,61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2 653,85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2 613,44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2 532,61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"Пролысовская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2 582,72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2 636,57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2 478,38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2 597,03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2 557,48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2 478,38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"Ревенская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6 317,43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6 927,63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6 511,97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6 823,72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6 719,80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6 511,97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Салтановская СОШ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 (с. Салтановка)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9 045,46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9 325,15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8 765,64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9 185,27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9 045,39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8 765,64 </w:t>
            </w:r>
          </w:p>
        </w:tc>
      </w:tr>
      <w:tr w:rsidR="00A831EF" w:rsidRPr="00A831EF" w:rsidTr="00AC7BE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Салтановская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 (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Алексеевка)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1 229,17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2 498,71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2 348,79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2 461,23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2 423,75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2 348,79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"Синезерская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7 918,39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9 361,35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8 799,67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9 220,93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9 080,51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8 799,67 </w:t>
            </w:r>
          </w:p>
        </w:tc>
      </w:tr>
      <w:tr w:rsidR="00A831EF" w:rsidRPr="00A831EF" w:rsidTr="00020A5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"Синезерская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 дошкольной ступени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2 639,96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2 922,63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2 747,27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2 878,79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2 834,95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2 747,27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"Соколовская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1 455,56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1 504,74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1 414,46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1 482,17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1 459,60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1 414,46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"Щегловская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 (д. Щегловка)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1 066,26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1 089,11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1 023,76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1 072,77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1 056,44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1 023,76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"Д/с п.Алтухово"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1 004,21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1 269,88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1 193,69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1 250,84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1 231,79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1 193,69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детский сад с. Алешенка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5 136,30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5 845,26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5 494,55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5 757,58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5 669,90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5 494,55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д/с п. Клюковники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4 725,14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6 797,82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6 389,95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6 695,86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6 593,89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6 389,95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д.Зубовка"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1 782,78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1 825,52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1 715,99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1 798,14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1 770,75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1 715,99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 ДО "Навлинская ДЮСШ"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8 403,51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10 766,08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10 120,12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10 604,59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10 443,10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10 120,12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МБУДО "Навлинская ДШИ"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ДШИ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Музыкальные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55,56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68,90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64,77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67,87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66,83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64,77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31EF" w:rsidRPr="00A831EF" w:rsidTr="004F151E">
        <w:trPr>
          <w:trHeight w:val="25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Целевой уровень снижения потребления в сопоставимых условиях твердого топлива для целей отопления и вентиляции муниципальными </w:t>
            </w:r>
            <w:r w:rsidR="00880150"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учреждениями,</w:t>
            </w:r>
            <w:r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финансируемыми из бюджета Навлинского муниципального района Брянской области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7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описание здания, строения, сооружения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Твердое топливо для целей отопления и вентиляции</w:t>
            </w:r>
          </w:p>
        </w:tc>
      </w:tr>
      <w:tr w:rsidR="00A831EF" w:rsidRPr="00A831EF" w:rsidTr="004F151E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Функционально-типологическая группа*</w:t>
            </w:r>
          </w:p>
        </w:tc>
        <w:tc>
          <w:tcPr>
            <w:tcW w:w="2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годовой расход в </w:t>
            </w:r>
            <w:r w:rsidR="00036E04"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сопоставимых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условиях, </w:t>
            </w:r>
            <w:proofErr w:type="spellStart"/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·ч</w:t>
            </w:r>
            <w:proofErr w:type="spell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/(кв. м x °C x сутки)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Потенциал снижения потребления, 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Целевой уровень экономии, %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Целевой уровень снижения потребления ресурсов, </w:t>
            </w:r>
            <w:proofErr w:type="spellStart"/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·ч</w:t>
            </w:r>
            <w:proofErr w:type="spell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/(кв. м x °C x сутки)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на трехлетний период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A831EF" w:rsidRPr="00A831EF" w:rsidTr="004F151E">
        <w:trPr>
          <w:trHeight w:val="5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(фактический)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(базовый)</w:t>
            </w: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"МБНР"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библиотеки (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Алексеевка)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Библиотеки, читальные залы, медиатеки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56,67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56,67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53,27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55,82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54,97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53,27 </w:t>
            </w:r>
          </w:p>
        </w:tc>
      </w:tr>
      <w:tr w:rsidR="00A831EF" w:rsidRPr="00A831EF" w:rsidTr="00020A5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 (д. Алексеевка)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198,04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243,70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52,30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11,40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215,91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236,75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229,80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215,91 </w:t>
            </w:r>
          </w:p>
        </w:tc>
      </w:tr>
      <w:tr w:rsidR="00A831EF" w:rsidRPr="00A831EF" w:rsidTr="004F151E">
        <w:trPr>
          <w:trHeight w:val="25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Целевой уровень снижения потребления моторного топлива муниципальными </w:t>
            </w:r>
            <w:r w:rsidR="00880150"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учреждениями,</w:t>
            </w:r>
            <w:r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финансируемыми из бюджета Навлинского муниципального района Брянской области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8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Моторное топливо</w:t>
            </w:r>
          </w:p>
        </w:tc>
      </w:tr>
      <w:tr w:rsidR="00A831EF" w:rsidRPr="00A831EF" w:rsidTr="004F151E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годовой расход моторного топлива, тут/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proofErr w:type="gramEnd"/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Потенциал снижения потребления, 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Целевой уровень экономии, %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Целевой уровень снижения потребления ресурсов, тут/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proofErr w:type="gramEnd"/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на трехлетний период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A831EF" w:rsidRPr="00A831EF" w:rsidTr="004F151E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(фактический)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(базовый)</w:t>
            </w: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0,001271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0,001681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0,001195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0,001252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0,001233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0,001195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0,002555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0,001863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0,002401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0,002516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0,002478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0,002401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0,001092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0,001528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0,001027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0,001076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0,001060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0,001027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"НРДК"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0,001244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0,001617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0,001169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0,001225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0,001207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0,001169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"МБНР"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0,001009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0,001090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0,000948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0,000994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0,000978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0,000948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0,000841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0,001255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0,000791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0,000828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0,000816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0,000791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"Пролысовская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0,001513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0,001439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0,001422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0,001490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0,001468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0,001422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"Ревенская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0,001216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0,001185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0,001143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0,001198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0,001179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0,001143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Салтановская СОШ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0,001179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0,001157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0,001109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0,001162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0,001144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0,001109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"Соколовская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0,001038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0,001138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0,000976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0,001022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0,001007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0,000976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Чичковская СОШ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0,001742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0,001470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0,001638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0,001716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0,001690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0,001638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"Щегловская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0,001615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0,001582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0,001518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0,001591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0,001567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0,001518 </w:t>
            </w:r>
          </w:p>
        </w:tc>
      </w:tr>
    </w:tbl>
    <w:p w:rsidR="009F588A" w:rsidRDefault="009F588A" w:rsidP="00DC2D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036E04" w:rsidRPr="00AD63D0" w:rsidRDefault="00036E04" w:rsidP="00036E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036E0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* При расчете целевого уровня снижения потребления ресурсов по функционально-типологической группе "Нетиповое учреждение" в части котельных применялись корректировочные коэффициенты основного отапливаемого здания, строения, сооружения.</w:t>
      </w:r>
    </w:p>
    <w:sectPr w:rsidR="00036E04" w:rsidRPr="00AD63D0" w:rsidSect="006D05E4">
      <w:pgSz w:w="16838" w:h="11906" w:orient="landscape" w:code="9"/>
      <w:pgMar w:top="1531" w:right="851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644"/>
    <w:multiLevelType w:val="hybridMultilevel"/>
    <w:tmpl w:val="16BA4262"/>
    <w:lvl w:ilvl="0" w:tplc="847637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2B38EA"/>
    <w:multiLevelType w:val="hybridMultilevel"/>
    <w:tmpl w:val="EADA2C3E"/>
    <w:lvl w:ilvl="0" w:tplc="C5B0A7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F7C52"/>
    <w:multiLevelType w:val="multilevel"/>
    <w:tmpl w:val="FE28055E"/>
    <w:lvl w:ilvl="0">
      <w:start w:val="1"/>
      <w:numFmt w:val="decimal"/>
      <w:suff w:val="space"/>
      <w:lvlText w:val="%1."/>
      <w:lvlJc w:val="left"/>
      <w:pPr>
        <w:ind w:left="1700" w:hanging="99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27F349B8"/>
    <w:multiLevelType w:val="hybridMultilevel"/>
    <w:tmpl w:val="9F923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6458C"/>
    <w:multiLevelType w:val="hybridMultilevel"/>
    <w:tmpl w:val="B13CCC86"/>
    <w:lvl w:ilvl="0" w:tplc="E0D84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7C07D7C"/>
    <w:multiLevelType w:val="multilevel"/>
    <w:tmpl w:val="7CDECCB4"/>
    <w:lvl w:ilvl="0">
      <w:start w:val="1"/>
      <w:numFmt w:val="decimal"/>
      <w:suff w:val="space"/>
      <w:lvlText w:val="%1."/>
      <w:lvlJc w:val="left"/>
      <w:pPr>
        <w:ind w:left="1700" w:hanging="99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6E"/>
    <w:rsid w:val="00020A50"/>
    <w:rsid w:val="00036E04"/>
    <w:rsid w:val="000608FD"/>
    <w:rsid w:val="0006195D"/>
    <w:rsid w:val="00062A6E"/>
    <w:rsid w:val="00075BBA"/>
    <w:rsid w:val="000E5990"/>
    <w:rsid w:val="00100D17"/>
    <w:rsid w:val="0010531B"/>
    <w:rsid w:val="00133094"/>
    <w:rsid w:val="00137305"/>
    <w:rsid w:val="00162516"/>
    <w:rsid w:val="00164D8A"/>
    <w:rsid w:val="001A0C5A"/>
    <w:rsid w:val="001A23E4"/>
    <w:rsid w:val="001A6C44"/>
    <w:rsid w:val="001A6EDC"/>
    <w:rsid w:val="001C0CE6"/>
    <w:rsid w:val="001D7FCE"/>
    <w:rsid w:val="00235543"/>
    <w:rsid w:val="002404B1"/>
    <w:rsid w:val="002628C1"/>
    <w:rsid w:val="002B0599"/>
    <w:rsid w:val="002C2F95"/>
    <w:rsid w:val="00344671"/>
    <w:rsid w:val="0039310D"/>
    <w:rsid w:val="003B23E1"/>
    <w:rsid w:val="003B3B2B"/>
    <w:rsid w:val="003D3BB0"/>
    <w:rsid w:val="003E41E2"/>
    <w:rsid w:val="004203D9"/>
    <w:rsid w:val="004459BE"/>
    <w:rsid w:val="004463E0"/>
    <w:rsid w:val="004645A8"/>
    <w:rsid w:val="00467444"/>
    <w:rsid w:val="004B49B7"/>
    <w:rsid w:val="004B6A04"/>
    <w:rsid w:val="004F151E"/>
    <w:rsid w:val="005208AC"/>
    <w:rsid w:val="00531E73"/>
    <w:rsid w:val="00535240"/>
    <w:rsid w:val="00582E37"/>
    <w:rsid w:val="00597E28"/>
    <w:rsid w:val="005A347A"/>
    <w:rsid w:val="005D0823"/>
    <w:rsid w:val="006640BC"/>
    <w:rsid w:val="006A5256"/>
    <w:rsid w:val="006B23C8"/>
    <w:rsid w:val="006C1781"/>
    <w:rsid w:val="006D05E4"/>
    <w:rsid w:val="006E2CDC"/>
    <w:rsid w:val="006F0C56"/>
    <w:rsid w:val="006F4D23"/>
    <w:rsid w:val="00707B93"/>
    <w:rsid w:val="007125FB"/>
    <w:rsid w:val="007347E0"/>
    <w:rsid w:val="00743B67"/>
    <w:rsid w:val="00755984"/>
    <w:rsid w:val="007611D5"/>
    <w:rsid w:val="00764105"/>
    <w:rsid w:val="00782B36"/>
    <w:rsid w:val="00790BA0"/>
    <w:rsid w:val="00795072"/>
    <w:rsid w:val="00796082"/>
    <w:rsid w:val="007A786E"/>
    <w:rsid w:val="007C5E85"/>
    <w:rsid w:val="00805B54"/>
    <w:rsid w:val="00861D59"/>
    <w:rsid w:val="00864261"/>
    <w:rsid w:val="00864924"/>
    <w:rsid w:val="00866CB9"/>
    <w:rsid w:val="00876B8F"/>
    <w:rsid w:val="00880150"/>
    <w:rsid w:val="008C5904"/>
    <w:rsid w:val="008F229C"/>
    <w:rsid w:val="008F59F4"/>
    <w:rsid w:val="00902C2F"/>
    <w:rsid w:val="009124A0"/>
    <w:rsid w:val="0094694F"/>
    <w:rsid w:val="00963C2F"/>
    <w:rsid w:val="00972780"/>
    <w:rsid w:val="009A5A54"/>
    <w:rsid w:val="009C34C2"/>
    <w:rsid w:val="009E023D"/>
    <w:rsid w:val="009F2447"/>
    <w:rsid w:val="009F588A"/>
    <w:rsid w:val="00A05E01"/>
    <w:rsid w:val="00A14D15"/>
    <w:rsid w:val="00A2132D"/>
    <w:rsid w:val="00A24BF3"/>
    <w:rsid w:val="00A2659D"/>
    <w:rsid w:val="00A26EFA"/>
    <w:rsid w:val="00A329C0"/>
    <w:rsid w:val="00A532FD"/>
    <w:rsid w:val="00A7103C"/>
    <w:rsid w:val="00A831EF"/>
    <w:rsid w:val="00A963FE"/>
    <w:rsid w:val="00AA6507"/>
    <w:rsid w:val="00AC578B"/>
    <w:rsid w:val="00AC7BE3"/>
    <w:rsid w:val="00AD63D0"/>
    <w:rsid w:val="00AD7AC9"/>
    <w:rsid w:val="00B41337"/>
    <w:rsid w:val="00B56FC9"/>
    <w:rsid w:val="00B6240B"/>
    <w:rsid w:val="00B820F5"/>
    <w:rsid w:val="00C27633"/>
    <w:rsid w:val="00C34040"/>
    <w:rsid w:val="00C344BE"/>
    <w:rsid w:val="00C40DB2"/>
    <w:rsid w:val="00CB2F7E"/>
    <w:rsid w:val="00CC6884"/>
    <w:rsid w:val="00CC6E8B"/>
    <w:rsid w:val="00CC763B"/>
    <w:rsid w:val="00D14822"/>
    <w:rsid w:val="00D848EF"/>
    <w:rsid w:val="00D95544"/>
    <w:rsid w:val="00DA67A8"/>
    <w:rsid w:val="00DC2DD3"/>
    <w:rsid w:val="00DF4C36"/>
    <w:rsid w:val="00E03C4B"/>
    <w:rsid w:val="00E048D6"/>
    <w:rsid w:val="00E44B31"/>
    <w:rsid w:val="00E610C5"/>
    <w:rsid w:val="00E763BC"/>
    <w:rsid w:val="00E93B69"/>
    <w:rsid w:val="00EA0F54"/>
    <w:rsid w:val="00EA2063"/>
    <w:rsid w:val="00EB47A7"/>
    <w:rsid w:val="00F004DD"/>
    <w:rsid w:val="00F030F1"/>
    <w:rsid w:val="00F33C61"/>
    <w:rsid w:val="00F40732"/>
    <w:rsid w:val="00F42AE5"/>
    <w:rsid w:val="00F675B5"/>
    <w:rsid w:val="00F73895"/>
    <w:rsid w:val="00F84254"/>
    <w:rsid w:val="00F9268D"/>
    <w:rsid w:val="00FB671B"/>
    <w:rsid w:val="00FC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8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locked/>
    <w:rsid w:val="002628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94694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64105"/>
    <w:rPr>
      <w:color w:val="0000FF" w:themeColor="hyperlink"/>
      <w:u w:val="single"/>
    </w:rPr>
  </w:style>
  <w:style w:type="paragraph" w:styleId="a8">
    <w:name w:val="No Spacing"/>
    <w:uiPriority w:val="1"/>
    <w:qFormat/>
    <w:rsid w:val="00DC2D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8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locked/>
    <w:rsid w:val="002628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94694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64105"/>
    <w:rPr>
      <w:color w:val="0000FF" w:themeColor="hyperlink"/>
      <w:u w:val="single"/>
    </w:rPr>
  </w:style>
  <w:style w:type="paragraph" w:styleId="a8">
    <w:name w:val="No Spacing"/>
    <w:uiPriority w:val="1"/>
    <w:qFormat/>
    <w:rsid w:val="00DC2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05D5F-52DE-460B-9735-DDD6FFE3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4979</Words>
  <Characters>28385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Храмченков</dc:creator>
  <cp:lastModifiedBy>Aleksei</cp:lastModifiedBy>
  <cp:revision>33</cp:revision>
  <cp:lastPrinted>2023-04-03T05:47:00Z</cp:lastPrinted>
  <dcterms:created xsi:type="dcterms:W3CDTF">2020-09-08T11:42:00Z</dcterms:created>
  <dcterms:modified xsi:type="dcterms:W3CDTF">2023-04-03T05:47:00Z</dcterms:modified>
</cp:coreProperties>
</file>