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C6B3" w14:textId="77777777" w:rsidR="00CF1E91" w:rsidRPr="006B2EAE" w:rsidRDefault="00CF1E91" w:rsidP="00CF1E91">
      <w:pPr>
        <w:adjustRightInd w:val="0"/>
        <w:ind w:right="-227" w:firstLine="720"/>
        <w:jc w:val="center"/>
        <w:rPr>
          <w:rFonts w:cs="Arial"/>
          <w:b/>
          <w:bCs/>
          <w:sz w:val="28"/>
          <w:szCs w:val="28"/>
        </w:rPr>
      </w:pPr>
      <w:r w:rsidRPr="006B2EAE">
        <w:rPr>
          <w:rFonts w:cs="Arial"/>
          <w:b/>
          <w:bCs/>
          <w:sz w:val="28"/>
          <w:szCs w:val="28"/>
        </w:rPr>
        <w:t>АДМИНИСТРАЦИЯ НАВЛИНСКОГО РАЙОНА</w:t>
      </w:r>
    </w:p>
    <w:p w14:paraId="6B917F4A" w14:textId="77777777" w:rsidR="00CF1E91" w:rsidRPr="006B2EAE" w:rsidRDefault="00CF1E91" w:rsidP="00CF1E91">
      <w:pPr>
        <w:adjustRightInd w:val="0"/>
        <w:ind w:left="-567" w:right="-227" w:firstLine="720"/>
        <w:jc w:val="center"/>
        <w:rPr>
          <w:rFonts w:cs="Arial"/>
          <w:b/>
          <w:bCs/>
          <w:sz w:val="28"/>
          <w:szCs w:val="28"/>
        </w:rPr>
      </w:pPr>
      <w:r w:rsidRPr="006B2EAE">
        <w:rPr>
          <w:rFonts w:cs="Arial"/>
          <w:b/>
          <w:bCs/>
          <w:sz w:val="28"/>
          <w:szCs w:val="28"/>
        </w:rPr>
        <w:t>БРЯНСКОЙ ОБЛАСТИ</w:t>
      </w:r>
    </w:p>
    <w:p w14:paraId="47CD37E9" w14:textId="77777777" w:rsidR="00CF1E91" w:rsidRPr="006B2EAE" w:rsidRDefault="00CF1E91" w:rsidP="00CF1E91">
      <w:pPr>
        <w:adjustRightInd w:val="0"/>
        <w:ind w:left="-567" w:right="-227" w:firstLine="720"/>
        <w:jc w:val="center"/>
        <w:rPr>
          <w:rFonts w:cs="Arial"/>
          <w:b/>
          <w:bCs/>
          <w:sz w:val="28"/>
          <w:szCs w:val="28"/>
        </w:rPr>
      </w:pPr>
    </w:p>
    <w:p w14:paraId="26E6D391" w14:textId="77777777" w:rsidR="00CF1E91" w:rsidRPr="006B2EAE" w:rsidRDefault="00CF1E91" w:rsidP="00CF1E91">
      <w:pPr>
        <w:adjustRightInd w:val="0"/>
        <w:ind w:right="-227"/>
        <w:jc w:val="center"/>
        <w:rPr>
          <w:rFonts w:cs="Arial"/>
          <w:b/>
          <w:bCs/>
          <w:sz w:val="32"/>
          <w:szCs w:val="32"/>
        </w:rPr>
      </w:pPr>
      <w:r w:rsidRPr="006B2EAE">
        <w:rPr>
          <w:rFonts w:cs="Arial"/>
          <w:b/>
          <w:bCs/>
          <w:sz w:val="32"/>
          <w:szCs w:val="32"/>
        </w:rPr>
        <w:t>ПОСТАНОВЛЕНИЕ</w:t>
      </w:r>
    </w:p>
    <w:p w14:paraId="004F2710" w14:textId="4926F856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от </w:t>
      </w:r>
      <w:r w:rsidR="00E1471E">
        <w:rPr>
          <w:rFonts w:cs="Arial"/>
          <w:bCs/>
          <w:sz w:val="28"/>
          <w:szCs w:val="28"/>
        </w:rPr>
        <w:t>06.08</w:t>
      </w:r>
      <w:r w:rsidRPr="00457BF1">
        <w:rPr>
          <w:rFonts w:cs="Arial"/>
          <w:bCs/>
          <w:sz w:val="28"/>
          <w:szCs w:val="28"/>
        </w:rPr>
        <w:t>.2020 г.  №</w:t>
      </w:r>
      <w:r w:rsidR="00E1471E">
        <w:rPr>
          <w:rFonts w:cs="Arial"/>
          <w:bCs/>
          <w:sz w:val="28"/>
          <w:szCs w:val="28"/>
        </w:rPr>
        <w:t xml:space="preserve"> 372</w:t>
      </w:r>
      <w:r w:rsidRPr="00457BF1">
        <w:rPr>
          <w:rFonts w:cs="Arial"/>
          <w:bCs/>
          <w:sz w:val="28"/>
          <w:szCs w:val="28"/>
        </w:rPr>
        <w:t xml:space="preserve">   </w:t>
      </w:r>
    </w:p>
    <w:p w14:paraId="779A4BEE" w14:textId="77777777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 п. Навля</w:t>
      </w:r>
    </w:p>
    <w:p w14:paraId="755FCF5D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</w:p>
    <w:p w14:paraId="77A30C35" w14:textId="77777777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>Об утверждении административного регламента</w:t>
      </w:r>
    </w:p>
    <w:p w14:paraId="45183CF9" w14:textId="68B2CFED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457BF1">
        <w:rPr>
          <w:rFonts w:cs="Arial"/>
          <w:sz w:val="28"/>
          <w:szCs w:val="28"/>
        </w:rPr>
        <w:t xml:space="preserve">редоставление муниципальной услуги </w:t>
      </w:r>
    </w:p>
    <w:p w14:paraId="5527E1F5" w14:textId="77777777" w:rsidR="00CF1E91" w:rsidRDefault="00CF1E91" w:rsidP="00CF1E91">
      <w:pPr>
        <w:adjustRightInd w:val="0"/>
        <w:rPr>
          <w:sz w:val="28"/>
          <w:szCs w:val="28"/>
        </w:rPr>
      </w:pPr>
      <w:r w:rsidRPr="00457BF1">
        <w:rPr>
          <w:sz w:val="28"/>
          <w:szCs w:val="28"/>
        </w:rPr>
        <w:t>«</w:t>
      </w:r>
      <w:r w:rsidRPr="000064D2">
        <w:rPr>
          <w:sz w:val="28"/>
          <w:szCs w:val="28"/>
        </w:rPr>
        <w:t>Выдача разрешени</w:t>
      </w:r>
      <w:r>
        <w:rPr>
          <w:sz w:val="28"/>
          <w:szCs w:val="28"/>
        </w:rPr>
        <w:t>й</w:t>
      </w:r>
      <w:r w:rsidRPr="000064D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право вырубки зеленых насаждений </w:t>
      </w:r>
    </w:p>
    <w:p w14:paraId="184AA42C" w14:textId="2EDFA774" w:rsidR="00CF1E91" w:rsidRPr="000C7A28" w:rsidRDefault="00CF1E91" w:rsidP="00CF1E9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Pr="00CF1E91">
        <w:rPr>
          <w:bCs/>
          <w:sz w:val="28"/>
          <w:szCs w:val="28"/>
        </w:rPr>
        <w:t>Навлинского</w:t>
      </w:r>
      <w:proofErr w:type="spellEnd"/>
      <w:r w:rsidRPr="00CF1E91">
        <w:rPr>
          <w:bCs/>
          <w:sz w:val="28"/>
          <w:szCs w:val="28"/>
        </w:rPr>
        <w:t xml:space="preserve"> городского поселения</w:t>
      </w:r>
      <w:r w:rsidRPr="001C6262">
        <w:rPr>
          <w:sz w:val="28"/>
          <w:szCs w:val="28"/>
        </w:rPr>
        <w:t>»</w:t>
      </w:r>
    </w:p>
    <w:p w14:paraId="0288D93F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bookmarkStart w:id="0" w:name="_Hlk46476502"/>
    </w:p>
    <w:bookmarkEnd w:id="0"/>
    <w:p w14:paraId="5702EE46" w14:textId="77777777" w:rsidR="00CF1E91" w:rsidRPr="00457BF1" w:rsidRDefault="00CF1E91" w:rsidP="00CF1E91">
      <w:pPr>
        <w:adjustRightInd w:val="0"/>
        <w:ind w:right="-141"/>
        <w:jc w:val="both"/>
        <w:rPr>
          <w:rFonts w:cs="Arial"/>
          <w:color w:val="706D6D"/>
          <w:sz w:val="28"/>
          <w:szCs w:val="28"/>
        </w:rPr>
      </w:pPr>
      <w:r w:rsidRPr="00457BF1">
        <w:rPr>
          <w:rFonts w:cs="Arial"/>
        </w:rPr>
        <w:t xml:space="preserve">            </w:t>
      </w:r>
      <w:r w:rsidRPr="00457BF1">
        <w:rPr>
          <w:rFonts w:cs="Arial"/>
          <w:color w:val="000000"/>
          <w:sz w:val="28"/>
          <w:szCs w:val="28"/>
          <w:lang w:eastAsia="ar-SA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457BF1">
        <w:rPr>
          <w:rFonts w:cs="Arial"/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</w:t>
      </w:r>
      <w:r w:rsidRPr="00457BF1">
        <w:rPr>
          <w:rFonts w:cs="Arial"/>
          <w:sz w:val="28"/>
          <w:szCs w:val="28"/>
        </w:rPr>
        <w:t xml:space="preserve">», </w:t>
      </w:r>
      <w:r w:rsidRPr="00457BF1">
        <w:rPr>
          <w:rFonts w:cs="Arial"/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Навлинский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район» и Уставом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городского поселения,  Положением «Об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района», Постановлением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 от 16.01.2014г. №13 «Об утверждении Правил разработки и утверждения административных регламентов исполнения муниципальных функций (предоставление муниципальных услуг), Градостроительным кодексом РФ, правил проведения экспертизы проектов административных регламентов предоставления муниципальных услуг администрацией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района»:</w:t>
      </w:r>
    </w:p>
    <w:p w14:paraId="267BC99A" w14:textId="77777777" w:rsidR="00CF1E9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</w:p>
    <w:p w14:paraId="75F1DF13" w14:textId="77777777" w:rsidR="00CF1E91" w:rsidRPr="00457BF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  <w:r w:rsidRPr="00457BF1">
        <w:rPr>
          <w:rFonts w:cs="Arial"/>
          <w:color w:val="000000"/>
          <w:sz w:val="28"/>
          <w:szCs w:val="28"/>
        </w:rPr>
        <w:t xml:space="preserve">ПОСТАНОВЛЯЮ:  </w:t>
      </w:r>
    </w:p>
    <w:p w14:paraId="5B07DCB4" w14:textId="3E26CC8E" w:rsidR="00CF1E91" w:rsidRPr="00457BF1" w:rsidRDefault="00CF1E91" w:rsidP="00CF1E91">
      <w:pPr>
        <w:adjustRightInd w:val="0"/>
        <w:jc w:val="both"/>
        <w:rPr>
          <w:sz w:val="28"/>
          <w:szCs w:val="28"/>
        </w:rPr>
      </w:pPr>
      <w:r w:rsidRPr="00457BF1">
        <w:rPr>
          <w:rFonts w:cs="Arial"/>
          <w:color w:val="000000"/>
          <w:sz w:val="28"/>
          <w:szCs w:val="28"/>
        </w:rPr>
        <w:t xml:space="preserve">      1. Утвердить Административный регламент по предоставлению муниципальной услуги </w:t>
      </w:r>
      <w:r>
        <w:rPr>
          <w:rFonts w:cs="Arial"/>
          <w:color w:val="000000"/>
          <w:sz w:val="28"/>
          <w:szCs w:val="28"/>
        </w:rPr>
        <w:t>«</w:t>
      </w:r>
      <w:r w:rsidRPr="000064D2">
        <w:rPr>
          <w:sz w:val="28"/>
          <w:szCs w:val="28"/>
        </w:rPr>
        <w:t>Выдача разрешени</w:t>
      </w:r>
      <w:r>
        <w:rPr>
          <w:sz w:val="28"/>
          <w:szCs w:val="28"/>
        </w:rPr>
        <w:t>й</w:t>
      </w:r>
      <w:r w:rsidRPr="000064D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право вырубки зеленых насаждений на территории </w:t>
      </w:r>
      <w:proofErr w:type="spellStart"/>
      <w:r w:rsidRPr="00CF1E91">
        <w:rPr>
          <w:bCs/>
          <w:sz w:val="28"/>
          <w:szCs w:val="28"/>
        </w:rPr>
        <w:t>Навлинского</w:t>
      </w:r>
      <w:proofErr w:type="spellEnd"/>
      <w:r w:rsidRPr="00CF1E91">
        <w:rPr>
          <w:bCs/>
          <w:sz w:val="28"/>
          <w:szCs w:val="28"/>
        </w:rPr>
        <w:t xml:space="preserve"> городского поселения</w:t>
      </w:r>
      <w:r w:rsidRPr="001C6262">
        <w:rPr>
          <w:sz w:val="28"/>
          <w:szCs w:val="28"/>
        </w:rPr>
        <w:t>»</w:t>
      </w:r>
      <w:r w:rsidRPr="00457BF1">
        <w:rPr>
          <w:rFonts w:cs="Arial"/>
          <w:color w:val="000000"/>
          <w:sz w:val="28"/>
          <w:szCs w:val="28"/>
        </w:rPr>
        <w:t>.</w:t>
      </w:r>
      <w:r w:rsidRPr="00457BF1">
        <w:rPr>
          <w:color w:val="FF0000"/>
          <w:sz w:val="28"/>
          <w:szCs w:val="28"/>
        </w:rPr>
        <w:t xml:space="preserve">  </w:t>
      </w:r>
    </w:p>
    <w:p w14:paraId="57AAC885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 xml:space="preserve">      2. </w:t>
      </w:r>
      <w:r w:rsidRPr="00457BF1">
        <w:rPr>
          <w:rFonts w:cs="Arial"/>
          <w:color w:val="000000"/>
          <w:sz w:val="28"/>
          <w:szCs w:val="28"/>
        </w:rPr>
        <w:t>Опубликовать данное постановление в установленном порядке.</w:t>
      </w:r>
    </w:p>
    <w:p w14:paraId="4DDB7C12" w14:textId="77777777" w:rsidR="00CF1E91" w:rsidRPr="00457BF1" w:rsidRDefault="00CF1E91" w:rsidP="00CF1E91">
      <w:pPr>
        <w:ind w:right="-143"/>
        <w:jc w:val="both"/>
        <w:rPr>
          <w:sz w:val="28"/>
          <w:szCs w:val="28"/>
        </w:rPr>
      </w:pPr>
      <w:r w:rsidRPr="00457BF1">
        <w:rPr>
          <w:color w:val="000000"/>
          <w:sz w:val="28"/>
          <w:szCs w:val="28"/>
        </w:rPr>
        <w:t xml:space="preserve">     </w:t>
      </w:r>
      <w:r w:rsidRPr="00457BF1">
        <w:rPr>
          <w:bCs/>
          <w:color w:val="000000"/>
          <w:sz w:val="28"/>
          <w:szCs w:val="28"/>
        </w:rPr>
        <w:t xml:space="preserve"> 3. </w:t>
      </w:r>
      <w:r w:rsidRPr="00457BF1">
        <w:rPr>
          <w:spacing w:val="-1"/>
          <w:sz w:val="28"/>
          <w:szCs w:val="28"/>
        </w:rPr>
        <w:t>Контроль исполнения постановления оставляю за собой.</w:t>
      </w:r>
    </w:p>
    <w:p w14:paraId="78338BA3" w14:textId="77777777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6C80E8E5" w14:textId="77777777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516579D1" w14:textId="77777777" w:rsidR="006B2EAE" w:rsidRDefault="006B2EAE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2408C053" w14:textId="77777777" w:rsidR="006B2EAE" w:rsidRDefault="006B2EAE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28737C9F" w14:textId="6DF6AE7B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 xml:space="preserve">Глава администрации района                                              </w:t>
      </w:r>
      <w:r w:rsidR="00B97036">
        <w:rPr>
          <w:rFonts w:cs="Arial"/>
          <w:sz w:val="28"/>
          <w:szCs w:val="28"/>
        </w:rPr>
        <w:t xml:space="preserve">     </w:t>
      </w:r>
      <w:r w:rsidR="006B2EAE">
        <w:rPr>
          <w:rFonts w:cs="Arial"/>
          <w:sz w:val="28"/>
          <w:szCs w:val="28"/>
        </w:rPr>
        <w:t xml:space="preserve">    </w:t>
      </w:r>
      <w:r w:rsidRPr="00457BF1">
        <w:rPr>
          <w:rFonts w:cs="Arial"/>
          <w:sz w:val="28"/>
          <w:szCs w:val="28"/>
        </w:rPr>
        <w:t xml:space="preserve">  А.А. Прудник</w:t>
      </w:r>
    </w:p>
    <w:p w14:paraId="7180BB19" w14:textId="00D7F7C6" w:rsidR="00CF1E9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78490EA3" w14:textId="25C38DC3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5A222B4F" w14:textId="6BE45BC0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32A0BDBA" w14:textId="5B9B4E7A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701E8A37" w14:textId="5EA94F66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2057D9CB" w14:textId="654AFD23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08DE10FE" w14:textId="4A3E9B9E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5EE4D0D7" w14:textId="0B2CBD26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4E6103A4" w14:textId="7AD58430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6C3D2EEE" w14:textId="023E464B" w:rsidR="00E1471E" w:rsidRDefault="00E1471E" w:rsidP="00CF1E91">
      <w:pPr>
        <w:adjustRightInd w:val="0"/>
        <w:jc w:val="both"/>
        <w:rPr>
          <w:rFonts w:cs="Arial"/>
          <w:sz w:val="20"/>
          <w:szCs w:val="20"/>
        </w:rPr>
      </w:pPr>
    </w:p>
    <w:p w14:paraId="72969807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7B39D804" w14:textId="77777777" w:rsidR="00B97036" w:rsidRPr="00C235B5" w:rsidRDefault="00B97036" w:rsidP="00E1471E">
      <w:pPr>
        <w:pStyle w:val="ab"/>
        <w:ind w:left="6979" w:firstLine="221"/>
        <w:jc w:val="right"/>
        <w:rPr>
          <w:sz w:val="20"/>
          <w:szCs w:val="20"/>
        </w:rPr>
      </w:pPr>
      <w:r w:rsidRPr="00C235B5">
        <w:rPr>
          <w:sz w:val="20"/>
          <w:szCs w:val="20"/>
        </w:rPr>
        <w:t>Приложение</w:t>
      </w:r>
    </w:p>
    <w:p w14:paraId="7521036B" w14:textId="77777777" w:rsidR="00B97036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235B5">
        <w:rPr>
          <w:sz w:val="20"/>
          <w:szCs w:val="20"/>
        </w:rPr>
        <w:t xml:space="preserve">к постановлению администрации </w:t>
      </w:r>
    </w:p>
    <w:p w14:paraId="0E8D045A" w14:textId="77777777" w:rsidR="00B97036" w:rsidRPr="00C235B5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Навлинского</w:t>
      </w:r>
      <w:proofErr w:type="spellEnd"/>
      <w:r>
        <w:rPr>
          <w:sz w:val="20"/>
          <w:szCs w:val="20"/>
        </w:rPr>
        <w:t xml:space="preserve"> района</w:t>
      </w:r>
    </w:p>
    <w:p w14:paraId="52ECBA80" w14:textId="1FB92D03" w:rsidR="00B97036" w:rsidRPr="00C235B5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r w:rsidRPr="00C235B5">
        <w:rPr>
          <w:sz w:val="20"/>
          <w:szCs w:val="20"/>
        </w:rPr>
        <w:t xml:space="preserve">от </w:t>
      </w:r>
      <w:r w:rsidR="00E1471E">
        <w:rPr>
          <w:sz w:val="20"/>
          <w:szCs w:val="20"/>
        </w:rPr>
        <w:t>06.08.2020г.</w:t>
      </w:r>
      <w:r w:rsidRPr="00C235B5">
        <w:rPr>
          <w:sz w:val="20"/>
          <w:szCs w:val="20"/>
        </w:rPr>
        <w:t xml:space="preserve"> № </w:t>
      </w:r>
      <w:r w:rsidR="00E1471E">
        <w:rPr>
          <w:sz w:val="20"/>
          <w:szCs w:val="20"/>
        </w:rPr>
        <w:t>372</w:t>
      </w:r>
    </w:p>
    <w:p w14:paraId="7C52F6E6" w14:textId="77777777" w:rsidR="00CF1E91" w:rsidRDefault="00CF1E91" w:rsidP="006D3F18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</w:rPr>
      </w:pPr>
    </w:p>
    <w:p w14:paraId="15DFC90C" w14:textId="77777777" w:rsidR="00AA1B10" w:rsidRPr="00E1471E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71E">
        <w:rPr>
          <w:rFonts w:ascii="Times New Roman" w:hAnsi="Times New Roman" w:cs="Times New Roman"/>
          <w:sz w:val="24"/>
          <w:szCs w:val="24"/>
        </w:rPr>
        <w:t>Типовой административный регламент</w:t>
      </w:r>
    </w:p>
    <w:p w14:paraId="45309BC3" w14:textId="5BE7765B" w:rsidR="00AA1B10" w:rsidRPr="00E1471E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471E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proofErr w:type="spellStart"/>
      <w:r w:rsidR="00CF1E91" w:rsidRPr="00E1471E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proofErr w:type="spellEnd"/>
      <w:r w:rsidR="00CF1E91" w:rsidRPr="00E1471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E1471E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4D36971" w14:textId="77777777" w:rsidR="005F6A63" w:rsidRPr="00E1471E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147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71E">
        <w:rPr>
          <w:rFonts w:ascii="Times New Roman" w:hAnsi="Times New Roman" w:cs="Times New Roman"/>
          <w:sz w:val="24"/>
          <w:szCs w:val="24"/>
        </w:rPr>
        <w:t xml:space="preserve">. </w:t>
      </w:r>
      <w:r w:rsidR="00992B0B" w:rsidRPr="00E1471E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4672A32" w14:textId="77777777"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14:paraId="06C5E09D" w14:textId="58B1F123"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 разрешений на право вырубки зеленых насаждений</w:t>
      </w:r>
      <w:r w:rsidR="00C91A3A">
        <w:t xml:space="preserve"> на территории </w:t>
      </w:r>
      <w:proofErr w:type="spellStart"/>
      <w:r w:rsidR="00CF1E91">
        <w:t>Навлинского</w:t>
      </w:r>
      <w:proofErr w:type="spellEnd"/>
      <w:r w:rsidR="00CF1E91">
        <w:t xml:space="preserve"> городского поселения</w:t>
      </w:r>
      <w:r w:rsidR="005F6A63">
        <w:t xml:space="preserve">» </w:t>
      </w:r>
      <w:r w:rsidR="00992B0B"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CF1E91">
        <w:t xml:space="preserve">Администрации </w:t>
      </w:r>
      <w:proofErr w:type="spellStart"/>
      <w:r w:rsidR="00CF1E91">
        <w:t>Навлинского</w:t>
      </w:r>
      <w:proofErr w:type="spellEnd"/>
      <w:r w:rsidR="00CF1E91">
        <w:t xml:space="preserve"> района</w:t>
      </w:r>
      <w:r w:rsidR="00E14A2A">
        <w:rPr>
          <w:i/>
        </w:rPr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14:paraId="7046A6CC" w14:textId="77777777" w:rsidR="005F6A63" w:rsidRDefault="00992B0B" w:rsidP="007249A6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14:paraId="6179D00D" w14:textId="77777777"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14:paraId="192F6AF3" w14:textId="77777777"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14:paraId="4B26B927" w14:textId="77777777" w:rsidR="005F6A63" w:rsidRDefault="00992B0B" w:rsidP="007249A6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 </w:t>
      </w:r>
    </w:p>
    <w:p w14:paraId="2799F4F2" w14:textId="77777777"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14:paraId="5856B158" w14:textId="77777777" w:rsidR="005F6A63" w:rsidRDefault="00992B0B" w:rsidP="007249A6">
      <w:pPr>
        <w:ind w:firstLine="709"/>
        <w:jc w:val="both"/>
      </w:pPr>
      <w:r>
        <w:t>1.2.5. Сносе (демонтаже) зданий, сооружений;</w:t>
      </w:r>
    </w:p>
    <w:p w14:paraId="10DE571C" w14:textId="77777777"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14:paraId="3CC0945B" w14:textId="77777777"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14:paraId="43082FF7" w14:textId="77777777"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2C24E675" w14:textId="05DB8896" w:rsidR="001C6262" w:rsidRDefault="00992B0B" w:rsidP="007249A6">
      <w:pPr>
        <w:ind w:firstLine="709"/>
        <w:jc w:val="both"/>
      </w:pPr>
      <w:r>
        <w:t xml:space="preserve">1.4. Охране подлежат все зеленые насаждения, расположенные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независимо от форм собственности на земельные участки, где эти насаждения расположены. Вырубка зеленых насаждений без </w:t>
      </w:r>
      <w:r w:rsidR="00F5585D">
        <w:t>разрешения на право вырубки</w:t>
      </w:r>
      <w:r>
        <w:t xml:space="preserve">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 w:rsidR="00E14A2A">
        <w:rPr>
          <w:i/>
        </w:rPr>
        <w:t xml:space="preserve"> </w:t>
      </w:r>
      <w:r>
        <w:t>не допускается.</w:t>
      </w:r>
    </w:p>
    <w:p w14:paraId="1EA9D42C" w14:textId="77777777"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743D6244" w14:textId="365929F4"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право вырубки зеленых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AA1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E48F3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proofErr w:type="spellEnd"/>
      <w:r w:rsidR="005E48F3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14:paraId="13B5E128" w14:textId="77777777"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14:paraId="59171B69" w14:textId="77777777"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14:paraId="668380DB" w14:textId="6EACF30E"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>.</w:t>
      </w:r>
    </w:p>
    <w:p w14:paraId="5DF3391C" w14:textId="77777777"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543B9FF3" w14:textId="77777777"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14:paraId="170ABB80" w14:textId="047D3164" w:rsidR="00F5585D" w:rsidRPr="005E48F3" w:rsidRDefault="00F5585D" w:rsidP="001F1728">
      <w:pPr>
        <w:ind w:firstLine="709"/>
        <w:jc w:val="both"/>
        <w:rPr>
          <w:iCs/>
        </w:rPr>
      </w:pPr>
      <w:r w:rsidRPr="001F1728">
        <w:t>3.1. Информация о месте нахождения, графике работы</w:t>
      </w:r>
      <w:r w:rsidR="00633C87">
        <w:t xml:space="preserve"> </w:t>
      </w:r>
      <w:r w:rsidRPr="001F1728">
        <w:t>Администрации, предоставляющ</w:t>
      </w:r>
      <w:r w:rsidR="005E48F3">
        <w:t>ая</w:t>
      </w:r>
      <w:r w:rsidRPr="001F1728">
        <w:t xml:space="preserve">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</w:t>
      </w:r>
      <w:r w:rsidR="009818D5" w:rsidRPr="001F1728">
        <w:rPr>
          <w:i/>
        </w:rPr>
        <w:t>, РГУ, ЕПГУ, РПГУ</w:t>
      </w:r>
      <w:r w:rsidR="00E14A2A">
        <w:rPr>
          <w:i/>
        </w:rPr>
        <w:t xml:space="preserve">, </w:t>
      </w:r>
      <w:r w:rsidR="00E14A2A" w:rsidRPr="005E48F3">
        <w:rPr>
          <w:iCs/>
        </w:rPr>
        <w:t>приведены в Приложении 2 к настоящему Административному регламенту</w:t>
      </w:r>
      <w:r w:rsidRPr="005E48F3">
        <w:rPr>
          <w:iCs/>
        </w:rPr>
        <w:t>.</w:t>
      </w:r>
    </w:p>
    <w:p w14:paraId="11C7DE51" w14:textId="77777777"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14:paraId="3BA8817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4A7BD3B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14:paraId="0B75649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14:paraId="31A0407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14:paraId="6BD689C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14:paraId="20712C2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30B7B44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14:paraId="128CC98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14:paraId="3E1C654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626582A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6B52D75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14:paraId="641B78FF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0CFDB3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14:paraId="7BDE8ED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241B1E7C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3F6D341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Время разговора не должно превышать 15 минут.</w:t>
      </w:r>
    </w:p>
    <w:p w14:paraId="5B7352C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723B9DF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7429033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14:paraId="646D758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14:paraId="564385F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14:paraId="7776B26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14:paraId="1FA75F0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14:paraId="72F482C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14:paraId="2948F45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14:paraId="6ED2795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14:paraId="1B868A6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14:paraId="13784C1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14:paraId="090BCA7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14:paraId="24626B2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14:paraId="6EB68F8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14:paraId="6CAD741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554B001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14:paraId="394FC16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43BAA1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14:paraId="69D5372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14:paraId="33B0C5B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14:paraId="1F9D66A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14:paraId="133A0AB4" w14:textId="77777777"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14:paraId="4424AB8B" w14:textId="77777777"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14:paraId="202D1728" w14:textId="37DAB6F1" w:rsidR="001C6262" w:rsidRDefault="00053E38" w:rsidP="007249A6">
      <w:pPr>
        <w:ind w:firstLine="709"/>
        <w:jc w:val="both"/>
      </w:pPr>
      <w:r>
        <w:t>Муниципальная услуга «Выдача разрешений на право вырубки зеленых насаждений на территории</w:t>
      </w:r>
      <w:r w:rsidR="00633C87">
        <w:t xml:space="preserve"> </w:t>
      </w:r>
      <w:proofErr w:type="spellStart"/>
      <w:r w:rsidR="00633C87">
        <w:t>Навлинского</w:t>
      </w:r>
      <w:proofErr w:type="spellEnd"/>
      <w:r w:rsidR="00633C87">
        <w:t xml:space="preserve"> городского поселения</w:t>
      </w:r>
      <w:r>
        <w:t>»</w:t>
      </w:r>
    </w:p>
    <w:p w14:paraId="6E1E91F7" w14:textId="77777777"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14:paraId="1BD8353C" w14:textId="0448CA9C"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Администрация </w:t>
      </w:r>
      <w:proofErr w:type="spellStart"/>
      <w:r w:rsidR="00633C87">
        <w:t>Навлинского</w:t>
      </w:r>
      <w:proofErr w:type="spellEnd"/>
      <w:r w:rsidR="00633C87">
        <w:t xml:space="preserve"> района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>
        <w:rPr>
          <w:i/>
        </w:rPr>
        <w:t>.</w:t>
      </w:r>
    </w:p>
    <w:p w14:paraId="30E4DBD2" w14:textId="5CA449AB"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>
        <w:t xml:space="preserve"> – </w:t>
      </w:r>
      <w:r w:rsidR="00362E86">
        <w:t>отдел строительства, архитектуры и жилищно-коммунального хозяйства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56D1C421" w14:textId="77777777"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14:paraId="485E12B6" w14:textId="77777777" w:rsidR="004660A2" w:rsidRDefault="00053E38" w:rsidP="00176717">
      <w:pPr>
        <w:ind w:firstLine="567"/>
        <w:jc w:val="both"/>
      </w:pPr>
      <w:r>
        <w:lastRenderedPageBreak/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761577">
        <w:t>Брянской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14:paraId="5C009919" w14:textId="77777777" w:rsidR="00761577" w:rsidRDefault="004660A2" w:rsidP="00176717">
      <w:pPr>
        <w:ind w:firstLine="567"/>
        <w:jc w:val="both"/>
      </w:pPr>
      <w:r>
        <w:t>5.4.2. Управлением Федеральной налоговой службы по Брянской области (в рамках межведомственного взаимодействия);</w:t>
      </w:r>
      <w:r w:rsidR="00053E38">
        <w:t xml:space="preserve"> </w:t>
      </w:r>
    </w:p>
    <w:p w14:paraId="3ABBCDD7" w14:textId="77777777"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proofErr w:type="gramStart"/>
      <w:r>
        <w:t xml:space="preserve">Брянской </w:t>
      </w:r>
      <w:r w:rsidR="00053E38">
        <w:t xml:space="preserve"> области</w:t>
      </w:r>
      <w:proofErr w:type="gramEnd"/>
      <w:r w:rsidR="00053E38">
        <w:t xml:space="preserve">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14:paraId="51D477C3" w14:textId="77777777"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14:paraId="1E6E6AE0" w14:textId="77777777"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14:paraId="5929BDCE" w14:textId="6C612836"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</w:t>
      </w:r>
      <w:r w:rsidR="00362E86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>
        <w:t>.</w:t>
      </w:r>
    </w:p>
    <w:p w14:paraId="316366FF" w14:textId="77777777"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7249A6">
        <w:rPr>
          <w:color w:val="00B0F0"/>
        </w:rPr>
        <w:t>пункте 16</w:t>
      </w:r>
      <w:r>
        <w:t xml:space="preserve"> настоящего Административного регламента. </w:t>
      </w:r>
    </w:p>
    <w:p w14:paraId="4D731256" w14:textId="77777777"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14:paraId="529354F1" w14:textId="77777777"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14:paraId="792E8A5F" w14:textId="77777777"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14:paraId="097F6323" w14:textId="77777777"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14:paraId="770AFCAB" w14:textId="77777777"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14:paraId="7B8C2CD8" w14:textId="77777777"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14:paraId="087C4619" w14:textId="77777777"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14:paraId="02BED158" w14:textId="77777777"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2E178C">
        <w:t>7</w:t>
      </w:r>
      <w:r w:rsidR="000226C7">
        <w:t xml:space="preserve">:00 рабочего дня, </w:t>
      </w:r>
      <w:r w:rsidR="00ED6347">
        <w:t xml:space="preserve">регистрируются </w:t>
      </w:r>
      <w:r w:rsidR="000226C7">
        <w:t>в день его подачи.</w:t>
      </w:r>
    </w:p>
    <w:p w14:paraId="6D71C521" w14:textId="77777777"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2E178C">
        <w:t>7</w:t>
      </w:r>
      <w:r w:rsidR="000226C7">
        <w:t>:00 рабочего дня, регистрируются в Администрации на следующий рабочий день.</w:t>
      </w:r>
    </w:p>
    <w:p w14:paraId="7E9B01E4" w14:textId="77777777"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14:paraId="11EF4D7D" w14:textId="77777777"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14:paraId="247C5DEC" w14:textId="77777777"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14:paraId="522BF256" w14:textId="77777777"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14:paraId="7AFCB1A5" w14:textId="77777777"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14:paraId="4B37F011" w14:textId="77777777" w:rsidR="00B473F8" w:rsidRDefault="000226C7" w:rsidP="007249A6">
      <w:pPr>
        <w:ind w:firstLine="709"/>
        <w:jc w:val="both"/>
      </w:pPr>
      <w:r>
        <w:lastRenderedPageBreak/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3C019005" w14:textId="77777777"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14:paraId="29CF32C3" w14:textId="77777777"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14:paraId="51381671" w14:textId="7CFBCE07"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6FC1DE31" w14:textId="77777777"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14:paraId="7B75E247" w14:textId="074AFEBE"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 w:rsidR="00B473F8">
        <w:rPr>
          <w:i/>
        </w:rPr>
        <w:t>;</w:t>
      </w:r>
    </w:p>
    <w:p w14:paraId="7476ADF5" w14:textId="77777777"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14:paraId="07FC8D10" w14:textId="77777777"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</w:t>
      </w:r>
      <w:r w:rsidR="00B473F8" w:rsidRPr="00362E86">
        <w:rPr>
          <w:color w:val="FF0000"/>
        </w:rPr>
        <w:t xml:space="preserve">Приложении </w:t>
      </w:r>
      <w:r w:rsidR="001C3782" w:rsidRPr="00362E86">
        <w:rPr>
          <w:color w:val="FF0000"/>
        </w:rPr>
        <w:t>5</w:t>
      </w:r>
      <w:r w:rsidRPr="00362E86">
        <w:rPr>
          <w:color w:val="FF0000"/>
        </w:rPr>
        <w:t xml:space="preserve"> </w:t>
      </w:r>
      <w:r>
        <w:t xml:space="preserve">к настоящему Административному регламенту. </w:t>
      </w:r>
    </w:p>
    <w:p w14:paraId="1A9967F4" w14:textId="77777777"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14:paraId="499457AC" w14:textId="77777777"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14:paraId="5AF43F5E" w14:textId="77777777"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14:paraId="672FE9D7" w14:textId="77777777" w:rsidR="00ED6347" w:rsidRPr="00B97036" w:rsidRDefault="000226C7" w:rsidP="00F52B5C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</w:t>
      </w:r>
      <w:r w:rsidR="00DE3A4A" w:rsidRPr="00B97036">
        <w:t xml:space="preserve">Приложением </w:t>
      </w:r>
      <w:r w:rsidR="001C3782" w:rsidRPr="00B97036">
        <w:t>6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вырубку зеленых насаждений) или</w:t>
      </w:r>
      <w:r w:rsidR="009D4CC4" w:rsidRPr="00B97036">
        <w:t xml:space="preserve"> Приложением </w:t>
      </w:r>
      <w:r w:rsidR="001C3782" w:rsidRPr="00B97036">
        <w:t>7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B97036">
        <w:t xml:space="preserve">; </w:t>
      </w:r>
    </w:p>
    <w:p w14:paraId="342ABE23" w14:textId="77777777"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14:paraId="66CD272B" w14:textId="77777777"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14:paraId="67649062" w14:textId="77777777"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14:paraId="1803F1CC" w14:textId="77777777"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14:paraId="6A5FCBB1" w14:textId="77777777"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7816220F" w14:textId="77777777"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>дополнительно к документам указанным в п.10.1 регламента представляются:</w:t>
      </w:r>
    </w:p>
    <w:p w14:paraId="042594B6" w14:textId="77777777"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14:paraId="30C6B5F4" w14:textId="77777777" w:rsidR="00F52B5C" w:rsidRDefault="000226C7" w:rsidP="00F52B5C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523F0F15" w14:textId="77777777"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14:paraId="5832705E" w14:textId="77777777"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>
        <w:t xml:space="preserve">зеленые </w:t>
      </w:r>
      <w:r w:rsidR="00F52B5C">
        <w:lastRenderedPageBreak/>
        <w:t>насаждения,</w:t>
      </w:r>
      <w:r w:rsidR="000226C7">
        <w:t xml:space="preserve"> подлежащие вырубке находятся в аварийном состоянии, указанный документ не требуется. </w:t>
      </w:r>
    </w:p>
    <w:p w14:paraId="03C77028" w14:textId="77777777"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14:paraId="7EFA7C55" w14:textId="77777777"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14:paraId="6A80BCB7" w14:textId="77777777"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14:paraId="67D4B1CA" w14:textId="77777777" w:rsidR="00941FAB" w:rsidRDefault="00941FAB" w:rsidP="00F52B5C">
      <w:pPr>
        <w:ind w:firstLine="708"/>
        <w:jc w:val="both"/>
      </w:pPr>
      <w: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14:paraId="65B56F24" w14:textId="77777777"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14:paraId="7C75B355" w14:textId="77777777"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14:paraId="4A6DBC5D" w14:textId="77777777"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14:paraId="6EE0189E" w14:textId="77777777"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14:paraId="261D67A0" w14:textId="77777777" w:rsidR="001C3782" w:rsidRDefault="001C3782" w:rsidP="00F52B5C">
      <w:pPr>
        <w:ind w:firstLine="708"/>
        <w:jc w:val="both"/>
      </w:pPr>
      <w:r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14:paraId="511D3346" w14:textId="77777777"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6844EF93" w14:textId="77777777"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14:paraId="37A7D0DD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048ECB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E6D9CA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3DDE44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84C645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12D2BD4E" w14:textId="77777777"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74C4562F" w14:textId="77777777"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2B2B448F" w14:textId="77777777"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14:paraId="35F1E29D" w14:textId="77777777"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14:paraId="1B8F7183" w14:textId="77777777"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14:paraId="225678A2" w14:textId="77777777"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14:paraId="49BE8B13" w14:textId="77777777"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14:paraId="2DEA34D1" w14:textId="6546917F"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14:paraId="0CF8F265" w14:textId="77777777"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14:paraId="4577D692" w14:textId="77777777"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14:paraId="216F7CA0" w14:textId="77777777"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14:paraId="01384112" w14:textId="03E2BD31"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AA3AB3">
        <w:t>5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14:paraId="66250A22" w14:textId="5F184A68" w:rsidR="00107C20" w:rsidRDefault="00745E1D" w:rsidP="00071325">
      <w:pPr>
        <w:ind w:firstLine="567"/>
        <w:jc w:val="both"/>
      </w:pPr>
      <w:r>
        <w:t>13.1.</w:t>
      </w:r>
      <w:r w:rsidR="00AA3AB3">
        <w:t>6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14:paraId="1C3B3618" w14:textId="77777777"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14:paraId="0907964B" w14:textId="0A267526" w:rsidR="0040743C" w:rsidRDefault="0040743C" w:rsidP="00304928">
      <w:pPr>
        <w:ind w:firstLine="708"/>
        <w:jc w:val="both"/>
      </w:pPr>
      <w:r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="00AA3AB3">
        <w:t>Навлинского</w:t>
      </w:r>
      <w:proofErr w:type="spellEnd"/>
      <w:r w:rsidR="00AA3AB3">
        <w:t xml:space="preserve"> городского поселения</w:t>
      </w:r>
      <w:r>
        <w:t xml:space="preserve"> представляется бесплатно.</w:t>
      </w:r>
    </w:p>
    <w:p w14:paraId="106EC0CC" w14:textId="77777777"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14:paraId="4F97AB21" w14:textId="77777777"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14:paraId="247DB1A2" w14:textId="77777777"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14:paraId="79260EF9" w14:textId="77777777" w:rsidR="00E8342A" w:rsidRDefault="00927DFA" w:rsidP="00304928">
      <w:pPr>
        <w:ind w:firstLine="708"/>
        <w:jc w:val="both"/>
      </w:pPr>
      <w:r>
        <w:lastRenderedPageBreak/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14:paraId="44196336" w14:textId="04CF6D79"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>Личное обращение в Администрацию</w:t>
      </w:r>
      <w:r w:rsidR="00AA3AB3">
        <w:t xml:space="preserve">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D242A">
        <w:t>.</w:t>
      </w:r>
    </w:p>
    <w:p w14:paraId="1CFFF918" w14:textId="3E8A19F3" w:rsidR="00354DD5" w:rsidRDefault="003D242A" w:rsidP="003D242A">
      <w:pPr>
        <w:ind w:firstLine="708"/>
        <w:jc w:val="both"/>
      </w:pPr>
      <w:r>
        <w:t xml:space="preserve">16.3. </w:t>
      </w:r>
      <w:r w:rsidR="00354DD5">
        <w:t xml:space="preserve">Письменное обращение в Администрацию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54DD5">
        <w:t>.</w:t>
      </w:r>
    </w:p>
    <w:p w14:paraId="2303C578" w14:textId="77777777"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803EE9">
        <w:t>Брянской</w:t>
      </w:r>
      <w:r w:rsidR="00927DFA">
        <w:t xml:space="preserve"> области. </w:t>
      </w:r>
    </w:p>
    <w:p w14:paraId="4564BAE6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14:paraId="22301A8E" w14:textId="77777777"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2A776DF6" w14:textId="77777777"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14:paraId="42C24EEF" w14:textId="77777777"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14:paraId="335AF520" w14:textId="77777777"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14:paraId="437A9F59" w14:textId="77777777"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14:paraId="77AECFB1" w14:textId="77777777"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14:paraId="4D202ADF" w14:textId="77777777"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14:paraId="650521E0" w14:textId="77777777" w:rsidR="00B1531E" w:rsidRDefault="00927DFA" w:rsidP="00B1531E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14:paraId="1F286DFE" w14:textId="2479858C" w:rsidR="003D242A" w:rsidRPr="008D1A3B" w:rsidRDefault="00803EE9" w:rsidP="00B1531E">
      <w:pPr>
        <w:jc w:val="center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D106643" w14:textId="77777777" w:rsidR="003D242A" w:rsidRDefault="003D242A" w:rsidP="00071325">
      <w:pPr>
        <w:ind w:firstLine="708"/>
        <w:jc w:val="both"/>
      </w:pPr>
      <w:r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14:paraId="29301300" w14:textId="77777777"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 xml:space="preserve">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14:paraId="3455A7D0" w14:textId="77777777"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14:paraId="5513B4F9" w14:textId="77777777"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70128933" w14:textId="77777777" w:rsidR="003D242A" w:rsidRPr="008D1A3B" w:rsidRDefault="003D242A" w:rsidP="00071325">
      <w:pPr>
        <w:ind w:firstLine="708"/>
        <w:jc w:val="both"/>
      </w:pPr>
      <w:r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14:paraId="12265414" w14:textId="77777777"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14:paraId="63744221" w14:textId="77777777" w:rsidR="003D242A" w:rsidRPr="003D242A" w:rsidRDefault="003D242A" w:rsidP="00071325">
      <w:pPr>
        <w:ind w:right="188" w:firstLine="709"/>
        <w:jc w:val="both"/>
      </w:pPr>
      <w:r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7E19D509" w14:textId="77777777"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400EAD6F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14:paraId="0E205C36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14:paraId="0A7E31C7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14:paraId="26484E93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14:paraId="3EFB287B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14:paraId="444CD0AC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14:paraId="51EE3618" w14:textId="4B2D7CF7" w:rsidR="003D242A" w:rsidRPr="003D242A" w:rsidRDefault="003D242A" w:rsidP="00071325">
      <w:pPr>
        <w:ind w:right="185" w:firstLine="709"/>
        <w:jc w:val="both"/>
      </w:pPr>
      <w:r w:rsidRPr="003D242A">
        <w:lastRenderedPageBreak/>
        <w:t>1</w:t>
      </w:r>
      <w:r w:rsidR="00DB0FE0">
        <w:t>9.9</w:t>
      </w:r>
      <w:r w:rsidRPr="003D242A"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3A9E07DE" w14:textId="7BE5B017"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1</w:t>
      </w:r>
      <w:r w:rsidR="00DB0FE0">
        <w:t>9.10</w:t>
      </w:r>
      <w:r w:rsidRPr="003D242A">
        <w:t>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5BA09E9F" w14:textId="3E828E9E"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</w:t>
      </w:r>
      <w:r w:rsidR="00DB0FE0">
        <w:t>9.11</w:t>
      </w:r>
      <w:r w:rsidRPr="003D242A"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3BF224D6" w14:textId="77777777"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537BEEDF" w14:textId="07E0FD3B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 w:rsidR="00AA3AB3">
        <w:t>Администрации</w:t>
      </w:r>
      <w:r w:rsidRPr="003D242A">
        <w:t>;</w:t>
      </w:r>
    </w:p>
    <w:p w14:paraId="5487C5A4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77B5FC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1B9AC44C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B694F22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20D95AE" w14:textId="594D3CC4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</w:t>
      </w:r>
      <w:r w:rsidR="00AA3AB3">
        <w:t>Администрации</w:t>
      </w:r>
      <w:r w:rsidRPr="003D242A">
        <w:t>;</w:t>
      </w:r>
    </w:p>
    <w:p w14:paraId="4E3415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14:paraId="3F1FCDFB" w14:textId="77777777" w:rsidR="003D242A" w:rsidRPr="003D242A" w:rsidRDefault="003D242A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580BD51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14:paraId="7E0D9A21" w14:textId="77777777"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14:paraId="6ADEE636" w14:textId="77777777"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14:paraId="04329A22" w14:textId="77777777"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14:paraId="244FCF36" w14:textId="77777777"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14:paraId="24CD21B0" w14:textId="77777777"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14:paraId="6C9212F5" w14:textId="77777777" w:rsidR="001E2637" w:rsidRDefault="001E2637" w:rsidP="00ED51C4">
      <w:pPr>
        <w:ind w:right="-2" w:firstLine="709"/>
        <w:jc w:val="both"/>
      </w:pPr>
      <w:r>
        <w:lastRenderedPageBreak/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14:paraId="6111C262" w14:textId="77777777"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14:paraId="015B0492" w14:textId="77777777"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14:paraId="1BCAF5C9" w14:textId="77777777"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5443E1F5" w14:textId="77777777"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14:paraId="4B40535A" w14:textId="77777777"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14:paraId="7DCA6FAB" w14:textId="77777777"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14:paraId="5A2AFA5E" w14:textId="77777777"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14:paraId="3DD3BCBE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14:paraId="7EFCA1A2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14:paraId="3CD1B12C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14:paraId="736A7549" w14:textId="77777777"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14:paraId="032F4F6C" w14:textId="77777777"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14:paraId="490698C8" w14:textId="77777777"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1D20137E" w14:textId="77777777"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298834A" w14:textId="77777777"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54E43CD8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1FDE93A3" w14:textId="77777777"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14:paraId="0089B905" w14:textId="77777777" w:rsidR="00B3094C" w:rsidRDefault="00803EE9" w:rsidP="00176717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14:paraId="3E8B9D6E" w14:textId="77777777"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14:paraId="0D2349AD" w14:textId="77777777"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14:paraId="1DCE2015" w14:textId="77777777"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07B17BE1" w14:textId="77777777"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14:paraId="3EEA2DB2" w14:textId="77777777" w:rsidR="00B3094C" w:rsidRDefault="00803EE9" w:rsidP="00176717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</w:t>
      </w:r>
      <w:r w:rsidR="00B945CD">
        <w:t>9</w:t>
      </w:r>
      <w:r>
        <w:t xml:space="preserve"> к настоящему Административному регламенту. </w:t>
      </w:r>
    </w:p>
    <w:p w14:paraId="38E7E007" w14:textId="77777777" w:rsidR="00B3094C" w:rsidRDefault="00803EE9" w:rsidP="00176717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</w:p>
    <w:p w14:paraId="7E112B64" w14:textId="77777777" w:rsidR="00176717" w:rsidRPr="00445B5D" w:rsidRDefault="00176717" w:rsidP="00445B5D">
      <w:pPr>
        <w:spacing w:after="43" w:line="259" w:lineRule="auto"/>
        <w:ind w:firstLine="567"/>
        <w:jc w:val="both"/>
      </w:pPr>
      <w:r>
        <w:rPr>
          <w:i/>
        </w:rPr>
        <w:t xml:space="preserve">22.4. Прием и регистрация заявления и документов, необходимых для предоставления </w:t>
      </w:r>
      <w:r w:rsidRPr="00B60782">
        <w:rPr>
          <w:i/>
        </w:rPr>
        <w:t>Муниципальной услуги</w:t>
      </w:r>
    </w:p>
    <w:p w14:paraId="579491AC" w14:textId="77777777"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176717" w:rsidRPr="00176717">
        <w:rPr>
          <w:sz w:val="24"/>
          <w:szCs w:val="24"/>
        </w:rPr>
        <w:lastRenderedPageBreak/>
        <w:t>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14:paraId="79A54FB8" w14:textId="77777777"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14:paraId="55F036AF" w14:textId="7BB178F6"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</w:t>
      </w:r>
      <w:r w:rsidR="00C04390">
        <w:rPr>
          <w:sz w:val="24"/>
          <w:szCs w:val="24"/>
        </w:rPr>
        <w:t xml:space="preserve"> отдела</w:t>
      </w:r>
      <w:r w:rsidRPr="001C7A89">
        <w:rPr>
          <w:sz w:val="24"/>
          <w:szCs w:val="24"/>
        </w:rPr>
        <w:t>, ответственный за прием документов:</w:t>
      </w:r>
    </w:p>
    <w:p w14:paraId="7B6EC6B1" w14:textId="77777777"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63C95C7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3EEC943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14FE3C00" w14:textId="77777777"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78508CCF" w14:textId="77777777"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14:paraId="4536E5F9" w14:textId="77777777"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66215633" w14:textId="77777777"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14:paraId="27F4CD14" w14:textId="2EFD1E63"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</w:t>
      </w:r>
      <w:r w:rsidR="00C04390">
        <w:t xml:space="preserve"> в </w:t>
      </w:r>
      <w:r w:rsidRPr="00176717">
        <w:t>журнале учета входящей документации</w:t>
      </w:r>
      <w:r w:rsidR="00C04390">
        <w:t>,</w:t>
      </w:r>
    </w:p>
    <w:p w14:paraId="756C36FA" w14:textId="245BD918"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уполномоченному должностному лицу.</w:t>
      </w:r>
    </w:p>
    <w:p w14:paraId="5386164C" w14:textId="77777777"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14:paraId="5A1236A7" w14:textId="77777777"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07C784BB" w14:textId="77777777"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14:paraId="0C3BA82B" w14:textId="77777777"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14:paraId="67AF2FDE" w14:textId="77777777" w:rsidR="00176717" w:rsidRP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14:paraId="257EB876" w14:textId="77777777" w:rsidR="00563268" w:rsidRPr="00445B5D" w:rsidRDefault="00263074" w:rsidP="00176717">
      <w:pPr>
        <w:jc w:val="both"/>
        <w:rPr>
          <w:i/>
        </w:rPr>
      </w:pPr>
      <w:r>
        <w:rPr>
          <w:i/>
        </w:rPr>
        <w:tab/>
      </w:r>
      <w:r w:rsidR="00563268"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14:paraId="09773C98" w14:textId="77777777"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3E5C4FC3" w14:textId="77777777"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14:paraId="766CBCAF" w14:textId="77777777"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14:paraId="448F8567" w14:textId="77777777"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14:paraId="50FD95C3" w14:textId="77777777"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14:paraId="2B672F69" w14:textId="77777777" w:rsidR="006550AB" w:rsidRPr="00263074" w:rsidRDefault="008058C6" w:rsidP="006B0920">
      <w:pPr>
        <w:ind w:firstLine="567"/>
        <w:jc w:val="both"/>
      </w:pPr>
      <w:r>
        <w:lastRenderedPageBreak/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14:paraId="30929341" w14:textId="77777777"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14:paraId="022802BA" w14:textId="77777777"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14:paraId="53FD5271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38508DB9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230FD5C2" w14:textId="77777777" w:rsidR="00B1531E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601E23BB" w14:textId="1B3A34FF"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14:paraId="7F4D987E" w14:textId="77777777"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14:paraId="5EE018A0" w14:textId="41AB2AA5"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14:paraId="561D9FE5" w14:textId="77777777"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14:paraId="498BF200" w14:textId="77777777"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18CFD3BA" w14:textId="2847C21D"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14:paraId="77FA455B" w14:textId="083F28E9"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1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AC7CAD">
        <w:rPr>
          <w:i/>
        </w:rPr>
        <w:t>.</w:t>
      </w:r>
      <w:bookmarkEnd w:id="1"/>
    </w:p>
    <w:p w14:paraId="5743BC80" w14:textId="77777777"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 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14:paraId="5CA371DC" w14:textId="77777777"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14:paraId="0553EC54" w14:textId="77777777"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7F9DF91A" w14:textId="77777777"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6A6A4930" w14:textId="77777777"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lastRenderedPageBreak/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14:paraId="0A86A243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6A0BA66D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5BFC8561" w14:textId="77777777"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14:paraId="0195B5A8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14:paraId="30D9CC0D" w14:textId="508F76D5"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26.1.</w:t>
      </w:r>
      <w:r w:rsidR="00F74BAE">
        <w:rPr>
          <w:rFonts w:eastAsia="Times New Roman"/>
          <w:color w:val="22272F"/>
        </w:rPr>
        <w:t>7</w:t>
      </w:r>
      <w:r>
        <w:rPr>
          <w:rFonts w:eastAsia="Times New Roman"/>
          <w:color w:val="22272F"/>
        </w:rPr>
        <w:t xml:space="preserve">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2E75ECE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14:paraId="7D0E667B" w14:textId="3747D1C2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насаждений;</w:t>
      </w:r>
    </w:p>
    <w:p w14:paraId="2C7E739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14:paraId="0A257240" w14:textId="1E022A65"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14:paraId="599CC788" w14:textId="581E172B"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26.1.</w:t>
      </w:r>
      <w:r w:rsidR="00F74B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14:paraId="7B1B9777" w14:textId="54213384"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слуги</w:t>
      </w:r>
    </w:p>
    <w:p w14:paraId="39EDDA3E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74DA56A9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14:paraId="773B7EF0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14:paraId="4081AC9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14:paraId="49C7940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08874CC1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49984B06" w14:textId="77777777"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lastRenderedPageBreak/>
        <w:t>- выдает результат предоставления муниципальной услуги заявителю в одном подлинном экземпляре.</w:t>
      </w:r>
    </w:p>
    <w:p w14:paraId="728306E2" w14:textId="77777777"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14:paraId="27AC06E9" w14:textId="77777777"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0D91E766" w14:textId="77777777"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14:paraId="5340446A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IV. Порядок и формы контроля за исполнением Административного регламента</w:t>
      </w:r>
    </w:p>
    <w:p w14:paraId="458EA752" w14:textId="2647A574"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>. Порядок осуществления контроля за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proofErr w:type="spellStart"/>
      <w:r w:rsidR="00F74BAE">
        <w:rPr>
          <w:b/>
        </w:rPr>
        <w:t>Навлинского</w:t>
      </w:r>
      <w:proofErr w:type="spellEnd"/>
      <w:r w:rsidR="00F74BAE">
        <w:rPr>
          <w:b/>
        </w:rPr>
        <w:t xml:space="preserve"> района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855F7F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14:paraId="35AD5CF6" w14:textId="77777777" w:rsidR="0007036F" w:rsidRDefault="00803EE9" w:rsidP="005844BE">
      <w:pPr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14:paraId="56D40A54" w14:textId="77777777" w:rsidR="0007036F" w:rsidRDefault="00803EE9" w:rsidP="005844BE">
      <w:pPr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14:paraId="1F9D24DD" w14:textId="00E8AD48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803EE9">
        <w:t xml:space="preserve"> Администрации и уполномоченные им должностные лица. </w:t>
      </w:r>
    </w:p>
    <w:p w14:paraId="6A9BFEC9" w14:textId="6A351DB9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803EE9">
        <w:t>Администрации для контроля за исполнением правовых актов Администрацией.</w:t>
      </w:r>
    </w:p>
    <w:p w14:paraId="3E381176" w14:textId="77777777"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AC83503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1DA6932D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14:paraId="1A68EC28" w14:textId="77777777"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14:paraId="463886F5" w14:textId="77777777"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14:paraId="30702409" w14:textId="0145E6C1"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администрации </w:t>
      </w:r>
      <w:proofErr w:type="spellStart"/>
      <w:r w:rsidR="00DB0FE0">
        <w:rPr>
          <w:b/>
        </w:rPr>
        <w:t>Навлинского</w:t>
      </w:r>
      <w:proofErr w:type="spellEnd"/>
      <w:r w:rsidR="00DB0FE0">
        <w:rPr>
          <w:b/>
        </w:rPr>
        <w:t xml:space="preserve"> района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14:paraId="39211DB5" w14:textId="77777777" w:rsidR="008058C6" w:rsidRDefault="008C0D0A" w:rsidP="00BD043D">
      <w:pPr>
        <w:jc w:val="both"/>
      </w:pPr>
      <w:r>
        <w:tab/>
      </w:r>
      <w:r w:rsidR="007A4297">
        <w:t>30</w:t>
      </w:r>
      <w:r w:rsidR="005844BE"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</w:p>
    <w:p w14:paraId="467D88D0" w14:textId="77777777" w:rsidR="00F26DE2" w:rsidRDefault="008058C6" w:rsidP="00BD043D">
      <w:pPr>
        <w:jc w:val="both"/>
      </w:pPr>
      <w:r>
        <w:lastRenderedPageBreak/>
        <w:tab/>
      </w:r>
      <w:r w:rsidR="007A4297">
        <w:t>30</w:t>
      </w:r>
      <w:r w:rsidR="005844BE">
        <w:t xml:space="preserve">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14:paraId="58F66828" w14:textId="77777777"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14:paraId="317CE86C" w14:textId="5119FB7E" w:rsidR="00BD043D" w:rsidRPr="00BD043D" w:rsidRDefault="008C0D0A" w:rsidP="00B1531E">
      <w:pPr>
        <w:jc w:val="both"/>
        <w:rPr>
          <w:b/>
        </w:rPr>
      </w:pPr>
      <w:r>
        <w:tab/>
      </w:r>
      <w:r w:rsidR="005844BE">
        <w:t xml:space="preserve"> </w:t>
      </w:r>
      <w:r w:rsidR="007A4297">
        <w:rPr>
          <w:b/>
        </w:rPr>
        <w:t>31</w:t>
      </w:r>
      <w:r w:rsidR="005844BE"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FED3A9E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.1. Требованиями к порядку и формам Текущего контроля за предоставлением Муниципальной услуги являются: </w:t>
      </w:r>
    </w:p>
    <w:p w14:paraId="6AEE7652" w14:textId="77777777" w:rsidR="00BD043D" w:rsidRDefault="005844BE" w:rsidP="007A4297">
      <w:pPr>
        <w:ind w:firstLine="708"/>
        <w:jc w:val="both"/>
      </w:pPr>
      <w:r>
        <w:t xml:space="preserve">- независимость; </w:t>
      </w:r>
    </w:p>
    <w:p w14:paraId="593E0719" w14:textId="77777777" w:rsidR="00BD043D" w:rsidRDefault="005844BE" w:rsidP="007A4297">
      <w:pPr>
        <w:ind w:firstLine="708"/>
        <w:jc w:val="both"/>
      </w:pPr>
      <w:r>
        <w:t>- тщательность.</w:t>
      </w:r>
    </w:p>
    <w:p w14:paraId="3BA325B8" w14:textId="77777777"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7CEAE34D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14:paraId="5A1EEA8C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14:paraId="6F18D426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268FA719" w14:textId="77777777"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700A3622" w14:textId="77777777"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14:paraId="68810170" w14:textId="77777777" w:rsidR="00BD043D" w:rsidRPr="009077DD" w:rsidRDefault="005844BE" w:rsidP="00BD043D">
      <w:pPr>
        <w:jc w:val="center"/>
        <w:rPr>
          <w:b/>
        </w:rPr>
      </w:pPr>
      <w:r w:rsidRPr="009077DD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14:paraId="667BBE4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43EB01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>Заявитель может обратиться с жалобой в том числе в следующих случаях:</w:t>
      </w:r>
    </w:p>
    <w:p w14:paraId="63F6FC9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14:paraId="1545CFB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14:paraId="323EF15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3BE014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B43FD1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A518F09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5E915C6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9F52E0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14:paraId="6DF3F8B1" w14:textId="36EF5D35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актами".</w:t>
      </w:r>
    </w:p>
    <w:p w14:paraId="43988DF2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4E8A4944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14:paraId="2A29931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7FBB31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14:paraId="2E1250E0" w14:textId="77777777"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0FB55AD9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14:paraId="3B6AF68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180354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894413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059831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8AC836A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D3A5DD6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532EBCE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</w:p>
    <w:p w14:paraId="43119B72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14:paraId="158540B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410F105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</w:t>
      </w:r>
      <w:proofErr w:type="gramStart"/>
      <w:r w:rsidRPr="007A4297">
        <w:rPr>
          <w:color w:val="22272F"/>
        </w:rPr>
        <w:t>признания жалобы</w:t>
      </w:r>
      <w:proofErr w:type="gramEnd"/>
      <w:r w:rsidRPr="007A4297">
        <w:rPr>
          <w:color w:val="22272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FB114E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11" w:anchor="/document/73537528/entry/92" w:history="1">
        <w:r w:rsidR="007A4297" w:rsidRPr="009818D5">
          <w:rPr>
            <w:rStyle w:val="ae"/>
            <w:rFonts w:eastAsia="Calibri"/>
            <w:color w:val="551A8B"/>
            <w:u w:val="none"/>
          </w:rPr>
          <w:t xml:space="preserve">подпункте </w:t>
        </w:r>
        <w:r w:rsidRPr="009818D5">
          <w:rPr>
            <w:rStyle w:val="ae"/>
            <w:rFonts w:eastAsia="Calibri"/>
            <w:color w:val="551A8B"/>
            <w:u w:val="none"/>
          </w:rPr>
          <w:t>3</w:t>
        </w:r>
        <w:r w:rsidR="007A4297" w:rsidRPr="009818D5">
          <w:rPr>
            <w:rStyle w:val="ae"/>
            <w:rFonts w:eastAsia="Calibri"/>
            <w:color w:val="551A8B"/>
            <w:u w:val="none"/>
          </w:rPr>
          <w:t>2</w:t>
        </w:r>
        <w:r w:rsidRPr="009818D5">
          <w:rPr>
            <w:rStyle w:val="ae"/>
            <w:rFonts w:eastAsia="Calibri"/>
            <w:color w:val="551A8B"/>
            <w:u w:val="none"/>
          </w:rPr>
          <w:t>.3</w:t>
        </w:r>
        <w:r w:rsidR="007A4297" w:rsidRPr="009818D5">
          <w:rPr>
            <w:rStyle w:val="ae"/>
            <w:rFonts w:eastAsia="Calibri"/>
            <w:color w:val="551A8B"/>
            <w:u w:val="none"/>
          </w:rPr>
          <w:t>.6</w:t>
        </w:r>
      </w:hyperlink>
      <w:r>
        <w:rPr>
          <w:color w:val="22272F"/>
        </w:rPr>
        <w:t xml:space="preserve"> </w:t>
      </w:r>
      <w:r w:rsidR="007A4297"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D39190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840BF1" w14:textId="77777777" w:rsidR="00927DFA" w:rsidRPr="007A4297" w:rsidRDefault="00927DFA" w:rsidP="007A4297"/>
    <w:p w14:paraId="05C4CAB2" w14:textId="41D81544" w:rsidR="004F31EB" w:rsidRPr="00B1531E" w:rsidRDefault="00B1531E" w:rsidP="00B1531E">
      <w:pPr>
        <w:tabs>
          <w:tab w:val="left" w:pos="7800"/>
        </w:tabs>
        <w:rPr>
          <w:rFonts w:eastAsia="Times New Roman"/>
          <w:b/>
          <w:sz w:val="20"/>
          <w:szCs w:val="20"/>
        </w:rPr>
      </w:pPr>
      <w:r>
        <w:tab/>
      </w:r>
      <w:proofErr w:type="gramStart"/>
      <w:r w:rsidR="004F31EB" w:rsidRPr="00B1531E">
        <w:rPr>
          <w:sz w:val="20"/>
          <w:szCs w:val="20"/>
        </w:rPr>
        <w:t>Приложение  1</w:t>
      </w:r>
      <w:proofErr w:type="gramEnd"/>
    </w:p>
    <w:p w14:paraId="69A0B39A" w14:textId="77777777" w:rsidR="004F31EB" w:rsidRPr="00B1531E" w:rsidRDefault="004F31EB" w:rsidP="00646ABD">
      <w:pPr>
        <w:spacing w:line="269" w:lineRule="auto"/>
        <w:ind w:left="5664"/>
        <w:jc w:val="both"/>
        <w:rPr>
          <w:sz w:val="20"/>
          <w:szCs w:val="20"/>
        </w:rPr>
      </w:pPr>
      <w:r w:rsidRPr="00B1531E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551709D7" w14:textId="77777777" w:rsidR="004F31EB" w:rsidRPr="00E803E6" w:rsidRDefault="004F31EB" w:rsidP="00B1531E">
      <w:pPr>
        <w:pStyle w:val="3"/>
        <w:spacing w:before="0" w:after="0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E803E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31D45EF8" w14:textId="77777777" w:rsidR="004F31EB" w:rsidRPr="00E803E6" w:rsidRDefault="004F31EB" w:rsidP="005C62A1">
      <w:pPr>
        <w:ind w:right="557"/>
      </w:pPr>
      <w:r w:rsidRPr="00E803E6">
        <w:t xml:space="preserve">В Административном регламенте используются следующие термины и определения: </w:t>
      </w: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4F31EB" w:rsidRPr="00E803E6" w14:paraId="7DF07BB9" w14:textId="77777777" w:rsidTr="00643197">
        <w:trPr>
          <w:trHeight w:val="624"/>
        </w:trPr>
        <w:tc>
          <w:tcPr>
            <w:tcW w:w="2418" w:type="dxa"/>
          </w:tcPr>
          <w:p w14:paraId="70C12C39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Зеленые насаждения </w:t>
            </w:r>
          </w:p>
        </w:tc>
        <w:tc>
          <w:tcPr>
            <w:tcW w:w="355" w:type="dxa"/>
          </w:tcPr>
          <w:p w14:paraId="3DCA7394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  <w:p w14:paraId="1AC0CBC3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7155A6E4" w14:textId="77777777" w:rsidR="004F31EB" w:rsidRPr="00E803E6" w:rsidRDefault="004F31EB" w:rsidP="00643197">
            <w:pPr>
              <w:spacing w:line="258" w:lineRule="auto"/>
              <w:ind w:right="151"/>
            </w:pPr>
            <w:r w:rsidRPr="00E803E6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RPr="00E803E6" w14:paraId="1993D845" w14:textId="77777777" w:rsidTr="00643197">
        <w:trPr>
          <w:trHeight w:val="696"/>
        </w:trPr>
        <w:tc>
          <w:tcPr>
            <w:tcW w:w="2418" w:type="dxa"/>
          </w:tcPr>
          <w:p w14:paraId="2413816C" w14:textId="77777777" w:rsidR="004F31EB" w:rsidRPr="00E803E6" w:rsidRDefault="004F31EB" w:rsidP="00643197">
            <w:pPr>
              <w:spacing w:line="259" w:lineRule="auto"/>
              <w:ind w:right="11"/>
            </w:pPr>
            <w:proofErr w:type="gramStart"/>
            <w:r w:rsidRPr="00E803E6">
              <w:lastRenderedPageBreak/>
              <w:t xml:space="preserve">Муниципальная </w:t>
            </w:r>
            <w:r w:rsidR="00643197" w:rsidRPr="00E803E6">
              <w:t xml:space="preserve"> </w:t>
            </w:r>
            <w:r w:rsidRPr="00E803E6">
              <w:t>услуга</w:t>
            </w:r>
            <w:proofErr w:type="gramEnd"/>
            <w:r w:rsidRPr="00E803E6">
              <w:t xml:space="preserve"> </w:t>
            </w:r>
          </w:p>
        </w:tc>
        <w:tc>
          <w:tcPr>
            <w:tcW w:w="355" w:type="dxa"/>
          </w:tcPr>
          <w:p w14:paraId="1B58D49E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39E176B5" w14:textId="28A58E21" w:rsidR="004F31EB" w:rsidRPr="00E803E6" w:rsidRDefault="004F31EB" w:rsidP="00643197">
            <w:pPr>
              <w:spacing w:line="259" w:lineRule="auto"/>
              <w:ind w:right="156"/>
            </w:pPr>
            <w:r w:rsidRPr="00E803E6">
              <w:t>муниципальная услуга «Выдача разрешени</w:t>
            </w:r>
            <w:r w:rsidR="00E62B6D" w:rsidRPr="00E803E6">
              <w:t>й</w:t>
            </w:r>
            <w:r w:rsidRPr="00E803E6">
              <w:t xml:space="preserve"> на </w:t>
            </w:r>
            <w:r w:rsidR="00E62B6D" w:rsidRPr="00E803E6">
              <w:t xml:space="preserve">право </w:t>
            </w:r>
            <w:r w:rsidRPr="00E803E6">
              <w:t>вырубк</w:t>
            </w:r>
            <w:r w:rsidR="00E62B6D" w:rsidRPr="00E803E6">
              <w:t>и</w:t>
            </w:r>
            <w:r w:rsidRPr="00E803E6">
              <w:t xml:space="preserve"> зеленых насаждений</w:t>
            </w:r>
            <w:r w:rsidR="005C62A1">
              <w:t xml:space="preserve"> 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Pr="00E803E6">
              <w:t xml:space="preserve">»; </w:t>
            </w:r>
          </w:p>
        </w:tc>
      </w:tr>
      <w:tr w:rsidR="004F31EB" w:rsidRPr="00E803E6" w14:paraId="386D0C1D" w14:textId="77777777" w:rsidTr="00643197">
        <w:trPr>
          <w:trHeight w:val="834"/>
        </w:trPr>
        <w:tc>
          <w:tcPr>
            <w:tcW w:w="2418" w:type="dxa"/>
          </w:tcPr>
          <w:p w14:paraId="57DC92BA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Заявитель </w:t>
            </w:r>
          </w:p>
        </w:tc>
        <w:tc>
          <w:tcPr>
            <w:tcW w:w="355" w:type="dxa"/>
          </w:tcPr>
          <w:p w14:paraId="43F5C43C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46760365" w14:textId="13F2B899" w:rsidR="004F31EB" w:rsidRPr="00E803E6" w:rsidRDefault="004F31EB" w:rsidP="00643197">
            <w:pPr>
              <w:spacing w:line="259" w:lineRule="auto"/>
              <w:ind w:right="152"/>
            </w:pPr>
            <w:r w:rsidRPr="00E803E6">
              <w:t xml:space="preserve">лицо, обращающееся с Заявлением о предоставлении муниципальной услуги </w:t>
            </w:r>
            <w:r w:rsidR="00E62B6D" w:rsidRPr="00E803E6">
              <w:t xml:space="preserve">«Выдача разрешений на право вырубки зеленых насаждений </w:t>
            </w:r>
            <w:r w:rsidR="005C62A1">
              <w:t xml:space="preserve">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="005C62A1" w:rsidRPr="00E803E6">
              <w:t xml:space="preserve">»; </w:t>
            </w:r>
          </w:p>
        </w:tc>
      </w:tr>
      <w:tr w:rsidR="004F31EB" w:rsidRPr="00E803E6" w14:paraId="7909AF32" w14:textId="77777777" w:rsidTr="00643197">
        <w:trPr>
          <w:trHeight w:val="828"/>
        </w:trPr>
        <w:tc>
          <w:tcPr>
            <w:tcW w:w="2418" w:type="dxa"/>
          </w:tcPr>
          <w:p w14:paraId="4A7686E2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МФЦ </w:t>
            </w:r>
          </w:p>
        </w:tc>
        <w:tc>
          <w:tcPr>
            <w:tcW w:w="355" w:type="dxa"/>
          </w:tcPr>
          <w:p w14:paraId="4021577B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5A25D92E" w14:textId="77777777" w:rsidR="004F31EB" w:rsidRPr="00E803E6" w:rsidRDefault="004F31EB" w:rsidP="00643197">
            <w:pPr>
              <w:spacing w:line="278" w:lineRule="auto"/>
            </w:pPr>
            <w:r w:rsidRPr="00E803E6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RPr="00E803E6" w14:paraId="37C058DD" w14:textId="77777777" w:rsidTr="00643197">
        <w:trPr>
          <w:trHeight w:val="552"/>
        </w:trPr>
        <w:tc>
          <w:tcPr>
            <w:tcW w:w="2418" w:type="dxa"/>
          </w:tcPr>
          <w:p w14:paraId="03930A2D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Сеть Интернет </w:t>
            </w:r>
          </w:p>
        </w:tc>
        <w:tc>
          <w:tcPr>
            <w:tcW w:w="355" w:type="dxa"/>
          </w:tcPr>
          <w:p w14:paraId="3AFA2150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28DCC00C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информационно-телекоммуникационная сеть «Интернет»; </w:t>
            </w:r>
          </w:p>
        </w:tc>
      </w:tr>
      <w:tr w:rsidR="004F31EB" w:rsidRPr="00E803E6" w14:paraId="199083A8" w14:textId="77777777" w:rsidTr="00643197">
        <w:trPr>
          <w:trHeight w:val="696"/>
        </w:trPr>
        <w:tc>
          <w:tcPr>
            <w:tcW w:w="2418" w:type="dxa"/>
          </w:tcPr>
          <w:p w14:paraId="691DDB38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РПГУ </w:t>
            </w:r>
          </w:p>
        </w:tc>
        <w:tc>
          <w:tcPr>
            <w:tcW w:w="355" w:type="dxa"/>
          </w:tcPr>
          <w:p w14:paraId="396FD161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11C04E82" w14:textId="77777777" w:rsidR="004F31EB" w:rsidRPr="00E803E6" w:rsidRDefault="004F31EB" w:rsidP="00643197">
            <w:pPr>
              <w:spacing w:line="238" w:lineRule="auto"/>
              <w:ind w:right="152"/>
            </w:pPr>
            <w:r w:rsidRPr="00E803E6">
              <w:t xml:space="preserve">государственная информационная система </w:t>
            </w:r>
            <w:r w:rsidR="00E62B6D" w:rsidRPr="00E803E6">
              <w:t>Брянско</w:t>
            </w:r>
            <w:r w:rsidRPr="00E803E6">
              <w:t xml:space="preserve">й области «Портал государственных и муниципальных услуг </w:t>
            </w:r>
            <w:r w:rsidR="00E62B6D" w:rsidRPr="00E803E6">
              <w:t>Брянской области»</w:t>
            </w:r>
            <w:hyperlink r:id="rId12">
              <w:r w:rsidRPr="00E803E6">
                <w:t>;</w:t>
              </w:r>
            </w:hyperlink>
          </w:p>
        </w:tc>
      </w:tr>
      <w:tr w:rsidR="004F31EB" w:rsidRPr="00E803E6" w14:paraId="18694A7D" w14:textId="77777777" w:rsidTr="00643197">
        <w:trPr>
          <w:trHeight w:val="547"/>
        </w:trPr>
        <w:tc>
          <w:tcPr>
            <w:tcW w:w="2418" w:type="dxa"/>
          </w:tcPr>
          <w:p w14:paraId="581780DF" w14:textId="77777777" w:rsidR="004F31EB" w:rsidRPr="00E803E6" w:rsidRDefault="00AA0850" w:rsidP="004F31EB">
            <w:pPr>
              <w:spacing w:line="259" w:lineRule="auto"/>
            </w:pPr>
            <w:r w:rsidRPr="00E803E6">
              <w:t>РГУ</w:t>
            </w:r>
          </w:p>
        </w:tc>
        <w:tc>
          <w:tcPr>
            <w:tcW w:w="355" w:type="dxa"/>
          </w:tcPr>
          <w:p w14:paraId="18B7D7BC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5FDC1047" w14:textId="77777777" w:rsidR="004F31EB" w:rsidRPr="00E803E6" w:rsidRDefault="00646ABD" w:rsidP="00E62B6D">
            <w:pPr>
              <w:spacing w:line="259" w:lineRule="auto"/>
            </w:pPr>
            <w:r w:rsidRPr="00E803E6">
              <w:t>р</w:t>
            </w:r>
            <w:r w:rsidR="00AA0850" w:rsidRPr="00E803E6">
              <w:t>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14:paraId="1A5B56F5" w14:textId="77777777" w:rsidR="004F31EB" w:rsidRPr="00E803E6" w:rsidRDefault="004F31EB" w:rsidP="004F31EB">
      <w:pPr>
        <w:spacing w:after="4" w:line="286" w:lineRule="auto"/>
        <w:ind w:left="2895" w:right="52" w:hanging="2753"/>
      </w:pPr>
      <w:r w:rsidRPr="00E803E6">
        <w:t xml:space="preserve">Заявление </w:t>
      </w:r>
      <w:r w:rsidRPr="00E803E6">
        <w:tab/>
        <w:t xml:space="preserve">– </w:t>
      </w:r>
      <w:r w:rsidR="00646ABD" w:rsidRPr="00E803E6">
        <w:t>з</w:t>
      </w:r>
      <w:r w:rsidRPr="00E803E6">
        <w:t xml:space="preserve">апрос о предоставлении муниципальной услуги, представленный любым </w:t>
      </w:r>
      <w:r w:rsidR="00646ABD" w:rsidRPr="00E803E6">
        <w:t>п</w:t>
      </w:r>
      <w:r w:rsidRPr="00E803E6">
        <w:t xml:space="preserve">редусмотренным Административным регламентом способом. </w:t>
      </w:r>
    </w:p>
    <w:p w14:paraId="4C484E06" w14:textId="77777777" w:rsidR="00E62B6D" w:rsidRPr="00E803E6" w:rsidRDefault="00E62B6D" w:rsidP="00E803E6">
      <w:pPr>
        <w:spacing w:after="3" w:line="259" w:lineRule="auto"/>
        <w:ind w:left="7080" w:right="50" w:firstLine="8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>Приложение 2</w:t>
      </w:r>
    </w:p>
    <w:p w14:paraId="0CE61A71" w14:textId="77777777" w:rsidR="00E62B6D" w:rsidRPr="00E803E6" w:rsidRDefault="00E62B6D" w:rsidP="00E803E6">
      <w:pPr>
        <w:spacing w:after="25" w:line="255" w:lineRule="auto"/>
        <w:ind w:left="5664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 xml:space="preserve">к Административному регламенту </w:t>
      </w:r>
      <w:r w:rsidR="00790F0C" w:rsidRPr="00E803E6">
        <w:rPr>
          <w:sz w:val="20"/>
          <w:szCs w:val="20"/>
        </w:rPr>
        <w:t>п</w:t>
      </w:r>
      <w:r w:rsidRPr="00E803E6">
        <w:rPr>
          <w:sz w:val="20"/>
          <w:szCs w:val="20"/>
        </w:rPr>
        <w:t xml:space="preserve">редоставления Муниципальной услуги </w:t>
      </w:r>
    </w:p>
    <w:p w14:paraId="729127DB" w14:textId="77777777" w:rsidR="00790F0C" w:rsidRPr="00E803E6" w:rsidRDefault="00790F0C" w:rsidP="00E803E6">
      <w:pPr>
        <w:spacing w:after="25" w:line="255" w:lineRule="auto"/>
        <w:ind w:left="5664"/>
        <w:jc w:val="right"/>
        <w:rPr>
          <w:sz w:val="20"/>
          <w:szCs w:val="20"/>
        </w:rPr>
      </w:pPr>
    </w:p>
    <w:p w14:paraId="45B2EF59" w14:textId="7795C47A" w:rsidR="00E62B6D" w:rsidRPr="00E803E6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E803E6" w:rsidRPr="00E803E6">
        <w:rPr>
          <w:rFonts w:eastAsia="Times New Roman"/>
          <w:b/>
        </w:rPr>
        <w:t xml:space="preserve"> </w:t>
      </w:r>
      <w:proofErr w:type="spellStart"/>
      <w:r w:rsidR="00E803E6">
        <w:rPr>
          <w:rFonts w:eastAsia="Times New Roman"/>
          <w:b/>
        </w:rPr>
        <w:t>Навлинского</w:t>
      </w:r>
      <w:proofErr w:type="spellEnd"/>
      <w:r w:rsidR="00E803E6">
        <w:rPr>
          <w:rFonts w:eastAsia="Times New Roman"/>
          <w:b/>
        </w:rPr>
        <w:t xml:space="preserve"> района</w:t>
      </w:r>
    </w:p>
    <w:p w14:paraId="4F630EA9" w14:textId="77777777" w:rsidR="00E803E6" w:rsidRPr="00C92F87" w:rsidRDefault="00E803E6" w:rsidP="00E803E6">
      <w:r w:rsidRPr="008667F0">
        <w:rPr>
          <w:sz w:val="28"/>
          <w:szCs w:val="28"/>
        </w:rPr>
        <w:t xml:space="preserve">Место нахождения: </w:t>
      </w:r>
      <w:r w:rsidRPr="00C92F87">
        <w:t xml:space="preserve">242130, Брянская область, </w:t>
      </w:r>
      <w:proofErr w:type="spellStart"/>
      <w:r w:rsidRPr="00C92F87">
        <w:t>Навлинский</w:t>
      </w:r>
      <w:proofErr w:type="spellEnd"/>
      <w:r w:rsidRPr="00C92F87">
        <w:t xml:space="preserve"> район, </w:t>
      </w:r>
      <w:proofErr w:type="spellStart"/>
      <w:r w:rsidRPr="00C92F87">
        <w:t>рп</w:t>
      </w:r>
      <w:proofErr w:type="spellEnd"/>
      <w:r w:rsidRPr="00C92F87">
        <w:t>. Навля, ул. Красных Партизан, д.21.</w:t>
      </w:r>
    </w:p>
    <w:p w14:paraId="26364C74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Справочные телефоны Местной администрации: 8 (48342) 2-22-66;</w:t>
      </w:r>
    </w:p>
    <w:p w14:paraId="0C1FB691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Факс: 8 (48342)2-22-66;</w:t>
      </w:r>
    </w:p>
    <w:p w14:paraId="37AB8389" w14:textId="77777777" w:rsidR="00E803E6" w:rsidRPr="005C62A1" w:rsidRDefault="00E803E6" w:rsidP="00E803E6">
      <w:r w:rsidRPr="005C62A1">
        <w:t>Адрес электронной почты Администрации:</w:t>
      </w:r>
      <w:r w:rsidRPr="005C62A1">
        <w:rPr>
          <w:rFonts w:ascii="Arial" w:hAnsi="Arial" w:cs="Arial"/>
        </w:rPr>
        <w:t xml:space="preserve"> </w:t>
      </w:r>
      <w:proofErr w:type="spellStart"/>
      <w:r w:rsidRPr="005C62A1">
        <w:rPr>
          <w:rFonts w:ascii="Arial" w:hAnsi="Arial" w:cs="Arial"/>
          <w:lang w:val="en-US"/>
        </w:rPr>
        <w:t>priem</w:t>
      </w:r>
      <w:proofErr w:type="spellEnd"/>
      <w:r w:rsidRPr="005C62A1">
        <w:rPr>
          <w:rFonts w:ascii="Arial" w:hAnsi="Arial" w:cs="Arial"/>
        </w:rPr>
        <w:t>-</w:t>
      </w:r>
      <w:proofErr w:type="spellStart"/>
      <w:r w:rsidRPr="005C62A1">
        <w:rPr>
          <w:rFonts w:ascii="Arial" w:hAnsi="Arial" w:cs="Arial"/>
          <w:lang w:val="en-US"/>
        </w:rPr>
        <w:t>nvl</w:t>
      </w:r>
      <w:proofErr w:type="spellEnd"/>
      <w:r w:rsidRPr="005C62A1">
        <w:rPr>
          <w:rFonts w:ascii="Arial" w:hAnsi="Arial" w:cs="Arial"/>
        </w:rPr>
        <w:t>@</w:t>
      </w:r>
      <w:r w:rsidRPr="005C62A1">
        <w:rPr>
          <w:rFonts w:ascii="Arial" w:hAnsi="Arial" w:cs="Arial"/>
          <w:lang w:val="en-US"/>
        </w:rPr>
        <w:t>y</w:t>
      </w:r>
      <w:r w:rsidRPr="005C62A1">
        <w:rPr>
          <w:rFonts w:ascii="Arial" w:hAnsi="Arial" w:cs="Arial"/>
        </w:rPr>
        <w:t>а</w:t>
      </w:r>
      <w:proofErr w:type="spellStart"/>
      <w:r w:rsidRPr="005C62A1">
        <w:rPr>
          <w:rFonts w:ascii="Arial" w:hAnsi="Arial" w:cs="Arial"/>
          <w:lang w:val="en-US"/>
        </w:rPr>
        <w:t>nde</w:t>
      </w:r>
      <w:proofErr w:type="spellEnd"/>
      <w:r w:rsidRPr="005C62A1">
        <w:rPr>
          <w:rFonts w:ascii="Arial" w:hAnsi="Arial" w:cs="Arial"/>
        </w:rPr>
        <w:t>х.</w:t>
      </w:r>
      <w:proofErr w:type="spellStart"/>
      <w:r w:rsidRPr="005C62A1">
        <w:rPr>
          <w:rFonts w:ascii="Arial" w:hAnsi="Arial" w:cs="Arial"/>
          <w:lang w:val="en-US"/>
        </w:rPr>
        <w:t>ru</w:t>
      </w:r>
      <w:proofErr w:type="spellEnd"/>
      <w:r w:rsidRPr="005C62A1">
        <w:t>.;</w:t>
      </w:r>
    </w:p>
    <w:p w14:paraId="7C75D111" w14:textId="228AE139" w:rsidR="00E803E6" w:rsidRDefault="00E803E6" w:rsidP="00E803E6">
      <w:pPr>
        <w:tabs>
          <w:tab w:val="left" w:pos="142"/>
          <w:tab w:val="left" w:pos="284"/>
        </w:tabs>
        <w:ind w:firstLine="709"/>
        <w:jc w:val="both"/>
      </w:pPr>
      <w:r w:rsidRPr="005C62A1">
        <w:t>График работы администрации:</w:t>
      </w:r>
    </w:p>
    <w:p w14:paraId="44EEFEEE" w14:textId="77777777" w:rsidR="005C62A1" w:rsidRPr="005C62A1" w:rsidRDefault="005C62A1" w:rsidP="00E803E6">
      <w:pPr>
        <w:tabs>
          <w:tab w:val="left" w:pos="142"/>
          <w:tab w:val="left" w:pos="284"/>
        </w:tabs>
        <w:ind w:firstLine="709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803E6" w:rsidRPr="008667F0" w14:paraId="5EE4AC2D" w14:textId="77777777" w:rsidTr="00B970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90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E803E6" w:rsidRPr="008667F0" w14:paraId="790457A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2ABE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030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Время</w:t>
            </w:r>
          </w:p>
        </w:tc>
      </w:tr>
      <w:tr w:rsidR="00E803E6" w:rsidRPr="008667F0" w14:paraId="7F37702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36D9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F5407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8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67F0">
              <w:rPr>
                <w:sz w:val="28"/>
                <w:szCs w:val="28"/>
              </w:rPr>
              <w:t>0 до 17.45, перерыв с 13.00 до 14.00</w:t>
            </w:r>
          </w:p>
        </w:tc>
      </w:tr>
      <w:tr w:rsidR="00E803E6" w:rsidRPr="008667F0" w14:paraId="0774AF15" w14:textId="77777777" w:rsidTr="00B97036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95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Пятница</w:t>
            </w:r>
          </w:p>
          <w:p w14:paraId="162D477A" w14:textId="77777777" w:rsidR="00E803E6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21BDEFF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C80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08.30</w:t>
            </w:r>
            <w:r w:rsidRPr="008667F0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6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8667F0">
              <w:rPr>
                <w:sz w:val="28"/>
                <w:szCs w:val="28"/>
              </w:rPr>
              <w:t>, перерыв с 13.00 до 14.00</w:t>
            </w:r>
          </w:p>
          <w:p w14:paraId="5073D9B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Выходные</w:t>
            </w:r>
          </w:p>
        </w:tc>
      </w:tr>
    </w:tbl>
    <w:p w14:paraId="226D6B6F" w14:textId="77777777" w:rsidR="00E803E6" w:rsidRDefault="00E803E6" w:rsidP="00E803E6">
      <w:pPr>
        <w:pStyle w:val="ab"/>
        <w:ind w:left="4843"/>
      </w:pPr>
    </w:p>
    <w:p w14:paraId="2C657EB4" w14:textId="77777777" w:rsidR="00E62B6D" w:rsidRDefault="00E62B6D" w:rsidP="00E62B6D">
      <w:pPr>
        <w:spacing w:line="259" w:lineRule="auto"/>
        <w:ind w:left="427"/>
      </w:pPr>
    </w:p>
    <w:p w14:paraId="15D64543" w14:textId="3F7EEABF" w:rsidR="00E62B6D" w:rsidRDefault="00E62B6D" w:rsidP="00E62B6D">
      <w:pPr>
        <w:ind w:left="437" w:right="557"/>
      </w:pPr>
      <w:r>
        <w:t xml:space="preserve">Официальный сайт в сети Интернет: </w:t>
      </w:r>
      <w:hyperlink r:id="rId13" w:history="1">
        <w:r w:rsidR="00E803E6" w:rsidRPr="00C92F87">
          <w:rPr>
            <w:rFonts w:ascii="Arial" w:hAnsi="Arial"/>
            <w:color w:val="0000FF"/>
            <w:u w:val="single"/>
          </w:rPr>
          <w:t>http://www.admnav.ru/</w:t>
        </w:r>
      </w:hyperlink>
    </w:p>
    <w:p w14:paraId="582BE465" w14:textId="77777777" w:rsidR="00E62B6D" w:rsidRDefault="00E62B6D" w:rsidP="00E62B6D">
      <w:pPr>
        <w:tabs>
          <w:tab w:val="left" w:pos="1221"/>
        </w:tabs>
      </w:pPr>
    </w:p>
    <w:p w14:paraId="26E5D45B" w14:textId="77777777" w:rsidR="002374EA" w:rsidRDefault="002374EA" w:rsidP="00E62B6D">
      <w:pPr>
        <w:tabs>
          <w:tab w:val="left" w:pos="1221"/>
        </w:tabs>
      </w:pPr>
    </w:p>
    <w:p w14:paraId="0BE0889A" w14:textId="1FB6C548" w:rsidR="00401AEA" w:rsidRDefault="00401AEA" w:rsidP="00E62B6D">
      <w:pPr>
        <w:tabs>
          <w:tab w:val="left" w:pos="1221"/>
        </w:tabs>
      </w:pPr>
    </w:p>
    <w:p w14:paraId="41BB264F" w14:textId="43B985A8" w:rsidR="005C62A1" w:rsidRDefault="005C62A1" w:rsidP="00E62B6D">
      <w:pPr>
        <w:tabs>
          <w:tab w:val="left" w:pos="1221"/>
        </w:tabs>
      </w:pPr>
    </w:p>
    <w:p w14:paraId="3F495985" w14:textId="77777777" w:rsidR="005C62A1" w:rsidRDefault="005C62A1" w:rsidP="00E62B6D">
      <w:pPr>
        <w:tabs>
          <w:tab w:val="left" w:pos="1221"/>
        </w:tabs>
      </w:pPr>
    </w:p>
    <w:p w14:paraId="1E4F71B9" w14:textId="77777777" w:rsidR="00401AEA" w:rsidRDefault="00401AEA" w:rsidP="00E62B6D">
      <w:pPr>
        <w:tabs>
          <w:tab w:val="left" w:pos="1221"/>
        </w:tabs>
      </w:pPr>
    </w:p>
    <w:p w14:paraId="68CA8345" w14:textId="77777777" w:rsidR="00C10C92" w:rsidRPr="00071325" w:rsidRDefault="00C10C92" w:rsidP="00E803E6">
      <w:pPr>
        <w:spacing w:line="255" w:lineRule="auto"/>
        <w:ind w:left="6237" w:firstLine="135"/>
        <w:jc w:val="right"/>
      </w:pPr>
      <w:r w:rsidRPr="00071325">
        <w:lastRenderedPageBreak/>
        <w:t xml:space="preserve">Приложение </w:t>
      </w:r>
      <w:r w:rsidR="00230075" w:rsidRPr="00071325">
        <w:t>3</w:t>
      </w:r>
    </w:p>
    <w:p w14:paraId="3C1AEFB1" w14:textId="77777777" w:rsidR="00C10C92" w:rsidRPr="00071325" w:rsidRDefault="00C10C92" w:rsidP="00E803E6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706A3C47" w14:textId="77777777" w:rsidR="00C10C92" w:rsidRPr="00071325" w:rsidRDefault="00C10C92" w:rsidP="00E803E6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</w:p>
    <w:p w14:paraId="36976DF9" w14:textId="77777777" w:rsidR="00C10C92" w:rsidRDefault="00C10C92" w:rsidP="00C10C92"/>
    <w:p w14:paraId="6A62BECC" w14:textId="77777777" w:rsidR="00C10C92" w:rsidRDefault="00C10C92" w:rsidP="00C10C92">
      <w:pPr>
        <w:jc w:val="center"/>
      </w:pPr>
      <w:r>
        <w:t>РАЗРЕШЕНИЕ</w:t>
      </w:r>
    </w:p>
    <w:p w14:paraId="693E940A" w14:textId="77777777" w:rsidR="00C10C92" w:rsidRDefault="00C10C92" w:rsidP="00C10C92">
      <w:pPr>
        <w:jc w:val="center"/>
      </w:pPr>
      <w:r>
        <w:t xml:space="preserve">на вырубку зеленых насаждений </w:t>
      </w:r>
    </w:p>
    <w:p w14:paraId="20C22E1C" w14:textId="0B6CF3E2" w:rsidR="00C10C92" w:rsidRDefault="00C10C92" w:rsidP="00C10C92">
      <w:pPr>
        <w:jc w:val="center"/>
      </w:pPr>
      <w:r>
        <w:t xml:space="preserve">на территории </w:t>
      </w:r>
      <w:proofErr w:type="spellStart"/>
      <w:r w:rsidR="00E803E6">
        <w:t>Навлинского</w:t>
      </w:r>
      <w:proofErr w:type="spellEnd"/>
      <w:r w:rsidR="00E803E6">
        <w:t xml:space="preserve"> городского поселения</w:t>
      </w:r>
    </w:p>
    <w:p w14:paraId="5956D99B" w14:textId="176ECF7F"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____» __________20___ г.</w:t>
      </w:r>
    </w:p>
    <w:p w14:paraId="73E6E3FA" w14:textId="77777777" w:rsidR="00C10C92" w:rsidRDefault="00C10C92" w:rsidP="00C10C92">
      <w:pPr>
        <w:jc w:val="both"/>
      </w:pPr>
    </w:p>
    <w:p w14:paraId="7BC4D166" w14:textId="77777777"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14:paraId="48A21F54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0E98BB4D" w14:textId="7D1D15BC"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 </w:t>
      </w:r>
    </w:p>
    <w:p w14:paraId="14562E06" w14:textId="77777777" w:rsidR="00C10C92" w:rsidRDefault="00C10C92" w:rsidP="00C10C92">
      <w:pPr>
        <w:jc w:val="both"/>
      </w:pPr>
    </w:p>
    <w:p w14:paraId="493066BC" w14:textId="77777777" w:rsidR="00C10C92" w:rsidRDefault="00C10C92" w:rsidP="00C10C92">
      <w:pPr>
        <w:jc w:val="both"/>
      </w:pPr>
      <w:r>
        <w:t>РАЗРЕШАЕТСЯ:</w:t>
      </w:r>
    </w:p>
    <w:p w14:paraId="60E209DE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AA1861A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14:paraId="01A28856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3550C81" w14:textId="77777777"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14:paraId="00CD92BA" w14:textId="77777777" w:rsidR="00C10C92" w:rsidRDefault="00C10C92" w:rsidP="00C10C92">
      <w:pPr>
        <w:jc w:val="center"/>
        <w:rPr>
          <w:i/>
          <w:iCs/>
        </w:rPr>
      </w:pPr>
    </w:p>
    <w:p w14:paraId="69828AB0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500F66B7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14:paraId="79E46B8B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4AFEB75F" w14:textId="77777777"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14:paraId="28CD855D" w14:textId="77777777" w:rsidR="00C10C92" w:rsidRDefault="00C10C92" w:rsidP="00C10C92">
      <w:pPr>
        <w:jc w:val="both"/>
      </w:pPr>
      <w:proofErr w:type="gramStart"/>
      <w:r>
        <w:t xml:space="preserve">вырубить:   </w:t>
      </w:r>
      <w:proofErr w:type="gramEnd"/>
      <w:r>
        <w:t>деревьев _____________________________________________________ шт.</w:t>
      </w:r>
    </w:p>
    <w:p w14:paraId="6F82100F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BAEF008" w14:textId="77777777"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14:paraId="313B41F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495F7415" w14:textId="77777777"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14:paraId="6DF5160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E5BFB6A" w14:textId="77777777"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14:paraId="59C8F3BD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0D3B7899" w14:textId="77777777" w:rsidR="00C10C92" w:rsidRDefault="00C10C92" w:rsidP="00C10C92">
      <w:pPr>
        <w:jc w:val="both"/>
      </w:pPr>
      <w:r>
        <w:t xml:space="preserve">уничтожение травяного покрова (газона) ____________________ </w:t>
      </w:r>
      <w:proofErr w:type="spellStart"/>
      <w:r>
        <w:t>кв.м</w:t>
      </w:r>
      <w:proofErr w:type="spellEnd"/>
      <w:r>
        <w:t>.</w:t>
      </w:r>
    </w:p>
    <w:p w14:paraId="3D8E3E61" w14:textId="77777777" w:rsidR="00C10C92" w:rsidRDefault="00C10C92" w:rsidP="00C10C92">
      <w:pPr>
        <w:jc w:val="both"/>
      </w:pPr>
    </w:p>
    <w:p w14:paraId="14FBDCF1" w14:textId="77777777"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72C01298" w14:textId="77777777" w:rsidR="00E803E6" w:rsidRDefault="00E803E6" w:rsidP="00C10C92">
      <w:pPr>
        <w:jc w:val="both"/>
      </w:pPr>
    </w:p>
    <w:p w14:paraId="4C0F4F4A" w14:textId="5FD7BED0" w:rsidR="00C10C92" w:rsidRDefault="00C10C92" w:rsidP="00C10C92">
      <w:pPr>
        <w:jc w:val="both"/>
      </w:pPr>
      <w:r>
        <w:t>Срок действия разрешения до _____________.</w:t>
      </w:r>
    </w:p>
    <w:p w14:paraId="0261A826" w14:textId="77777777" w:rsidR="00C10C92" w:rsidRDefault="00C10C92" w:rsidP="00C10C92">
      <w:pPr>
        <w:jc w:val="both"/>
      </w:pPr>
    </w:p>
    <w:p w14:paraId="777C5A3F" w14:textId="77777777"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14:paraId="789F15AD" w14:textId="08A29781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 xml:space="preserve">(должность уполномоченного лица </w:t>
      </w:r>
      <w:proofErr w:type="gramStart"/>
      <w:r w:rsidRPr="00E803E6">
        <w:rPr>
          <w:sz w:val="20"/>
          <w:szCs w:val="20"/>
        </w:rPr>
        <w:t xml:space="preserve">органа,   </w:t>
      </w:r>
      <w:proofErr w:type="gramEnd"/>
      <w:r w:rsidRPr="00E803E6">
        <w:rPr>
          <w:sz w:val="20"/>
          <w:szCs w:val="20"/>
        </w:rPr>
        <w:t xml:space="preserve">           </w:t>
      </w:r>
      <w:r w:rsidR="00E803E6">
        <w:rPr>
          <w:sz w:val="20"/>
          <w:szCs w:val="20"/>
        </w:rPr>
        <w:t xml:space="preserve">                   </w:t>
      </w:r>
      <w:r w:rsidRPr="00E803E6">
        <w:rPr>
          <w:sz w:val="20"/>
          <w:szCs w:val="20"/>
        </w:rPr>
        <w:t xml:space="preserve">    подпись                </w:t>
      </w:r>
      <w:r w:rsidR="00E803E6">
        <w:rPr>
          <w:sz w:val="20"/>
          <w:szCs w:val="20"/>
        </w:rPr>
        <w:t xml:space="preserve">              </w:t>
      </w:r>
      <w:r w:rsidRPr="00E803E6">
        <w:rPr>
          <w:sz w:val="20"/>
          <w:szCs w:val="20"/>
        </w:rPr>
        <w:t xml:space="preserve">    (ФИО)</w:t>
      </w:r>
    </w:p>
    <w:p w14:paraId="0A0F8942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>осуществляющего выдачу разрешения на</w:t>
      </w:r>
    </w:p>
    <w:p w14:paraId="111162C0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>вырубку зеленых насаждений)</w:t>
      </w:r>
    </w:p>
    <w:p w14:paraId="630614F3" w14:textId="77777777" w:rsidR="00C10C92" w:rsidRPr="00E803E6" w:rsidRDefault="00C10C92" w:rsidP="00C10C92">
      <w:pPr>
        <w:jc w:val="both"/>
        <w:rPr>
          <w:sz w:val="20"/>
          <w:szCs w:val="20"/>
        </w:rPr>
      </w:pPr>
    </w:p>
    <w:p w14:paraId="7B5E86C4" w14:textId="77777777" w:rsidR="002374EA" w:rsidRDefault="002374EA" w:rsidP="00E62B6D">
      <w:pPr>
        <w:tabs>
          <w:tab w:val="left" w:pos="1221"/>
        </w:tabs>
      </w:pPr>
    </w:p>
    <w:p w14:paraId="7464FAE5" w14:textId="609AD3AD" w:rsidR="00A61168" w:rsidRDefault="00A61168" w:rsidP="00E62B6D">
      <w:pPr>
        <w:tabs>
          <w:tab w:val="left" w:pos="1221"/>
        </w:tabs>
      </w:pPr>
    </w:p>
    <w:p w14:paraId="2EB78D4F" w14:textId="52B4D408" w:rsidR="00E803E6" w:rsidRDefault="00E803E6" w:rsidP="00E62B6D">
      <w:pPr>
        <w:tabs>
          <w:tab w:val="left" w:pos="1221"/>
        </w:tabs>
      </w:pPr>
    </w:p>
    <w:p w14:paraId="7E3729EB" w14:textId="7BFC14D6" w:rsidR="00E803E6" w:rsidRDefault="00E803E6" w:rsidP="00E62B6D">
      <w:pPr>
        <w:tabs>
          <w:tab w:val="left" w:pos="1221"/>
        </w:tabs>
      </w:pPr>
    </w:p>
    <w:p w14:paraId="10B84790" w14:textId="77777777" w:rsidR="005C62A1" w:rsidRDefault="005C62A1" w:rsidP="00E62B6D">
      <w:pPr>
        <w:tabs>
          <w:tab w:val="left" w:pos="1221"/>
        </w:tabs>
      </w:pPr>
    </w:p>
    <w:p w14:paraId="0C59B141" w14:textId="77777777" w:rsidR="00E803E6" w:rsidRDefault="00E803E6" w:rsidP="00E62B6D">
      <w:pPr>
        <w:tabs>
          <w:tab w:val="left" w:pos="1221"/>
        </w:tabs>
      </w:pPr>
    </w:p>
    <w:p w14:paraId="60FA2065" w14:textId="77777777" w:rsidR="00071325" w:rsidRDefault="00071325" w:rsidP="00E62B6D">
      <w:pPr>
        <w:tabs>
          <w:tab w:val="left" w:pos="1221"/>
        </w:tabs>
      </w:pPr>
    </w:p>
    <w:p w14:paraId="76B9B09C" w14:textId="77777777" w:rsidR="003E050F" w:rsidRPr="00EE39AA" w:rsidRDefault="003E050F" w:rsidP="00E803E6">
      <w:pPr>
        <w:spacing w:line="255" w:lineRule="auto"/>
        <w:ind w:left="6372" w:firstLine="708"/>
        <w:jc w:val="right"/>
        <w:rPr>
          <w:sz w:val="20"/>
          <w:szCs w:val="20"/>
        </w:rPr>
      </w:pPr>
      <w:r w:rsidRPr="00EE39AA">
        <w:rPr>
          <w:sz w:val="20"/>
          <w:szCs w:val="20"/>
        </w:rPr>
        <w:lastRenderedPageBreak/>
        <w:t xml:space="preserve">Приложение </w:t>
      </w:r>
      <w:r w:rsidR="002947E1" w:rsidRPr="00EE39AA">
        <w:rPr>
          <w:sz w:val="20"/>
          <w:szCs w:val="20"/>
        </w:rPr>
        <w:t>4</w:t>
      </w:r>
    </w:p>
    <w:p w14:paraId="4CB93C6B" w14:textId="77777777" w:rsidR="003E050F" w:rsidRPr="00EE39AA" w:rsidRDefault="003E050F" w:rsidP="00E803E6">
      <w:pPr>
        <w:spacing w:line="255" w:lineRule="auto"/>
        <w:ind w:left="5664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02194058" w14:textId="7F081009" w:rsidR="004E18D2" w:rsidRDefault="004E18D2" w:rsidP="00EE39AA">
      <w:pPr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proofErr w:type="spellStart"/>
      <w:r w:rsidR="00E803E6">
        <w:t>Навлинского</w:t>
      </w:r>
      <w:proofErr w:type="spellEnd"/>
      <w:r w:rsidR="00E803E6">
        <w:t xml:space="preserve"> района</w:t>
      </w:r>
      <w:r>
        <w:t>)</w:t>
      </w:r>
    </w:p>
    <w:p w14:paraId="544229FC" w14:textId="77777777"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</w:t>
      </w:r>
      <w:r w:rsidRPr="00EE39AA">
        <w:rPr>
          <w:sz w:val="20"/>
          <w:szCs w:val="20"/>
        </w:rPr>
        <w:t xml:space="preserve">наименование </w:t>
      </w:r>
      <w:proofErr w:type="gramStart"/>
      <w:r w:rsidRPr="00EE39AA">
        <w:rPr>
          <w:sz w:val="20"/>
          <w:szCs w:val="20"/>
        </w:rPr>
        <w:t>заявителя</w:t>
      </w:r>
      <w:r w:rsidRPr="00071325">
        <w:t xml:space="preserve">  _</w:t>
      </w:r>
      <w:proofErr w:type="gramEnd"/>
      <w:r w:rsidRPr="00071325">
        <w:t xml:space="preserve">_____________________________________ </w:t>
      </w:r>
    </w:p>
    <w:p w14:paraId="09519473" w14:textId="77777777" w:rsidR="004E18D2" w:rsidRPr="00EE39AA" w:rsidRDefault="004E18D2" w:rsidP="004E18D2">
      <w:pPr>
        <w:spacing w:line="269" w:lineRule="auto"/>
        <w:ind w:left="4967"/>
        <w:rPr>
          <w:sz w:val="18"/>
          <w:szCs w:val="18"/>
        </w:rPr>
      </w:pPr>
      <w:r w:rsidRPr="00071325">
        <w:t xml:space="preserve"> </w:t>
      </w:r>
      <w:r w:rsidRPr="00EE39AA">
        <w:rPr>
          <w:sz w:val="18"/>
          <w:szCs w:val="18"/>
        </w:rPr>
        <w:t xml:space="preserve">(для юридических лиц полное наименование организации, ФИО руководителя, </w:t>
      </w:r>
    </w:p>
    <w:p w14:paraId="19B8A279" w14:textId="77777777"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14:paraId="5B3DB341" w14:textId="77777777" w:rsidR="004E18D2" w:rsidRPr="00EE39AA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  <w:rPr>
          <w:sz w:val="18"/>
          <w:szCs w:val="18"/>
        </w:rPr>
      </w:pPr>
      <w:r w:rsidRPr="00071325">
        <w:rPr>
          <w:rFonts w:ascii="Calibri" w:hAnsi="Calibri" w:cs="Calibri"/>
        </w:rPr>
        <w:tab/>
      </w:r>
      <w:r w:rsidR="00071325" w:rsidRPr="00EE39AA">
        <w:rPr>
          <w:rFonts w:ascii="Calibri" w:hAnsi="Calibri" w:cs="Calibri"/>
          <w:sz w:val="18"/>
          <w:szCs w:val="18"/>
        </w:rPr>
        <w:tab/>
      </w:r>
      <w:r w:rsidRPr="00EE39AA">
        <w:rPr>
          <w:sz w:val="18"/>
          <w:szCs w:val="18"/>
        </w:rPr>
        <w:t xml:space="preserve">для физических </w:t>
      </w:r>
      <w:r w:rsidRPr="00EE39AA">
        <w:rPr>
          <w:sz w:val="18"/>
          <w:szCs w:val="18"/>
        </w:rPr>
        <w:tab/>
        <w:t xml:space="preserve">лиц и </w:t>
      </w:r>
      <w:r w:rsidRPr="00EE39AA">
        <w:rPr>
          <w:sz w:val="18"/>
          <w:szCs w:val="18"/>
        </w:rPr>
        <w:tab/>
        <w:t xml:space="preserve">индивидуальных   </w:t>
      </w:r>
    </w:p>
    <w:p w14:paraId="6912A066" w14:textId="77777777" w:rsidR="004E18D2" w:rsidRPr="00EE39AA" w:rsidRDefault="004E18D2" w:rsidP="00071325">
      <w:pPr>
        <w:spacing w:line="259" w:lineRule="auto"/>
        <w:ind w:left="2935" w:right="426" w:firstLine="605"/>
        <w:jc w:val="center"/>
        <w:rPr>
          <w:sz w:val="18"/>
          <w:szCs w:val="18"/>
        </w:rPr>
      </w:pPr>
      <w:proofErr w:type="gramStart"/>
      <w:r w:rsidRPr="00EE39AA">
        <w:rPr>
          <w:sz w:val="18"/>
          <w:szCs w:val="18"/>
        </w:rPr>
        <w:t>предпринимателей:  ФИО</w:t>
      </w:r>
      <w:proofErr w:type="gramEnd"/>
      <w:r w:rsidRPr="00EE39AA">
        <w:rPr>
          <w:sz w:val="18"/>
          <w:szCs w:val="18"/>
        </w:rPr>
        <w:t xml:space="preserve">,  </w:t>
      </w:r>
    </w:p>
    <w:p w14:paraId="0AA05674" w14:textId="77777777"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14:paraId="44215B1C" w14:textId="77777777"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14:paraId="7B1E36FE" w14:textId="77777777" w:rsidR="004E18D2" w:rsidRPr="00EE39AA" w:rsidRDefault="004E18D2" w:rsidP="00EE39AA">
      <w:pPr>
        <w:pStyle w:val="3"/>
        <w:spacing w:before="0" w:after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24F488ED" w14:textId="557ED8CE" w:rsidR="004E18D2" w:rsidRPr="00EE39AA" w:rsidRDefault="004E18D2" w:rsidP="00EE39AA">
      <w:pPr>
        <w:spacing w:line="259" w:lineRule="auto"/>
        <w:rPr>
          <w:sz w:val="20"/>
          <w:szCs w:val="20"/>
        </w:rPr>
      </w:pPr>
      <w:r>
        <w:tab/>
      </w:r>
      <w:r w:rsidRPr="00EE39AA">
        <w:rPr>
          <w:sz w:val="20"/>
          <w:szCs w:val="20"/>
        </w:rPr>
        <w:t xml:space="preserve">Администрацией </w:t>
      </w:r>
      <w:proofErr w:type="spellStart"/>
      <w:r w:rsidR="00EE39AA" w:rsidRPr="00EE39AA">
        <w:rPr>
          <w:sz w:val="20"/>
          <w:szCs w:val="20"/>
        </w:rPr>
        <w:t>Навлинского</w:t>
      </w:r>
      <w:proofErr w:type="spellEnd"/>
      <w:r w:rsidR="00EE39AA" w:rsidRP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рассмотрено заявление </w:t>
      </w:r>
      <w:proofErr w:type="gramStart"/>
      <w:r w:rsidRPr="00EE39AA">
        <w:rPr>
          <w:sz w:val="20"/>
          <w:szCs w:val="20"/>
        </w:rPr>
        <w:t>от  _</w:t>
      </w:r>
      <w:proofErr w:type="gramEnd"/>
      <w:r w:rsidRPr="00EE39AA">
        <w:rPr>
          <w:sz w:val="20"/>
          <w:szCs w:val="20"/>
        </w:rPr>
        <w:t xml:space="preserve">______ № _______. </w:t>
      </w:r>
    </w:p>
    <w:p w14:paraId="289957AE" w14:textId="7A23F60E" w:rsidR="004E18D2" w:rsidRPr="00EE39AA" w:rsidRDefault="004E18D2" w:rsidP="00EE39AA">
      <w:pPr>
        <w:ind w:right="52" w:firstLine="708"/>
        <w:rPr>
          <w:sz w:val="20"/>
          <w:szCs w:val="20"/>
        </w:rPr>
      </w:pPr>
      <w:r w:rsidRPr="00EE39AA">
        <w:rPr>
          <w:sz w:val="20"/>
          <w:szCs w:val="20"/>
        </w:rPr>
        <w:t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</w:t>
      </w:r>
      <w:r w:rsidR="005C62A1">
        <w:t xml:space="preserve"> </w:t>
      </w:r>
      <w:proofErr w:type="spellStart"/>
      <w:r w:rsidR="005C62A1" w:rsidRPr="005C62A1">
        <w:rPr>
          <w:sz w:val="20"/>
          <w:szCs w:val="20"/>
        </w:rPr>
        <w:t>Навлинского</w:t>
      </w:r>
      <w:proofErr w:type="spellEnd"/>
      <w:r w:rsidR="005C62A1" w:rsidRPr="005C62A1">
        <w:rPr>
          <w:sz w:val="20"/>
          <w:szCs w:val="20"/>
        </w:rPr>
        <w:t xml:space="preserve"> городского поселения</w:t>
      </w:r>
      <w:r w:rsidRPr="005C62A1">
        <w:rPr>
          <w:sz w:val="20"/>
          <w:szCs w:val="20"/>
        </w:rPr>
        <w:t>»</w:t>
      </w:r>
      <w:r w:rsidRPr="00EE39AA">
        <w:rPr>
          <w:sz w:val="20"/>
          <w:szCs w:val="20"/>
        </w:rPr>
        <w:t xml:space="preserve"> Администрация </w:t>
      </w:r>
      <w:proofErr w:type="spellStart"/>
      <w:r w:rsidR="005C62A1">
        <w:rPr>
          <w:sz w:val="20"/>
          <w:szCs w:val="20"/>
        </w:rPr>
        <w:t>Навлинского</w:t>
      </w:r>
      <w:proofErr w:type="spellEnd"/>
      <w:r w:rsidR="005C62A1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отказывает в предоставлении муниципальной услуги по следующим причинам: </w:t>
      </w:r>
    </w:p>
    <w:tbl>
      <w:tblPr>
        <w:tblStyle w:val="TableGrid"/>
        <w:tblW w:w="9754" w:type="dxa"/>
        <w:tblInd w:w="-289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470"/>
        <w:gridCol w:w="3284"/>
      </w:tblGrid>
      <w:tr w:rsidR="004E18D2" w:rsidRPr="00EE39AA" w14:paraId="1AAF86EB" w14:textId="77777777" w:rsidTr="005C62A1">
        <w:trPr>
          <w:trHeight w:val="28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D85E" w14:textId="77777777" w:rsidR="004E18D2" w:rsidRPr="00EE39AA" w:rsidRDefault="004E18D2" w:rsidP="00450CCB">
            <w:pPr>
              <w:spacing w:line="259" w:lineRule="auto"/>
              <w:ind w:right="66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5541" w14:textId="77777777" w:rsidR="004E18D2" w:rsidRPr="00EE39AA" w:rsidRDefault="004E18D2" w:rsidP="00450CCB">
            <w:pPr>
              <w:spacing w:line="259" w:lineRule="auto"/>
              <w:ind w:right="63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Описание нарушения </w:t>
            </w:r>
          </w:p>
        </w:tc>
      </w:tr>
      <w:tr w:rsidR="004E18D2" w:rsidRPr="00EE39AA" w14:paraId="25D9AD00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1165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2DA" w14:textId="3B5744EE" w:rsidR="004E18D2" w:rsidRPr="00EE39AA" w:rsidRDefault="004E18D2" w:rsidP="00450CCB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п.13.1.1 </w:t>
            </w:r>
            <w:r w:rsidR="00790F0C" w:rsidRPr="00EE39AA">
              <w:rPr>
                <w:sz w:val="20"/>
                <w:szCs w:val="20"/>
              </w:rPr>
              <w:t>Выявление в заявлении и (или) в прилагаемых к нему документах недостоверной</w:t>
            </w:r>
            <w:r w:rsidR="00E63004" w:rsidRPr="00EE39AA">
              <w:rPr>
                <w:sz w:val="20"/>
                <w:szCs w:val="20"/>
              </w:rPr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proofErr w:type="spellStart"/>
            <w:r w:rsidR="005C62A1">
              <w:rPr>
                <w:sz w:val="20"/>
                <w:szCs w:val="20"/>
              </w:rPr>
              <w:t>Навлинского</w:t>
            </w:r>
            <w:proofErr w:type="spellEnd"/>
            <w:r w:rsidR="005C62A1">
              <w:rPr>
                <w:sz w:val="20"/>
                <w:szCs w:val="20"/>
              </w:rPr>
              <w:t xml:space="preserve"> района</w:t>
            </w:r>
            <w:r w:rsidR="00E63004" w:rsidRPr="00EE39AA">
              <w:rPr>
                <w:sz w:val="20"/>
                <w:szCs w:val="20"/>
              </w:rPr>
              <w:t xml:space="preserve"> в соответствии с действующим законодательством истек</w:t>
            </w:r>
            <w:r w:rsidRPr="00EE39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8DA" w14:textId="77777777" w:rsidR="004E18D2" w:rsidRPr="00EE39AA" w:rsidRDefault="004E18D2" w:rsidP="00450CCB">
            <w:pPr>
              <w:spacing w:line="259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конкретные противоречия со ссылкой на документы </w:t>
            </w:r>
          </w:p>
        </w:tc>
      </w:tr>
      <w:tr w:rsidR="004E18D2" w:rsidRPr="00EE39AA" w14:paraId="27BCE963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59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F9E" w14:textId="77777777" w:rsidR="004E18D2" w:rsidRPr="00EE39AA" w:rsidRDefault="004E18D2" w:rsidP="00450CCB">
            <w:pPr>
              <w:spacing w:line="259" w:lineRule="auto"/>
              <w:ind w:right="62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956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причины </w:t>
            </w:r>
          </w:p>
        </w:tc>
      </w:tr>
      <w:tr w:rsidR="004E18D2" w:rsidRPr="00EE39AA" w14:paraId="5C87E899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44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915" w14:textId="77777777" w:rsidR="004E18D2" w:rsidRPr="00EE39AA" w:rsidRDefault="004E18D2" w:rsidP="00E63004">
            <w:pPr>
              <w:spacing w:after="46" w:line="238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п.13.1.3 </w:t>
            </w:r>
            <w:r w:rsidR="00E63004" w:rsidRPr="00EE39AA">
              <w:rPr>
                <w:sz w:val="20"/>
                <w:szCs w:val="20"/>
              </w:rPr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D12" w14:textId="42B76A04" w:rsidR="004E18D2" w:rsidRPr="00EE39AA" w:rsidRDefault="004E18D2" w:rsidP="00EE39AA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документ, в котором выявлено нарушение </w:t>
            </w:r>
          </w:p>
        </w:tc>
      </w:tr>
      <w:tr w:rsidR="004E18D2" w:rsidRPr="00EE39AA" w14:paraId="78CCF736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604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659" w14:textId="77777777" w:rsidR="004E18D2" w:rsidRPr="00EE39AA" w:rsidRDefault="00071325" w:rsidP="008058C6">
            <w:pPr>
              <w:spacing w:line="259" w:lineRule="auto"/>
              <w:ind w:right="61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C55" w14:textId="77777777" w:rsidR="004E18D2" w:rsidRPr="00EE39AA" w:rsidRDefault="004E18D2" w:rsidP="00071325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</w:t>
            </w:r>
            <w:r w:rsidR="00071325" w:rsidRPr="00EE39AA">
              <w:rPr>
                <w:sz w:val="20"/>
                <w:szCs w:val="20"/>
              </w:rPr>
              <w:t>недостающие документы</w:t>
            </w:r>
            <w:r w:rsidRPr="00EE39AA">
              <w:rPr>
                <w:sz w:val="20"/>
                <w:szCs w:val="20"/>
              </w:rPr>
              <w:t xml:space="preserve"> </w:t>
            </w:r>
          </w:p>
        </w:tc>
      </w:tr>
      <w:tr w:rsidR="004E18D2" w:rsidRPr="00EE39AA" w14:paraId="435E451A" w14:textId="77777777" w:rsidTr="005C62A1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6C1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8F0" w14:textId="77777777" w:rsidR="004E18D2" w:rsidRPr="00EE39AA" w:rsidRDefault="00071325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Непоступление средств оплаты компенсационной стоимости</w:t>
            </w:r>
          </w:p>
        </w:tc>
      </w:tr>
      <w:tr w:rsidR="004E18D2" w:rsidRPr="00EE39AA" w14:paraId="7E1FEBB2" w14:textId="77777777" w:rsidTr="005C62A1">
        <w:tblPrEx>
          <w:tblCellMar>
            <w:top w:w="14" w:type="dxa"/>
            <w:right w:w="50" w:type="dxa"/>
          </w:tblCellMar>
        </w:tblPrEx>
        <w:trPr>
          <w:trHeight w:val="143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CD7" w14:textId="77777777" w:rsidR="004E18D2" w:rsidRPr="00EE39AA" w:rsidRDefault="004E18D2" w:rsidP="00450CCB">
            <w:pPr>
              <w:spacing w:after="37" w:line="246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п. 13.1.</w:t>
            </w:r>
            <w:r w:rsidR="00E63004" w:rsidRPr="00EE39AA">
              <w:rPr>
                <w:sz w:val="20"/>
                <w:szCs w:val="20"/>
              </w:rPr>
              <w:t>6</w:t>
            </w:r>
            <w:r w:rsidRPr="00EE39AA">
              <w:rPr>
                <w:sz w:val="20"/>
                <w:szCs w:val="20"/>
              </w:rP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 w:rsidRPr="00EE39AA">
              <w:rPr>
                <w:sz w:val="20"/>
                <w:szCs w:val="20"/>
              </w:rPr>
              <w:t>пункт</w:t>
            </w:r>
            <w:r w:rsidRPr="00EE39AA">
              <w:rPr>
                <w:sz w:val="20"/>
                <w:szCs w:val="20"/>
              </w:rPr>
              <w:t>ом 1</w:t>
            </w:r>
            <w:r w:rsidR="00E63004" w:rsidRPr="00EE39AA">
              <w:rPr>
                <w:sz w:val="20"/>
                <w:szCs w:val="20"/>
              </w:rPr>
              <w:t>1</w:t>
            </w:r>
            <w:r w:rsidRPr="00EE39AA">
              <w:rPr>
                <w:sz w:val="20"/>
                <w:szCs w:val="20"/>
              </w:rPr>
              <w:t xml:space="preserve"> Административного регламента, если соответствующий документ не был представлен </w:t>
            </w:r>
          </w:p>
          <w:p w14:paraId="64F81823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F439" w14:textId="77777777" w:rsidR="004E18D2" w:rsidRPr="00EE39AA" w:rsidRDefault="004E18D2" w:rsidP="00071325">
            <w:pPr>
              <w:spacing w:after="45" w:line="23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Указывается ссылка на документ</w:t>
            </w:r>
            <w:r w:rsidR="00071325" w:rsidRPr="00EE39AA">
              <w:rPr>
                <w:sz w:val="20"/>
                <w:szCs w:val="20"/>
              </w:rPr>
              <w:t xml:space="preserve"> (сведения)</w:t>
            </w:r>
            <w:r w:rsidRPr="00EE39AA">
              <w:rPr>
                <w:sz w:val="20"/>
                <w:szCs w:val="20"/>
              </w:rPr>
              <w:t>, в котором</w:t>
            </w:r>
            <w:r w:rsidR="00071325" w:rsidRPr="00EE39AA">
              <w:rPr>
                <w:sz w:val="20"/>
                <w:szCs w:val="20"/>
              </w:rPr>
              <w:t xml:space="preserve"> (которых)</w:t>
            </w:r>
            <w:r w:rsidRPr="00EE39AA">
              <w:rPr>
                <w:sz w:val="20"/>
                <w:szCs w:val="20"/>
              </w:rPr>
              <w:t xml:space="preserve"> выявлено нарушение </w:t>
            </w:r>
          </w:p>
        </w:tc>
      </w:tr>
      <w:tr w:rsidR="00E63004" w:rsidRPr="00EE39AA" w14:paraId="791D0823" w14:textId="77777777" w:rsidTr="005C62A1">
        <w:tblPrEx>
          <w:tblCellMar>
            <w:top w:w="14" w:type="dxa"/>
            <w:right w:w="50" w:type="dxa"/>
          </w:tblCellMar>
        </w:tblPrEx>
        <w:trPr>
          <w:trHeight w:val="660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653" w14:textId="77777777" w:rsidR="00E63004" w:rsidRPr="00EE39AA" w:rsidRDefault="00E63004" w:rsidP="00071325">
            <w:pPr>
              <w:jc w:val="both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</w:t>
            </w:r>
            <w:r w:rsidR="00071325" w:rsidRPr="00EE39AA">
              <w:rPr>
                <w:sz w:val="20"/>
                <w:szCs w:val="20"/>
              </w:rPr>
              <w:t>7</w:t>
            </w:r>
            <w:r w:rsidRPr="00EE39AA">
              <w:rPr>
                <w:sz w:val="20"/>
                <w:szCs w:val="20"/>
              </w:rP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F7" w14:textId="77777777" w:rsidR="00E63004" w:rsidRPr="00EE39AA" w:rsidRDefault="00E63004" w:rsidP="00450CCB">
            <w:pPr>
              <w:spacing w:after="45" w:line="239" w:lineRule="auto"/>
              <w:rPr>
                <w:sz w:val="20"/>
                <w:szCs w:val="20"/>
              </w:rPr>
            </w:pPr>
          </w:p>
        </w:tc>
      </w:tr>
    </w:tbl>
    <w:p w14:paraId="23F45FEA" w14:textId="4CD35D2C"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EE39AA">
        <w:rPr>
          <w:sz w:val="20"/>
          <w:szCs w:val="20"/>
        </w:rPr>
        <w:tab/>
      </w:r>
      <w:r w:rsidR="004E18D2" w:rsidRPr="00EE39AA">
        <w:rPr>
          <w:sz w:val="20"/>
          <w:szCs w:val="20"/>
        </w:rPr>
        <w:t>Дополнительно информируем</w:t>
      </w:r>
      <w:r w:rsidRPr="00EE39AA">
        <w:rPr>
          <w:sz w:val="20"/>
          <w:szCs w:val="20"/>
        </w:rPr>
        <w:t xml:space="preserve"> о том</w:t>
      </w:r>
      <w:r w:rsidR="004E18D2" w:rsidRPr="00EE39AA">
        <w:rPr>
          <w:sz w:val="20"/>
          <w:szCs w:val="20"/>
        </w:rPr>
        <w:t>, что________________________________________</w:t>
      </w:r>
      <w:r w:rsidR="00EE39AA">
        <w:rPr>
          <w:sz w:val="20"/>
          <w:szCs w:val="20"/>
        </w:rPr>
        <w:t>_________________</w:t>
      </w:r>
      <w:r w:rsidR="004E18D2" w:rsidRPr="00EE39AA">
        <w:rPr>
          <w:sz w:val="20"/>
          <w:szCs w:val="20"/>
        </w:rPr>
        <w:t>__</w:t>
      </w:r>
      <w:r w:rsidR="004E18D2">
        <w:t xml:space="preserve">  </w:t>
      </w:r>
    </w:p>
    <w:p w14:paraId="711059B0" w14:textId="4835A656" w:rsidR="004E18D2" w:rsidRDefault="004E18D2" w:rsidP="004E18D2">
      <w:pPr>
        <w:ind w:right="557"/>
      </w:pPr>
      <w:r>
        <w:t>____________________________________________________________</w:t>
      </w:r>
      <w:r w:rsidR="00EE39AA">
        <w:t>____</w:t>
      </w:r>
      <w:r>
        <w:t xml:space="preserve">___________ </w:t>
      </w:r>
    </w:p>
    <w:p w14:paraId="1B4DB24C" w14:textId="77777777" w:rsidR="004E18D2" w:rsidRPr="00EE39AA" w:rsidRDefault="004E18D2" w:rsidP="00071325">
      <w:pPr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14:paraId="0EBDBCBE" w14:textId="77777777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1FFE822B" w14:textId="08DA889B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EE39AA">
        <w:rPr>
          <w:sz w:val="20"/>
          <w:szCs w:val="20"/>
        </w:rPr>
        <w:t>Навлинского</w:t>
      </w:r>
      <w:proofErr w:type="spellEnd"/>
      <w:r w:rsid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, а также в судебном порядке. </w:t>
      </w:r>
    </w:p>
    <w:p w14:paraId="2E03046F" w14:textId="77777777"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14:paraId="44CDDACF" w14:textId="77777777"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14:paraId="22C73D03" w14:textId="77777777" w:rsidR="004E18D2" w:rsidRDefault="004230E9" w:rsidP="00DA01AA">
      <w:pPr>
        <w:ind w:right="4810"/>
      </w:pPr>
      <w:r>
        <w:t>«____</w:t>
      </w:r>
      <w:proofErr w:type="gramStart"/>
      <w:r>
        <w:t xml:space="preserve">_»   </w:t>
      </w:r>
      <w:proofErr w:type="gramEnd"/>
      <w:r>
        <w:t>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14:paraId="1915A78E" w14:textId="77777777" w:rsidR="004E18D2" w:rsidRPr="00EE39AA" w:rsidRDefault="004E18D2" w:rsidP="00EE39AA">
      <w:pPr>
        <w:spacing w:line="255" w:lineRule="auto"/>
        <w:ind w:left="6379"/>
        <w:jc w:val="right"/>
        <w:rPr>
          <w:sz w:val="20"/>
          <w:szCs w:val="20"/>
        </w:rPr>
      </w:pPr>
      <w:r w:rsidRPr="00EE39AA">
        <w:rPr>
          <w:sz w:val="20"/>
          <w:szCs w:val="20"/>
        </w:rPr>
        <w:lastRenderedPageBreak/>
        <w:t xml:space="preserve">Приложение </w:t>
      </w:r>
      <w:r w:rsidR="002947E1" w:rsidRPr="00EE39AA">
        <w:rPr>
          <w:sz w:val="20"/>
          <w:szCs w:val="20"/>
        </w:rPr>
        <w:t>5</w:t>
      </w:r>
    </w:p>
    <w:p w14:paraId="6EC9B053" w14:textId="77777777" w:rsidR="004E18D2" w:rsidRPr="00EE39AA" w:rsidRDefault="004E18D2" w:rsidP="00EE39AA">
      <w:pPr>
        <w:spacing w:line="255" w:lineRule="auto"/>
        <w:ind w:left="4956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4A7E53C4" w14:textId="77777777" w:rsidR="00071325" w:rsidRDefault="00071325" w:rsidP="00071325">
      <w:pPr>
        <w:spacing w:line="255" w:lineRule="auto"/>
        <w:ind w:left="4956"/>
        <w:jc w:val="both"/>
      </w:pPr>
    </w:p>
    <w:p w14:paraId="6CE3C58F" w14:textId="77777777"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14:paraId="791EFD5A" w14:textId="77777777"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14:paraId="34EA5005" w14:textId="77777777"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14:paraId="1C0CA011" w14:textId="77777777"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14:paraId="2B657442" w14:textId="77777777"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>г. № 52-ФЗ «О санитарно-эпидемиологическом благополучии населения»</w:t>
      </w:r>
      <w:r w:rsidRPr="00A66C1C">
        <w:rPr>
          <w:rFonts w:ascii="Times New Roman" w:hAnsi="Times New Roman" w:cs="Times New Roman"/>
        </w:rPr>
        <w:t>// «Российская газета» от 06.04.1999 № 64-65, Собрание законодательства Российской Федерации от 05.04.1999 № 14 ст. 1650</w:t>
      </w:r>
    </w:p>
    <w:p w14:paraId="6E29D7C6" w14:textId="77777777"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14:paraId="5647B1ED" w14:textId="77777777"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>№ 7-ФЗ «Об охране окружающей среды»</w:t>
      </w:r>
      <w:r w:rsidR="00A66C1C">
        <w:t xml:space="preserve">//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14:paraId="1781B9A0" w14:textId="77777777"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>ийской Федерации</w:t>
      </w:r>
      <w:r w:rsidR="00AC3583">
        <w:t>»/</w:t>
      </w:r>
      <w:proofErr w:type="gramStart"/>
      <w:r w:rsidR="00AC3583">
        <w:t>/</w:t>
      </w:r>
      <w:r w:rsidRPr="00AC3583">
        <w:t>«</w:t>
      </w:r>
      <w:proofErr w:type="gramEnd"/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14:paraId="66BAF182" w14:textId="77777777"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>О порядке рассмотрения обращений граждан Российской Федерации</w:t>
      </w:r>
      <w:r>
        <w:t>»</w:t>
      </w:r>
      <w:r w:rsidR="004E18D2" w:rsidRPr="009D4CC4">
        <w:t>//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14:paraId="2CD005E2" w14:textId="77777777"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37E7A08" w14:textId="77777777"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14:paraId="661C50F5" w14:textId="77777777"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>кой Федерации»</w:t>
      </w:r>
      <w:r w:rsidRPr="00AC3583">
        <w:rPr>
          <w:rFonts w:ascii="Times New Roman" w:eastAsia="Calibri" w:hAnsi="Times New Roman" w:cs="Times New Roman"/>
          <w:lang w:eastAsia="ru-RU"/>
        </w:rPr>
        <w:t xml:space="preserve">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14:paraId="675AAEDA" w14:textId="06E13E8A"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E730FC" w:rsidRPr="009D4CC4">
        <w:t xml:space="preserve">Правила благоустройства </w:t>
      </w:r>
      <w:proofErr w:type="spellStart"/>
      <w:r w:rsidR="00EE39AA">
        <w:t>Навлинского</w:t>
      </w:r>
      <w:proofErr w:type="spellEnd"/>
      <w:r w:rsidR="00EE39AA">
        <w:t xml:space="preserve"> городского поселения.</w:t>
      </w:r>
    </w:p>
    <w:p w14:paraId="1CF2D7F6" w14:textId="77777777" w:rsidR="00E730FC" w:rsidRDefault="00E730FC" w:rsidP="009D4CC4">
      <w:pPr>
        <w:spacing w:line="259" w:lineRule="auto"/>
        <w:ind w:left="720"/>
      </w:pPr>
    </w:p>
    <w:p w14:paraId="2B53A806" w14:textId="77777777" w:rsidR="00E730FC" w:rsidRDefault="00E730FC" w:rsidP="00E62B6D">
      <w:pPr>
        <w:tabs>
          <w:tab w:val="left" w:pos="1221"/>
        </w:tabs>
      </w:pPr>
    </w:p>
    <w:p w14:paraId="4361B5BC" w14:textId="77777777" w:rsidR="00E730FC" w:rsidRDefault="00E730FC" w:rsidP="00E62B6D">
      <w:pPr>
        <w:tabs>
          <w:tab w:val="left" w:pos="1221"/>
        </w:tabs>
      </w:pPr>
    </w:p>
    <w:p w14:paraId="1685D90C" w14:textId="77777777" w:rsidR="00E730FC" w:rsidRDefault="00E730FC" w:rsidP="00E62B6D">
      <w:pPr>
        <w:tabs>
          <w:tab w:val="left" w:pos="1221"/>
        </w:tabs>
      </w:pPr>
    </w:p>
    <w:p w14:paraId="27E45C7B" w14:textId="77777777" w:rsidR="00E730FC" w:rsidRDefault="00E730FC" w:rsidP="00E62B6D">
      <w:pPr>
        <w:tabs>
          <w:tab w:val="left" w:pos="1221"/>
        </w:tabs>
      </w:pPr>
    </w:p>
    <w:p w14:paraId="7EBC9A38" w14:textId="77777777" w:rsidR="00E730FC" w:rsidRDefault="00E730FC" w:rsidP="00E62B6D">
      <w:pPr>
        <w:tabs>
          <w:tab w:val="left" w:pos="1221"/>
        </w:tabs>
      </w:pPr>
    </w:p>
    <w:p w14:paraId="247557BF" w14:textId="77777777" w:rsidR="00E730FC" w:rsidRDefault="00E730FC" w:rsidP="00E62B6D">
      <w:pPr>
        <w:tabs>
          <w:tab w:val="left" w:pos="1221"/>
        </w:tabs>
      </w:pPr>
    </w:p>
    <w:p w14:paraId="44B40889" w14:textId="77777777" w:rsidR="002947E1" w:rsidRDefault="002947E1" w:rsidP="00E62B6D">
      <w:pPr>
        <w:tabs>
          <w:tab w:val="left" w:pos="1221"/>
        </w:tabs>
      </w:pPr>
    </w:p>
    <w:p w14:paraId="49B85AEB" w14:textId="77777777" w:rsidR="002947E1" w:rsidRDefault="002947E1" w:rsidP="00E62B6D">
      <w:pPr>
        <w:tabs>
          <w:tab w:val="left" w:pos="1221"/>
        </w:tabs>
      </w:pPr>
    </w:p>
    <w:p w14:paraId="4084B978" w14:textId="0482C4A6" w:rsidR="002947E1" w:rsidRDefault="002947E1" w:rsidP="00E62B6D">
      <w:pPr>
        <w:tabs>
          <w:tab w:val="left" w:pos="1221"/>
        </w:tabs>
      </w:pPr>
    </w:p>
    <w:p w14:paraId="27BEB487" w14:textId="77777777" w:rsidR="00EE39AA" w:rsidRDefault="00EE39AA" w:rsidP="00E62B6D">
      <w:pPr>
        <w:tabs>
          <w:tab w:val="left" w:pos="1221"/>
        </w:tabs>
      </w:pPr>
    </w:p>
    <w:p w14:paraId="3ECC111A" w14:textId="77777777" w:rsidR="002947E1" w:rsidRDefault="002947E1" w:rsidP="00E62B6D">
      <w:pPr>
        <w:tabs>
          <w:tab w:val="left" w:pos="1221"/>
        </w:tabs>
      </w:pPr>
    </w:p>
    <w:p w14:paraId="35B8EA7D" w14:textId="77777777" w:rsidR="00E730FC" w:rsidRPr="00071325" w:rsidRDefault="00E730FC" w:rsidP="00EE39AA">
      <w:pPr>
        <w:spacing w:line="255" w:lineRule="auto"/>
        <w:ind w:left="6945" w:firstLine="135"/>
        <w:jc w:val="right"/>
      </w:pPr>
      <w:r w:rsidRPr="00071325">
        <w:lastRenderedPageBreak/>
        <w:t xml:space="preserve">Приложение </w:t>
      </w:r>
      <w:r w:rsidR="002947E1" w:rsidRPr="00071325">
        <w:t>6</w:t>
      </w:r>
    </w:p>
    <w:p w14:paraId="1208814C" w14:textId="77777777" w:rsidR="00E730FC" w:rsidRPr="00071325" w:rsidRDefault="00E730FC" w:rsidP="00EE39AA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6B5509D0" w14:textId="77777777" w:rsidR="00E730FC" w:rsidRPr="00071325" w:rsidRDefault="00E730FC" w:rsidP="00EE39AA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</w:p>
    <w:p w14:paraId="38665C29" w14:textId="77777777"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14:paraId="49EA6470" w14:textId="48EB4223" w:rsidR="000C39F6" w:rsidRDefault="00E730FC" w:rsidP="00071325">
      <w:pPr>
        <w:ind w:left="4248" w:firstLine="708"/>
        <w:jc w:val="both"/>
      </w:pPr>
      <w:r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401C0AD5" w14:textId="77777777"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14:paraId="0ED867AC" w14:textId="77777777"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14:paraId="1F0DE03E" w14:textId="77777777" w:rsidR="00E730FC" w:rsidRDefault="00E730FC" w:rsidP="00E730FC">
      <w:r>
        <w:t xml:space="preserve">________________________________________________________________________________ </w:t>
      </w:r>
    </w:p>
    <w:p w14:paraId="72606B2F" w14:textId="77777777"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</w:t>
      </w:r>
      <w:proofErr w:type="gramStart"/>
      <w:r w:rsidRPr="000C39F6">
        <w:rPr>
          <w:sz w:val="18"/>
          <w:szCs w:val="18"/>
        </w:rPr>
        <w:t>СНИЛС,  реквизиты</w:t>
      </w:r>
      <w:proofErr w:type="gramEnd"/>
      <w:r w:rsidRPr="000C39F6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14:paraId="77FCE0E8" w14:textId="77777777" w:rsidR="00E730FC" w:rsidRDefault="00E730FC" w:rsidP="00E730FC">
      <w:r>
        <w:t xml:space="preserve">________________________________________________________________________________        </w:t>
      </w:r>
    </w:p>
    <w:p w14:paraId="3B4D27C8" w14:textId="77777777"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r w:rsidRPr="000C39F6">
        <w:rPr>
          <w:sz w:val="18"/>
          <w:szCs w:val="18"/>
        </w:rPr>
        <w:t>адрес</w:t>
      </w:r>
      <w:proofErr w:type="spellEnd"/>
      <w:r w:rsidRPr="000C39F6">
        <w:rPr>
          <w:sz w:val="18"/>
          <w:szCs w:val="18"/>
        </w:rPr>
        <w:t xml:space="preserve"> регистрации, телефон, </w:t>
      </w:r>
      <w:proofErr w:type="spellStart"/>
      <w:proofErr w:type="gramStart"/>
      <w:r w:rsidRPr="000C39F6">
        <w:rPr>
          <w:sz w:val="18"/>
          <w:szCs w:val="18"/>
        </w:rPr>
        <w:t>эл.почта</w:t>
      </w:r>
      <w:proofErr w:type="spellEnd"/>
      <w:proofErr w:type="gramEnd"/>
      <w:r w:rsidRPr="000C39F6">
        <w:rPr>
          <w:sz w:val="18"/>
          <w:szCs w:val="18"/>
        </w:rPr>
        <w:t xml:space="preserve">)  </w:t>
      </w:r>
    </w:p>
    <w:p w14:paraId="19FBF51B" w14:textId="77777777"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14:paraId="71F6D14A" w14:textId="77777777"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14:paraId="24C804D6" w14:textId="77777777" w:rsidR="00E730FC" w:rsidRDefault="00E730FC" w:rsidP="00E730FC">
      <w:pPr>
        <w:spacing w:after="18" w:line="259" w:lineRule="auto"/>
        <w:jc w:val="center"/>
      </w:pPr>
    </w:p>
    <w:p w14:paraId="286E5073" w14:textId="77777777"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</w:t>
      </w:r>
      <w:proofErr w:type="gramStart"/>
      <w:r>
        <w:t>участке,  по</w:t>
      </w:r>
      <w:proofErr w:type="gramEnd"/>
      <w:r>
        <w:t xml:space="preserve"> адресу: </w:t>
      </w:r>
    </w:p>
    <w:p w14:paraId="2B1102ED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46AA0BF3" w14:textId="77777777"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14:paraId="0499388E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051B59CF" w14:textId="77777777"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14:paraId="055112D9" w14:textId="77777777"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14:paraId="124CCE99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279E8D2A" w14:textId="77777777"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14:paraId="089A45F9" w14:textId="77777777" w:rsidR="00E730FC" w:rsidRDefault="00E730FC" w:rsidP="00E730FC">
      <w:pPr>
        <w:ind w:left="576"/>
      </w:pPr>
      <w:r>
        <w:t xml:space="preserve">Разрешение на </w:t>
      </w:r>
      <w:proofErr w:type="gramStart"/>
      <w:r>
        <w:t>строительство  (</w:t>
      </w:r>
      <w:proofErr w:type="gramEnd"/>
      <w:r>
        <w:t xml:space="preserve">с указанием органа выдавшего документ)  –  __________; </w:t>
      </w:r>
    </w:p>
    <w:p w14:paraId="217B2066" w14:textId="77777777"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14:paraId="0B96B2B6" w14:textId="77777777"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14:paraId="2F52B8CD" w14:textId="77777777"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14:paraId="13884B4B" w14:textId="77777777"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14:paraId="6EBD4646" w14:textId="04550A9E" w:rsidR="00E730FC" w:rsidRDefault="00E730FC" w:rsidP="00E730FC">
      <w:pPr>
        <w:ind w:left="576" w:right="557"/>
      </w:pPr>
      <w:r>
        <w:t xml:space="preserve">Приложения: </w:t>
      </w:r>
    </w:p>
    <w:p w14:paraId="6E3DD6F3" w14:textId="77777777"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14:paraId="556C1B4B" w14:textId="77777777"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14:paraId="0C023791" w14:textId="001D1BF6" w:rsidR="00E730FC" w:rsidRDefault="00E730FC" w:rsidP="00EE39AA">
      <w:pPr>
        <w:spacing w:after="41" w:line="331" w:lineRule="auto"/>
        <w:ind w:left="550"/>
      </w:pPr>
      <w:r>
        <w:t>_____________________________________________________________ на _______</w:t>
      </w:r>
      <w:r w:rsidR="00EE39AA">
        <w:t xml:space="preserve"> </w:t>
      </w:r>
      <w:r>
        <w:t xml:space="preserve">листах Результат предоставления государственной услуги прошу: 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14:paraId="4C1A6435" w14:textId="77777777" w:rsidR="00E730FC" w:rsidRDefault="00E730FC" w:rsidP="00E730FC">
      <w:pPr>
        <w:ind w:left="576" w:right="557"/>
      </w:pPr>
      <w:r>
        <w:t xml:space="preserve">Заявитель </w:t>
      </w:r>
    </w:p>
    <w:p w14:paraId="2B831760" w14:textId="77777777"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14:paraId="5F249AB6" w14:textId="77777777"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14:paraId="1A5013FB" w14:textId="77777777"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14:paraId="0D1B5230" w14:textId="77777777" w:rsidR="00E730FC" w:rsidRPr="000C39F6" w:rsidRDefault="00E730FC" w:rsidP="00E730FC">
      <w:pPr>
        <w:spacing w:line="259" w:lineRule="auto"/>
        <w:ind w:left="566"/>
      </w:pPr>
      <w:r w:rsidRPr="000C39F6">
        <w:t xml:space="preserve">"__" __________20__ г </w:t>
      </w:r>
    </w:p>
    <w:p w14:paraId="6C2CB248" w14:textId="77777777"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14:paraId="09C072DD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lastRenderedPageBreak/>
        <w:t xml:space="preserve">Приложение </w:t>
      </w:r>
      <w:r w:rsidR="002947E1" w:rsidRPr="00071325">
        <w:t>7</w:t>
      </w:r>
    </w:p>
    <w:p w14:paraId="370341C2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14:paraId="12FE6F2B" w14:textId="77777777" w:rsidR="000C39F6" w:rsidRDefault="000C39F6" w:rsidP="00071325">
      <w:pPr>
        <w:ind w:left="6237" w:right="49"/>
        <w:jc w:val="both"/>
      </w:pPr>
      <w:r w:rsidRPr="00071325">
        <w:t xml:space="preserve">Муниципальной услуги </w:t>
      </w:r>
    </w:p>
    <w:p w14:paraId="45FB873B" w14:textId="77777777" w:rsidR="00071325" w:rsidRPr="00071325" w:rsidRDefault="00071325" w:rsidP="00071325">
      <w:pPr>
        <w:ind w:left="6237" w:right="49"/>
        <w:jc w:val="both"/>
      </w:pPr>
    </w:p>
    <w:p w14:paraId="5D7FCEA1" w14:textId="77777777" w:rsidR="000C39F6" w:rsidRPr="00071325" w:rsidRDefault="000C39F6" w:rsidP="00071325">
      <w:pPr>
        <w:ind w:left="2221" w:hanging="1724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4230E9" w:rsidRPr="00071325">
        <w:rPr>
          <w:rFonts w:eastAsia="Times New Roman"/>
          <w:b/>
        </w:rPr>
        <w:t xml:space="preserve"> право</w:t>
      </w:r>
      <w:r w:rsidRPr="00071325">
        <w:rPr>
          <w:rFonts w:eastAsia="Times New Roman"/>
          <w:b/>
        </w:rPr>
        <w:t xml:space="preserve"> вырубк</w:t>
      </w:r>
      <w:r w:rsidR="004230E9" w:rsidRPr="00071325">
        <w:rPr>
          <w:rFonts w:eastAsia="Times New Roman"/>
          <w:b/>
        </w:rPr>
        <w:t xml:space="preserve">и </w:t>
      </w:r>
      <w:r w:rsidRPr="00071325">
        <w:rPr>
          <w:rFonts w:eastAsia="Times New Roman"/>
          <w:b/>
        </w:rPr>
        <w:t xml:space="preserve">зеленых насаждений для производства аварийно-восстановительных работ </w:t>
      </w:r>
    </w:p>
    <w:p w14:paraId="0B26DB6C" w14:textId="77777777" w:rsidR="00AB1B25" w:rsidRDefault="00AB1B25" w:rsidP="00071325">
      <w:pPr>
        <w:ind w:right="1194"/>
        <w:jc w:val="right"/>
      </w:pPr>
    </w:p>
    <w:p w14:paraId="6CBC650B" w14:textId="46F80345" w:rsidR="000C39F6" w:rsidRPr="00071325" w:rsidRDefault="000C39F6" w:rsidP="00071325">
      <w:pPr>
        <w:ind w:right="1194"/>
        <w:jc w:val="right"/>
      </w:pPr>
      <w:r w:rsidRPr="00071325"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127D5AA6" w14:textId="77777777" w:rsidR="000C39F6" w:rsidRPr="00071325" w:rsidRDefault="000C39F6" w:rsidP="00071325">
      <w:pPr>
        <w:ind w:right="1194"/>
        <w:jc w:val="center"/>
      </w:pPr>
      <w:r w:rsidRPr="00071325">
        <w:t xml:space="preserve">        </w:t>
      </w:r>
      <w:r w:rsidR="00071325" w:rsidRPr="00071325">
        <w:t>З</w:t>
      </w:r>
      <w:r w:rsidRPr="00071325">
        <w:t xml:space="preserve">аявитель   </w:t>
      </w:r>
    </w:p>
    <w:p w14:paraId="3D5306E2" w14:textId="718432D4" w:rsid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_____________________________________________</w:t>
      </w:r>
      <w:r w:rsidR="00EE39AA">
        <w:rPr>
          <w:sz w:val="18"/>
          <w:szCs w:val="18"/>
        </w:rPr>
        <w:t>___________________________</w:t>
      </w:r>
      <w:r w:rsidRPr="00EE39AA">
        <w:rPr>
          <w:sz w:val="18"/>
          <w:szCs w:val="18"/>
        </w:rPr>
        <w:t>___________________________________</w:t>
      </w:r>
    </w:p>
    <w:p w14:paraId="6E0B4B53" w14:textId="36D24FFA" w:rsidR="000C39F6" w:rsidRP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425591C2" w14:textId="77777777" w:rsidR="000C39F6" w:rsidRPr="00071325" w:rsidRDefault="000C39F6" w:rsidP="00071325">
      <w:r w:rsidRPr="00071325">
        <w:t xml:space="preserve">________________________________________________________________________________ </w:t>
      </w:r>
    </w:p>
    <w:p w14:paraId="67C59AD0" w14:textId="77777777" w:rsidR="000C39F6" w:rsidRPr="00EE39AA" w:rsidRDefault="000C39F6" w:rsidP="00071325">
      <w:pPr>
        <w:ind w:left="3686" w:hanging="3689"/>
        <w:rPr>
          <w:sz w:val="18"/>
          <w:szCs w:val="18"/>
        </w:rPr>
      </w:pPr>
      <w:r w:rsidRPr="00EE39AA">
        <w:rPr>
          <w:sz w:val="18"/>
          <w:szCs w:val="18"/>
        </w:rPr>
        <w:t xml:space="preserve">(для физических лиц: ФИО, </w:t>
      </w:r>
      <w:proofErr w:type="gramStart"/>
      <w:r w:rsidRPr="00EE39AA">
        <w:rPr>
          <w:sz w:val="18"/>
          <w:szCs w:val="18"/>
        </w:rPr>
        <w:t>СНИЛС,  реквизиты</w:t>
      </w:r>
      <w:proofErr w:type="gramEnd"/>
      <w:r w:rsidRPr="00EE39AA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14:paraId="22D10783" w14:textId="73E4F76F" w:rsidR="000C39F6" w:rsidRPr="00071325" w:rsidRDefault="000C39F6" w:rsidP="00071325">
      <w:pPr>
        <w:ind w:right="155"/>
      </w:pPr>
      <w:r w:rsidRPr="00EE39AA">
        <w:rPr>
          <w:sz w:val="18"/>
          <w:szCs w:val="18"/>
        </w:rPr>
        <w:t>______________________________________________________________</w:t>
      </w:r>
      <w:r w:rsidR="00EE39AA">
        <w:rPr>
          <w:sz w:val="18"/>
          <w:szCs w:val="18"/>
        </w:rPr>
        <w:t>__________________________</w:t>
      </w:r>
      <w:r w:rsidRPr="00EE39AA">
        <w:rPr>
          <w:sz w:val="18"/>
          <w:szCs w:val="18"/>
        </w:rPr>
        <w:t>_________________</w:t>
      </w:r>
      <w:r w:rsidRPr="00071325">
        <w:t xml:space="preserve"> </w:t>
      </w:r>
    </w:p>
    <w:p w14:paraId="481A0049" w14:textId="77777777" w:rsidR="000C39F6" w:rsidRPr="00EE39AA" w:rsidRDefault="000C39F6" w:rsidP="00071325">
      <w:pPr>
        <w:ind w:left="7"/>
        <w:rPr>
          <w:sz w:val="18"/>
          <w:szCs w:val="18"/>
        </w:rPr>
      </w:pPr>
      <w:r w:rsidRPr="00071325">
        <w:t xml:space="preserve">                                   </w:t>
      </w:r>
      <w:r w:rsidRPr="00EE39AA">
        <w:rPr>
          <w:sz w:val="18"/>
          <w:szCs w:val="18"/>
        </w:rPr>
        <w:t xml:space="preserve">юридический и почтовый адрес регистрации, телефон, </w:t>
      </w:r>
      <w:proofErr w:type="spellStart"/>
      <w:proofErr w:type="gramStart"/>
      <w:r w:rsidRPr="00EE39AA">
        <w:rPr>
          <w:sz w:val="18"/>
          <w:szCs w:val="18"/>
        </w:rPr>
        <w:t>эл.почта</w:t>
      </w:r>
      <w:proofErr w:type="spellEnd"/>
      <w:proofErr w:type="gramEnd"/>
      <w:r w:rsidRPr="00EE39AA">
        <w:rPr>
          <w:sz w:val="18"/>
          <w:szCs w:val="18"/>
        </w:rPr>
        <w:t xml:space="preserve">) </w:t>
      </w:r>
    </w:p>
    <w:p w14:paraId="2889C63D" w14:textId="77777777" w:rsidR="000C39F6" w:rsidRPr="00EE39AA" w:rsidRDefault="000C39F6" w:rsidP="00071325">
      <w:pPr>
        <w:ind w:left="3829"/>
        <w:rPr>
          <w:sz w:val="18"/>
          <w:szCs w:val="18"/>
        </w:rPr>
      </w:pPr>
    </w:p>
    <w:p w14:paraId="4886E435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9ED9B1E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14:paraId="2B64D43F" w14:textId="77777777" w:rsidR="000C39F6" w:rsidRPr="00071325" w:rsidRDefault="000C39F6" w:rsidP="00071325">
      <w:pPr>
        <w:jc w:val="center"/>
      </w:pPr>
    </w:p>
    <w:p w14:paraId="562F4296" w14:textId="77777777" w:rsidR="000C39F6" w:rsidRPr="00071325" w:rsidRDefault="000C39F6" w:rsidP="00071325">
      <w:pPr>
        <w:ind w:left="576" w:right="52"/>
        <w:jc w:val="center"/>
      </w:pPr>
      <w:r w:rsidRPr="00071325"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</w:p>
    <w:p w14:paraId="6E1A5C31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044FACA1" w14:textId="77777777"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14:paraId="7F9E5475" w14:textId="77777777"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14:paraId="781B00A4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3EF48266" w14:textId="77777777" w:rsidR="000C39F6" w:rsidRPr="00071325" w:rsidRDefault="000C39F6" w:rsidP="00071325">
      <w:pPr>
        <w:ind w:left="566"/>
        <w:jc w:val="center"/>
      </w:pPr>
    </w:p>
    <w:p w14:paraId="453B4F68" w14:textId="77777777"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14:paraId="0F622625" w14:textId="77777777"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14:paraId="435E195B" w14:textId="77777777"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14:paraId="0BFF8F94" w14:textId="21E03862" w:rsidR="000C39F6" w:rsidRPr="00071325" w:rsidRDefault="000C39F6" w:rsidP="00071325">
      <w:pPr>
        <w:ind w:left="576" w:right="557"/>
      </w:pPr>
      <w:r w:rsidRPr="00071325">
        <w:t>_________________________________________________________ на ____</w:t>
      </w:r>
      <w:r w:rsidR="00EE39AA">
        <w:t xml:space="preserve"> </w:t>
      </w:r>
      <w:r w:rsidRPr="00071325">
        <w:t>листах</w:t>
      </w:r>
    </w:p>
    <w:p w14:paraId="6633DA3C" w14:textId="77777777"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14:paraId="6E4815D9" w14:textId="77777777"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14:paraId="5E7B0ECE" w14:textId="77777777"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14:paraId="31F3E11C" w14:textId="77777777"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14:paraId="740FB4B4" w14:textId="77777777"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14:paraId="19944CD0" w14:textId="77777777"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14:paraId="69537EEF" w14:textId="77777777"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14:paraId="43397994" w14:textId="77777777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0EFA0C0B" w14:textId="3BDCE87E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24CFEDE3" w14:textId="57E5D536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73157DA" w14:textId="2B041ADE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578773DD" w14:textId="0274CE7D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562245C9" w14:textId="7BDC0895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434247CC" w14:textId="77777777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9ACBD57" w14:textId="31DFD42E"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14:paraId="72DBB49C" w14:textId="77777777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62E8870C" w14:textId="77777777"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14:paraId="0D91CC67" w14:textId="77777777" w:rsidR="00661E0D" w:rsidRPr="00AB1B25" w:rsidRDefault="00661E0D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2947E1" w:rsidRPr="00AB1B25">
        <w:t>8</w:t>
      </w:r>
    </w:p>
    <w:p w14:paraId="2D5B3441" w14:textId="77777777" w:rsidR="00661E0D" w:rsidRDefault="00661E0D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1EF07B3B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0AB44334" w14:textId="77777777"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14:paraId="4082E148" w14:textId="77777777"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14:paraId="78095441" w14:textId="791E9D68" w:rsidR="000D6065" w:rsidRDefault="000D6065" w:rsidP="000D6065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Глава </w:t>
      </w:r>
      <w:r w:rsidR="00EE39AA">
        <w:rPr>
          <w:rFonts w:eastAsia="Times New Roman"/>
          <w:b/>
        </w:rPr>
        <w:t xml:space="preserve">администрации </w:t>
      </w:r>
      <w:proofErr w:type="spellStart"/>
      <w:r w:rsidR="00EE39AA">
        <w:rPr>
          <w:rFonts w:eastAsia="Times New Roman"/>
          <w:b/>
        </w:rPr>
        <w:t>Навлинского</w:t>
      </w:r>
      <w:proofErr w:type="spellEnd"/>
      <w:r w:rsidR="00EE39AA">
        <w:rPr>
          <w:rFonts w:eastAsia="Times New Roman"/>
          <w:b/>
        </w:rPr>
        <w:t xml:space="preserve"> района</w:t>
      </w:r>
    </w:p>
    <w:p w14:paraId="18F23E4C" w14:textId="5CDEE205" w:rsidR="000D6065" w:rsidRDefault="000D6065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</w:r>
      <w:proofErr w:type="spellStart"/>
      <w:r w:rsidR="00EE39AA">
        <w:t>рп</w:t>
      </w:r>
      <w:proofErr w:type="spellEnd"/>
      <w:r w:rsidR="00EE39AA">
        <w:t>. Навля</w:t>
      </w:r>
    </w:p>
    <w:p w14:paraId="204CA6AE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14:paraId="37A3161C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06941328" w14:textId="77777777" w:rsidR="00661E0D" w:rsidRDefault="00661E0D" w:rsidP="00661E0D">
      <w:pPr>
        <w:spacing w:after="23" w:line="259" w:lineRule="auto"/>
      </w:pPr>
    </w:p>
    <w:p w14:paraId="79AF96FB" w14:textId="4046E050"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proofErr w:type="spellStart"/>
      <w:r w:rsidR="00C879F3">
        <w:t>Навлинского</w:t>
      </w:r>
      <w:proofErr w:type="spellEnd"/>
      <w:r w:rsidR="00C879F3">
        <w:t xml:space="preserve"> района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14:paraId="604016E3" w14:textId="77777777" w:rsidR="00672544" w:rsidRDefault="00672544" w:rsidP="000D6065">
      <w:pPr>
        <w:ind w:firstLine="709"/>
        <w:jc w:val="both"/>
      </w:pPr>
      <w:r>
        <w:t>Председатель комиссии</w:t>
      </w:r>
    </w:p>
    <w:p w14:paraId="15BAFE79" w14:textId="77777777"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41C13309" w14:textId="77777777" w:rsidR="00672544" w:rsidRDefault="00672544" w:rsidP="00AB1B25">
      <w:pPr>
        <w:jc w:val="center"/>
      </w:pPr>
      <w:r>
        <w:t>(ФИО, должность)</w:t>
      </w:r>
    </w:p>
    <w:p w14:paraId="5B295595" w14:textId="77777777"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14:paraId="5BC52CA3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364E5E8E" w14:textId="77777777" w:rsidR="002947E1" w:rsidRDefault="002947E1" w:rsidP="00EB1241">
      <w:pPr>
        <w:jc w:val="both"/>
      </w:pPr>
      <w:r>
        <w:t xml:space="preserve">    (ФИО, должность)</w:t>
      </w:r>
    </w:p>
    <w:p w14:paraId="778E324B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252C56BE" w14:textId="77777777" w:rsidR="002947E1" w:rsidRDefault="002947E1" w:rsidP="00EB1241">
      <w:pPr>
        <w:jc w:val="both"/>
      </w:pPr>
      <w:r>
        <w:t xml:space="preserve">    (ФИО, должность)</w:t>
      </w:r>
    </w:p>
    <w:p w14:paraId="3108754A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092C3BA2" w14:textId="5DD72284" w:rsidR="001D41A8" w:rsidRDefault="002947E1" w:rsidP="00EB1241">
      <w:pPr>
        <w:jc w:val="both"/>
      </w:pPr>
      <w:r>
        <w:t xml:space="preserve">    (ФИО, должность)</w:t>
      </w:r>
    </w:p>
    <w:p w14:paraId="00F86D4D" w14:textId="77777777"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14:paraId="5585E655" w14:textId="77777777"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14:paraId="0CE23009" w14:textId="77777777"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14:paraId="5C599073" w14:textId="77777777"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14:paraId="73077B0B" w14:textId="77777777"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14:paraId="01084B16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363548A9" w14:textId="77777777"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14:paraId="353141AE" w14:textId="77777777" w:rsidR="00AB1B25" w:rsidRDefault="00EB1241" w:rsidP="00AB1B25">
      <w:pPr>
        <w:jc w:val="both"/>
      </w:pPr>
      <w:r>
        <w:t xml:space="preserve">В целях </w:t>
      </w:r>
    </w:p>
    <w:p w14:paraId="3DB17DB0" w14:textId="77777777"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14:paraId="5D2F9BBB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06764A20" w14:textId="77777777"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14:paraId="03066467" w14:textId="77777777"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14:paraId="27466E6E" w14:textId="77777777"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14:paraId="54072F7A" w14:textId="77777777"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14:paraId="32B55109" w14:textId="77777777"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14:paraId="70F28774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23436E65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6CEED8E7" w14:textId="77777777" w:rsidR="00EB1241" w:rsidRDefault="00EB1241" w:rsidP="005062AD">
      <w:pPr>
        <w:spacing w:line="259" w:lineRule="auto"/>
      </w:pPr>
      <w:r>
        <w:t>Председатель комиссии:</w:t>
      </w:r>
    </w:p>
    <w:p w14:paraId="2204094F" w14:textId="77777777"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14:paraId="0FE5EB0D" w14:textId="77777777" w:rsidR="00EB1241" w:rsidRDefault="00EB1241" w:rsidP="005062AD">
      <w:pPr>
        <w:spacing w:line="259" w:lineRule="auto"/>
      </w:pPr>
      <w:r>
        <w:t>Члены комиссии:</w:t>
      </w:r>
    </w:p>
    <w:p w14:paraId="027712EA" w14:textId="77777777" w:rsidR="005062AD" w:rsidRDefault="005062AD" w:rsidP="005062AD">
      <w:pPr>
        <w:spacing w:line="259" w:lineRule="auto"/>
      </w:pPr>
      <w:r>
        <w:t xml:space="preserve"> ____________________ (Ф.И.О)</w:t>
      </w:r>
    </w:p>
    <w:p w14:paraId="2D1D4F89" w14:textId="215406BC" w:rsidR="005062AD" w:rsidRDefault="00672544" w:rsidP="005062AD">
      <w:pPr>
        <w:spacing w:line="259" w:lineRule="auto"/>
      </w:pPr>
      <w:r>
        <w:t xml:space="preserve"> </w:t>
      </w:r>
      <w:r w:rsidR="005062AD">
        <w:t xml:space="preserve">____________________ (Ф.И.О)     </w:t>
      </w:r>
    </w:p>
    <w:p w14:paraId="2F93198A" w14:textId="3947824C" w:rsidR="005C62A1" w:rsidRDefault="005C62A1" w:rsidP="005062AD">
      <w:pPr>
        <w:spacing w:line="259" w:lineRule="auto"/>
      </w:pPr>
    </w:p>
    <w:p w14:paraId="075E7C2C" w14:textId="77777777" w:rsidR="005C62A1" w:rsidRDefault="005C62A1" w:rsidP="005062AD">
      <w:pPr>
        <w:spacing w:line="259" w:lineRule="auto"/>
      </w:pPr>
    </w:p>
    <w:p w14:paraId="5880FAE9" w14:textId="77777777" w:rsidR="005062AD" w:rsidRDefault="00AB1B25" w:rsidP="005062AD">
      <w:pPr>
        <w:spacing w:line="259" w:lineRule="auto"/>
      </w:pPr>
      <w:r>
        <w:t>…</w:t>
      </w:r>
    </w:p>
    <w:p w14:paraId="672699B4" w14:textId="77777777" w:rsidR="00450CCB" w:rsidRPr="00AB1B25" w:rsidRDefault="00450CCB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B945CD" w:rsidRPr="00AB1B25">
        <w:t>9</w:t>
      </w:r>
    </w:p>
    <w:p w14:paraId="4EE37F28" w14:textId="77777777" w:rsidR="00450CCB" w:rsidRDefault="00450CCB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08920989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658484BD" w14:textId="77777777"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14:paraId="27E53ACD" w14:textId="77777777" w:rsidR="00B60782" w:rsidRPr="00B60782" w:rsidRDefault="00105F16" w:rsidP="002947E1">
      <w:pPr>
        <w:spacing w:line="259" w:lineRule="auto"/>
      </w:pPr>
      <w:r>
        <w:rPr>
          <w:noProof/>
        </w:rPr>
        <w:drawing>
          <wp:inline distT="0" distB="0" distL="0" distR="0" wp14:anchorId="200D92C8" wp14:editId="43C4C0FF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782" w:rsidRPr="00B60782" w:rsidSect="00DA01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7CD0A" w14:textId="77777777" w:rsidR="00BE7F84" w:rsidRDefault="00BE7F84" w:rsidP="00992B0B">
      <w:r>
        <w:separator/>
      </w:r>
    </w:p>
  </w:endnote>
  <w:endnote w:type="continuationSeparator" w:id="0">
    <w:p w14:paraId="50A52195" w14:textId="77777777" w:rsidR="00BE7F84" w:rsidRDefault="00BE7F84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E56E" w14:textId="77777777" w:rsidR="00E1471E" w:rsidRDefault="00E1471E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14:paraId="3E10AC31" w14:textId="77777777" w:rsidR="00E1471E" w:rsidRDefault="00E1471E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E403" w14:textId="77777777" w:rsidR="00E1471E" w:rsidRDefault="00E1471E">
    <w:pPr>
      <w:spacing w:line="259" w:lineRule="auto"/>
      <w:ind w:right="21"/>
      <w:jc w:val="right"/>
    </w:pPr>
  </w:p>
  <w:p w14:paraId="77142E90" w14:textId="77777777" w:rsidR="00E1471E" w:rsidRDefault="00E1471E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102A" w14:textId="77777777" w:rsidR="00E1471E" w:rsidRDefault="00E1471E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14:paraId="2BA4CA50" w14:textId="77777777" w:rsidR="00E1471E" w:rsidRDefault="00E1471E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A9B67" w14:textId="77777777" w:rsidR="00BE7F84" w:rsidRDefault="00BE7F84" w:rsidP="00992B0B">
      <w:r>
        <w:separator/>
      </w:r>
    </w:p>
  </w:footnote>
  <w:footnote w:type="continuationSeparator" w:id="0">
    <w:p w14:paraId="5F8F140A" w14:textId="77777777" w:rsidR="00BE7F84" w:rsidRDefault="00BE7F84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7342" w14:textId="77777777" w:rsidR="00E1471E" w:rsidRDefault="00E1471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272D" w14:textId="77777777" w:rsidR="00E1471E" w:rsidRDefault="00E1471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65D7" w14:textId="77777777" w:rsidR="00E1471E" w:rsidRDefault="00E1471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0B"/>
    <w:rsid w:val="00021FA9"/>
    <w:rsid w:val="000226C7"/>
    <w:rsid w:val="00042195"/>
    <w:rsid w:val="00053E38"/>
    <w:rsid w:val="0007036F"/>
    <w:rsid w:val="00071325"/>
    <w:rsid w:val="000742A6"/>
    <w:rsid w:val="00076830"/>
    <w:rsid w:val="000C39F6"/>
    <w:rsid w:val="000D2C10"/>
    <w:rsid w:val="000D6065"/>
    <w:rsid w:val="000E1456"/>
    <w:rsid w:val="00105F16"/>
    <w:rsid w:val="00107C20"/>
    <w:rsid w:val="00127FE4"/>
    <w:rsid w:val="001507E6"/>
    <w:rsid w:val="00170EBC"/>
    <w:rsid w:val="00176717"/>
    <w:rsid w:val="0018610F"/>
    <w:rsid w:val="001C3782"/>
    <w:rsid w:val="001C6262"/>
    <w:rsid w:val="001C7A89"/>
    <w:rsid w:val="001D41A8"/>
    <w:rsid w:val="001E2637"/>
    <w:rsid w:val="001F1728"/>
    <w:rsid w:val="00201751"/>
    <w:rsid w:val="00230075"/>
    <w:rsid w:val="00235937"/>
    <w:rsid w:val="00236FEA"/>
    <w:rsid w:val="002374EA"/>
    <w:rsid w:val="00263074"/>
    <w:rsid w:val="002947E1"/>
    <w:rsid w:val="002A7833"/>
    <w:rsid w:val="002C35A4"/>
    <w:rsid w:val="002E178C"/>
    <w:rsid w:val="00304928"/>
    <w:rsid w:val="00354DD5"/>
    <w:rsid w:val="00362E86"/>
    <w:rsid w:val="00374F6E"/>
    <w:rsid w:val="003A4C93"/>
    <w:rsid w:val="003D242A"/>
    <w:rsid w:val="003D47B3"/>
    <w:rsid w:val="003D6345"/>
    <w:rsid w:val="003E050F"/>
    <w:rsid w:val="00401AEA"/>
    <w:rsid w:val="0040743C"/>
    <w:rsid w:val="00420D4A"/>
    <w:rsid w:val="004230E9"/>
    <w:rsid w:val="00444261"/>
    <w:rsid w:val="00445B5D"/>
    <w:rsid w:val="00450CCB"/>
    <w:rsid w:val="00457CF4"/>
    <w:rsid w:val="004660A2"/>
    <w:rsid w:val="004E18D2"/>
    <w:rsid w:val="004F1D84"/>
    <w:rsid w:val="004F31EB"/>
    <w:rsid w:val="005062AD"/>
    <w:rsid w:val="00512255"/>
    <w:rsid w:val="00525E75"/>
    <w:rsid w:val="0054014B"/>
    <w:rsid w:val="00546057"/>
    <w:rsid w:val="00563268"/>
    <w:rsid w:val="0056339F"/>
    <w:rsid w:val="005844BE"/>
    <w:rsid w:val="0058474B"/>
    <w:rsid w:val="00593058"/>
    <w:rsid w:val="005C62A1"/>
    <w:rsid w:val="005E48F3"/>
    <w:rsid w:val="005F6A63"/>
    <w:rsid w:val="006058D9"/>
    <w:rsid w:val="00605A43"/>
    <w:rsid w:val="0061733F"/>
    <w:rsid w:val="0062796E"/>
    <w:rsid w:val="00633C87"/>
    <w:rsid w:val="00643197"/>
    <w:rsid w:val="00646ABD"/>
    <w:rsid w:val="006550AB"/>
    <w:rsid w:val="00661E0D"/>
    <w:rsid w:val="00672544"/>
    <w:rsid w:val="006A4D19"/>
    <w:rsid w:val="006A4DC8"/>
    <w:rsid w:val="006A53EA"/>
    <w:rsid w:val="006B0920"/>
    <w:rsid w:val="006B0D5E"/>
    <w:rsid w:val="006B2EAE"/>
    <w:rsid w:val="006B4B2A"/>
    <w:rsid w:val="006C1A1C"/>
    <w:rsid w:val="006D125E"/>
    <w:rsid w:val="006D3F18"/>
    <w:rsid w:val="007249A6"/>
    <w:rsid w:val="00733322"/>
    <w:rsid w:val="00745E1D"/>
    <w:rsid w:val="00761577"/>
    <w:rsid w:val="00790F0C"/>
    <w:rsid w:val="007A4297"/>
    <w:rsid w:val="007B5ED7"/>
    <w:rsid w:val="007D6055"/>
    <w:rsid w:val="00803EE9"/>
    <w:rsid w:val="008058C6"/>
    <w:rsid w:val="00833D88"/>
    <w:rsid w:val="00834DB1"/>
    <w:rsid w:val="00856D6E"/>
    <w:rsid w:val="008737CA"/>
    <w:rsid w:val="0089457A"/>
    <w:rsid w:val="008953C5"/>
    <w:rsid w:val="008C0D0A"/>
    <w:rsid w:val="008D1A3B"/>
    <w:rsid w:val="008E3BC1"/>
    <w:rsid w:val="00904A72"/>
    <w:rsid w:val="009077DD"/>
    <w:rsid w:val="009135DE"/>
    <w:rsid w:val="009157AC"/>
    <w:rsid w:val="00927D99"/>
    <w:rsid w:val="00927DFA"/>
    <w:rsid w:val="009332D0"/>
    <w:rsid w:val="00941FAB"/>
    <w:rsid w:val="00977B98"/>
    <w:rsid w:val="009818D5"/>
    <w:rsid w:val="00992B0B"/>
    <w:rsid w:val="00995860"/>
    <w:rsid w:val="009B2082"/>
    <w:rsid w:val="009D4CC4"/>
    <w:rsid w:val="00A43B72"/>
    <w:rsid w:val="00A61168"/>
    <w:rsid w:val="00A66C1C"/>
    <w:rsid w:val="00A96852"/>
    <w:rsid w:val="00AA0850"/>
    <w:rsid w:val="00AA13AC"/>
    <w:rsid w:val="00AA1B10"/>
    <w:rsid w:val="00AA3AB3"/>
    <w:rsid w:val="00AB1952"/>
    <w:rsid w:val="00AB1B25"/>
    <w:rsid w:val="00AC3583"/>
    <w:rsid w:val="00AC7CAD"/>
    <w:rsid w:val="00B1135C"/>
    <w:rsid w:val="00B1531E"/>
    <w:rsid w:val="00B3094C"/>
    <w:rsid w:val="00B473F8"/>
    <w:rsid w:val="00B60782"/>
    <w:rsid w:val="00B74022"/>
    <w:rsid w:val="00B945CD"/>
    <w:rsid w:val="00B97036"/>
    <w:rsid w:val="00BC6D3F"/>
    <w:rsid w:val="00BD043D"/>
    <w:rsid w:val="00BE7F84"/>
    <w:rsid w:val="00C0246C"/>
    <w:rsid w:val="00C03722"/>
    <w:rsid w:val="00C04390"/>
    <w:rsid w:val="00C10C92"/>
    <w:rsid w:val="00C85C0A"/>
    <w:rsid w:val="00C879F3"/>
    <w:rsid w:val="00C91A3A"/>
    <w:rsid w:val="00CA0420"/>
    <w:rsid w:val="00CB2A2A"/>
    <w:rsid w:val="00CE17C2"/>
    <w:rsid w:val="00CE7627"/>
    <w:rsid w:val="00CF1E91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0FE0"/>
    <w:rsid w:val="00DB707D"/>
    <w:rsid w:val="00DE3A4A"/>
    <w:rsid w:val="00E1471E"/>
    <w:rsid w:val="00E14A2A"/>
    <w:rsid w:val="00E62B6D"/>
    <w:rsid w:val="00E63004"/>
    <w:rsid w:val="00E730FC"/>
    <w:rsid w:val="00E803E6"/>
    <w:rsid w:val="00E8342A"/>
    <w:rsid w:val="00EA7644"/>
    <w:rsid w:val="00EB1241"/>
    <w:rsid w:val="00EB2FAB"/>
    <w:rsid w:val="00ED4DA7"/>
    <w:rsid w:val="00ED51C4"/>
    <w:rsid w:val="00ED6347"/>
    <w:rsid w:val="00EE39AA"/>
    <w:rsid w:val="00F141E6"/>
    <w:rsid w:val="00F25220"/>
    <w:rsid w:val="00F26DE2"/>
    <w:rsid w:val="00F3233F"/>
    <w:rsid w:val="00F52B5C"/>
    <w:rsid w:val="00F5585D"/>
    <w:rsid w:val="00F74BAE"/>
    <w:rsid w:val="00F8327F"/>
    <w:rsid w:val="00F94067"/>
    <w:rsid w:val="00FC057E"/>
    <w:rsid w:val="00FD3349"/>
    <w:rsid w:val="00FD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727"/>
  <w15:docId w15:val="{7526E695-BF53-4BBA-AFD7-DCEA9C9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yperlink" Target="http://www.admna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7389-CF72-4445-A1A9-584FEEE7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11068</Words>
  <Characters>63091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Васильева</cp:lastModifiedBy>
  <cp:revision>7</cp:revision>
  <cp:lastPrinted>2020-08-07T11:15:00Z</cp:lastPrinted>
  <dcterms:created xsi:type="dcterms:W3CDTF">2020-07-28T12:43:00Z</dcterms:created>
  <dcterms:modified xsi:type="dcterms:W3CDTF">2020-08-07T11:15:00Z</dcterms:modified>
</cp:coreProperties>
</file>