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21B" w14:textId="4F8B2A7E" w:rsidR="00B116AC" w:rsidRDefault="00B116AC" w:rsidP="00B116AC">
      <w:pPr>
        <w:spacing w:after="0" w:line="240" w:lineRule="auto"/>
        <w:ind w:firstLine="540"/>
        <w:jc w:val="center"/>
        <w:rPr>
          <w:rFonts w:ascii="Arial" w:eastAsia="Times New Roman" w:hAnsi="Arial" w:cs="Arial"/>
          <w:b/>
          <w:bCs/>
          <w:kern w:val="0"/>
          <w:sz w:val="24"/>
          <w:szCs w:val="24"/>
          <w:lang w:eastAsia="ru-RU"/>
          <w14:ligatures w14:val="none"/>
        </w:rPr>
      </w:pPr>
      <w:r w:rsidRPr="00B116AC">
        <w:rPr>
          <w:rFonts w:ascii="Arial" w:eastAsia="Times New Roman" w:hAnsi="Arial" w:cs="Arial"/>
          <w:b/>
          <w:bCs/>
          <w:kern w:val="0"/>
          <w:sz w:val="24"/>
          <w:szCs w:val="24"/>
          <w:lang w:eastAsia="ru-RU"/>
          <w14:ligatures w14:val="none"/>
        </w:rPr>
        <w:t>Закон Брянской области от 16.11.2007 N 156-З (ред. от 28.02.2022) "О муниципальной службе в Брянской области" (принят Брянской областной Думой 24.10.2007)</w:t>
      </w:r>
      <w:r>
        <w:rPr>
          <w:rFonts w:ascii="Arial" w:eastAsia="Times New Roman" w:hAnsi="Arial" w:cs="Arial"/>
          <w:b/>
          <w:bCs/>
          <w:kern w:val="0"/>
          <w:sz w:val="24"/>
          <w:szCs w:val="24"/>
          <w:lang w:eastAsia="ru-RU"/>
          <w14:ligatures w14:val="none"/>
        </w:rPr>
        <w:t>:</w:t>
      </w:r>
    </w:p>
    <w:p w14:paraId="6A2CC41D" w14:textId="42069422"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Arial" w:eastAsia="Times New Roman" w:hAnsi="Arial" w:cs="Arial"/>
          <w:b/>
          <w:bCs/>
          <w:kern w:val="0"/>
          <w:sz w:val="24"/>
          <w:szCs w:val="24"/>
          <w:lang w:eastAsia="ru-RU"/>
          <w14:ligatures w14:val="none"/>
        </w:rPr>
        <w:t>Статья 10. Дополнительные гарантии для муниципального служащего в Брянской области</w:t>
      </w:r>
      <w:r w:rsidRPr="005A7179">
        <w:rPr>
          <w:rFonts w:ascii="Times New Roman" w:eastAsia="Times New Roman" w:hAnsi="Times New Roman" w:cs="Times New Roman"/>
          <w:kern w:val="0"/>
          <w:sz w:val="24"/>
          <w:szCs w:val="24"/>
          <w:lang w:eastAsia="ru-RU"/>
          <w14:ligatures w14:val="none"/>
        </w:rPr>
        <w:t xml:space="preserve"> </w:t>
      </w:r>
    </w:p>
    <w:p w14:paraId="526C7B21"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26BC7EBA"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0" w:name="p2"/>
      <w:bookmarkEnd w:id="0"/>
      <w:r w:rsidRPr="005A7179">
        <w:rPr>
          <w:rFonts w:ascii="Times New Roman" w:eastAsia="Times New Roman" w:hAnsi="Times New Roman" w:cs="Times New Roman"/>
          <w:kern w:val="0"/>
          <w:sz w:val="24"/>
          <w:szCs w:val="24"/>
          <w:lang w:eastAsia="ru-RU"/>
          <w14:ligatures w14:val="none"/>
        </w:rPr>
        <w:t xml:space="preserve">1.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муниципальному служащему должна быть предложена, при наличии соответствующей вакансии, и в случае его согласия предоставлена должность муниципальной службы в другом органе местного самоуправления с учетом его профессии, квалификации и занимаемой ранее должности. </w:t>
      </w:r>
    </w:p>
    <w:p w14:paraId="285661F7"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расторжении трудового договора с муниципальным служащим в связи с сокращением штата работников органа местного самоуправления, аппарата избирательной комиссии муниципального образования муниципальному служащему должна быть предложена, при наличии соответствующей вакансии, и в случае его согласия предоставлена другая должность муниципальной службы в том же или другом органе местного самоуправления с учетом его профессии, квалификации и занимаемой ранее должности. </w:t>
      </w:r>
    </w:p>
    <w:p w14:paraId="14F903A5"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(п. 1 в ред. </w:t>
      </w:r>
      <w:hyperlink r:id="rId4" w:history="1">
        <w:r w:rsidRPr="005A7179">
          <w:rPr>
            <w:rFonts w:ascii="Times New Roman" w:eastAsia="Times New Roman" w:hAnsi="Times New Roman" w:cs="Times New Roman"/>
            <w:color w:val="0000FF"/>
            <w:kern w:val="0"/>
            <w:sz w:val="24"/>
            <w:szCs w:val="24"/>
            <w:u w:val="single"/>
            <w:lang w:eastAsia="ru-RU"/>
            <w14:ligatures w14:val="none"/>
          </w:rPr>
          <w:t>Закона</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03.02.2020 N 6-З) </w:t>
      </w:r>
    </w:p>
    <w:p w14:paraId="300D8C49"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2. При невозможности трудоустройства муниципальный служащий, заключивший трудовой договор на неопределенный срок, может быть направлен на переподготовку (переквалификацию) в случаях и в порядке, предусмотренных муниципальным правовым актом, за счет средств местного бюджета с сохранением на период переподготовки денежного содержания по занимаемой ранее должности и непрерывного трудового стажа с последующим предоставлением возможности замещения соответствующей должности муниципальной службы. </w:t>
      </w:r>
    </w:p>
    <w:p w14:paraId="12CBA0F8"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(в ред. </w:t>
      </w:r>
      <w:hyperlink r:id="rId5" w:history="1">
        <w:r w:rsidRPr="005A7179">
          <w:rPr>
            <w:rFonts w:ascii="Times New Roman" w:eastAsia="Times New Roman" w:hAnsi="Times New Roman" w:cs="Times New Roman"/>
            <w:color w:val="0000FF"/>
            <w:kern w:val="0"/>
            <w:sz w:val="24"/>
            <w:szCs w:val="24"/>
            <w:u w:val="single"/>
            <w:lang w:eastAsia="ru-RU"/>
            <w14:ligatures w14:val="none"/>
          </w:rPr>
          <w:t>Закона</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29.12.2011 N 139-З) </w:t>
      </w:r>
    </w:p>
    <w:p w14:paraId="28EAF268"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увольнении в связи с ликвидацией органа местного самоуправления или сокращении штата муниципальному служащему выплачивается средний заработок по ранее занимаемой должности в течение трех месяцев (без зачета выходного пособия). В этом случае муниципальный служащий, в соответствии с муниципальными правовыми актами о создании кадрового резерва на муниципальной службе, остается в течение года в реестре муниципальных служащих муниципального образования с указанием "в резерве". </w:t>
      </w:r>
    </w:p>
    <w:p w14:paraId="58624EFB"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 </w:t>
      </w:r>
    </w:p>
    <w:p w14:paraId="4E7CCCCC"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3. При увольнении в связи с ликвидацией органа местного самоуправления либо сокращением численности или штата муниципальному служащему в случаях, установленных федеральным </w:t>
      </w:r>
      <w:hyperlink r:id="rId6" w:history="1">
        <w:r w:rsidRPr="005A7179">
          <w:rPr>
            <w:rFonts w:ascii="Times New Roman" w:eastAsia="Times New Roman" w:hAnsi="Times New Roman" w:cs="Times New Roman"/>
            <w:color w:val="0000FF"/>
            <w:kern w:val="0"/>
            <w:sz w:val="24"/>
            <w:szCs w:val="24"/>
            <w:u w:val="single"/>
            <w:lang w:eastAsia="ru-RU"/>
            <w14:ligatures w14:val="none"/>
          </w:rPr>
          <w:t>законодательством</w:t>
        </w:r>
      </w:hyperlink>
      <w:r w:rsidRPr="005A7179">
        <w:rPr>
          <w:rFonts w:ascii="Times New Roman" w:eastAsia="Times New Roman" w:hAnsi="Times New Roman" w:cs="Times New Roman"/>
          <w:kern w:val="0"/>
          <w:sz w:val="24"/>
          <w:szCs w:val="24"/>
          <w:lang w:eastAsia="ru-RU"/>
          <w14:ligatures w14:val="none"/>
        </w:rPr>
        <w:t xml:space="preserve">, может досрочно предусматриваться государственное пенсионное обеспечение. </w:t>
      </w:r>
    </w:p>
    <w:p w14:paraId="24C9913E"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(в ред. </w:t>
      </w:r>
      <w:hyperlink r:id="rId7" w:history="1">
        <w:r w:rsidRPr="005A7179">
          <w:rPr>
            <w:rFonts w:ascii="Times New Roman" w:eastAsia="Times New Roman" w:hAnsi="Times New Roman" w:cs="Times New Roman"/>
            <w:color w:val="0000FF"/>
            <w:kern w:val="0"/>
            <w:sz w:val="24"/>
            <w:szCs w:val="24"/>
            <w:u w:val="single"/>
            <w:lang w:eastAsia="ru-RU"/>
            <w14:ligatures w14:val="none"/>
          </w:rPr>
          <w:t>Закона</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03.02.2020 N 6-З) </w:t>
      </w:r>
    </w:p>
    <w:p w14:paraId="63D5B6E9"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3.1. Муниципальному служащему, замещающему высшую должность муниципальной службы, в порядке и на условиях, установленных нормативным правовым актом представительного органа муниципального образования, может быть предоставлена один раз за весь период муниципальной службы единовременная субсидия на приобретение жилой площади за счет средств местного бюджета. </w:t>
      </w:r>
    </w:p>
    <w:p w14:paraId="18D6FC1D"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(п. 3.1 введен </w:t>
      </w:r>
      <w:hyperlink r:id="rId8" w:history="1">
        <w:r w:rsidRPr="005A7179">
          <w:rPr>
            <w:rFonts w:ascii="Times New Roman" w:eastAsia="Times New Roman" w:hAnsi="Times New Roman" w:cs="Times New Roman"/>
            <w:color w:val="0000FF"/>
            <w:kern w:val="0"/>
            <w:sz w:val="24"/>
            <w:szCs w:val="24"/>
            <w:u w:val="single"/>
            <w:lang w:eastAsia="ru-RU"/>
            <w14:ligatures w14:val="none"/>
          </w:rPr>
          <w:t>Законом</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09.11.2009 N 85-З) </w:t>
      </w:r>
    </w:p>
    <w:p w14:paraId="0A92947E"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 w:name="p13"/>
      <w:bookmarkEnd w:id="1"/>
      <w:r w:rsidRPr="005A7179">
        <w:rPr>
          <w:rFonts w:ascii="Times New Roman" w:eastAsia="Times New Roman" w:hAnsi="Times New Roman" w:cs="Times New Roman"/>
          <w:kern w:val="0"/>
          <w:sz w:val="24"/>
          <w:szCs w:val="24"/>
          <w:lang w:eastAsia="ru-RU"/>
          <w14:ligatures w14:val="none"/>
        </w:rPr>
        <w:t xml:space="preserve">3.2. В случаях и порядке, установленных муниципальными нормативными правовыми актами, муниципальному служащему могут предоставляться транспортное обслуживание, обеспечиваемое в связи с исполнением должностных обязанностей, в зависимости от </w:t>
      </w:r>
      <w:r w:rsidRPr="005A7179">
        <w:rPr>
          <w:rFonts w:ascii="Times New Roman" w:eastAsia="Times New Roman" w:hAnsi="Times New Roman" w:cs="Times New Roman"/>
          <w:kern w:val="0"/>
          <w:sz w:val="24"/>
          <w:szCs w:val="24"/>
          <w:lang w:eastAsia="ru-RU"/>
          <w14:ligatures w14:val="none"/>
        </w:rPr>
        <w:lastRenderedPageBreak/>
        <w:t xml:space="preserve">группы замещаемой должности муниципальной службы, а также возмещение расходов, связанных с использованием личного транспорта в служебных целях. </w:t>
      </w:r>
    </w:p>
    <w:p w14:paraId="345762D7"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(п. 3.2 введен </w:t>
      </w:r>
      <w:hyperlink r:id="rId9" w:history="1">
        <w:r w:rsidRPr="005A7179">
          <w:rPr>
            <w:rFonts w:ascii="Times New Roman" w:eastAsia="Times New Roman" w:hAnsi="Times New Roman" w:cs="Times New Roman"/>
            <w:color w:val="0000FF"/>
            <w:kern w:val="0"/>
            <w:sz w:val="24"/>
            <w:szCs w:val="24"/>
            <w:u w:val="single"/>
            <w:lang w:eastAsia="ru-RU"/>
            <w14:ligatures w14:val="none"/>
          </w:rPr>
          <w:t>Законом</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03.02.2020 N 6-З) </w:t>
      </w:r>
    </w:p>
    <w:p w14:paraId="1777AD5F"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4. Помимо гарантий, предусмотренных </w:t>
      </w:r>
      <w:hyperlink r:id="rId10" w:history="1">
        <w:r w:rsidRPr="005A7179">
          <w:rPr>
            <w:rFonts w:ascii="Times New Roman" w:eastAsia="Times New Roman" w:hAnsi="Times New Roman" w:cs="Times New Roman"/>
            <w:color w:val="0000FF"/>
            <w:kern w:val="0"/>
            <w:sz w:val="24"/>
            <w:szCs w:val="24"/>
            <w:u w:val="single"/>
            <w:lang w:eastAsia="ru-RU"/>
            <w14:ligatures w14:val="none"/>
          </w:rPr>
          <w:t>статьей 23</w:t>
        </w:r>
      </w:hyperlink>
      <w:r w:rsidRPr="005A7179">
        <w:rPr>
          <w:rFonts w:ascii="Times New Roman" w:eastAsia="Times New Roman" w:hAnsi="Times New Roman" w:cs="Times New Roman"/>
          <w:kern w:val="0"/>
          <w:sz w:val="24"/>
          <w:szCs w:val="24"/>
          <w:lang w:eastAsia="ru-RU"/>
          <w14:ligatures w14:val="none"/>
        </w:rPr>
        <w:t xml:space="preserve"> Федерального закона "О муниципальной службе в Российской Федерации" и </w:t>
      </w:r>
      <w:hyperlink w:anchor="p2" w:history="1">
        <w:r w:rsidRPr="005A7179">
          <w:rPr>
            <w:rFonts w:ascii="Times New Roman" w:eastAsia="Times New Roman" w:hAnsi="Times New Roman" w:cs="Times New Roman"/>
            <w:color w:val="0000FF"/>
            <w:kern w:val="0"/>
            <w:sz w:val="24"/>
            <w:szCs w:val="24"/>
            <w:u w:val="single"/>
            <w:lang w:eastAsia="ru-RU"/>
            <w14:ligatures w14:val="none"/>
          </w:rPr>
          <w:t>пунктами 1</w:t>
        </w:r>
      </w:hyperlink>
      <w:r w:rsidRPr="005A7179">
        <w:rPr>
          <w:rFonts w:ascii="Times New Roman" w:eastAsia="Times New Roman" w:hAnsi="Times New Roman" w:cs="Times New Roman"/>
          <w:kern w:val="0"/>
          <w:sz w:val="24"/>
          <w:szCs w:val="24"/>
          <w:lang w:eastAsia="ru-RU"/>
          <w14:ligatures w14:val="none"/>
        </w:rPr>
        <w:t xml:space="preserve"> - </w:t>
      </w:r>
      <w:hyperlink w:anchor="p13" w:history="1">
        <w:r w:rsidRPr="005A7179">
          <w:rPr>
            <w:rFonts w:ascii="Times New Roman" w:eastAsia="Times New Roman" w:hAnsi="Times New Roman" w:cs="Times New Roman"/>
            <w:color w:val="0000FF"/>
            <w:kern w:val="0"/>
            <w:sz w:val="24"/>
            <w:szCs w:val="24"/>
            <w:u w:val="single"/>
            <w:lang w:eastAsia="ru-RU"/>
            <w14:ligatures w14:val="none"/>
          </w:rPr>
          <w:t>3.2</w:t>
        </w:r>
      </w:hyperlink>
      <w:r w:rsidRPr="005A7179">
        <w:rPr>
          <w:rFonts w:ascii="Times New Roman" w:eastAsia="Times New Roman" w:hAnsi="Times New Roman" w:cs="Times New Roman"/>
          <w:kern w:val="0"/>
          <w:sz w:val="24"/>
          <w:szCs w:val="24"/>
          <w:lang w:eastAsia="ru-RU"/>
          <w14:ligatures w14:val="none"/>
        </w:rPr>
        <w:t xml:space="preserve"> настоящей статьи, уставом муниципального образования муниципальным служащим могут быть предоставлены иные дополнительные гарантии. </w:t>
      </w:r>
    </w:p>
    <w:p w14:paraId="6542D220"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(в ред. Законов Брянской области от 09.11.2009 </w:t>
      </w:r>
      <w:hyperlink r:id="rId11" w:history="1">
        <w:r w:rsidRPr="005A7179">
          <w:rPr>
            <w:rFonts w:ascii="Times New Roman" w:eastAsia="Times New Roman" w:hAnsi="Times New Roman" w:cs="Times New Roman"/>
            <w:color w:val="0000FF"/>
            <w:kern w:val="0"/>
            <w:sz w:val="24"/>
            <w:szCs w:val="24"/>
            <w:u w:val="single"/>
            <w:lang w:eastAsia="ru-RU"/>
            <w14:ligatures w14:val="none"/>
          </w:rPr>
          <w:t>N 85-З</w:t>
        </w:r>
      </w:hyperlink>
      <w:r w:rsidRPr="005A7179">
        <w:rPr>
          <w:rFonts w:ascii="Times New Roman" w:eastAsia="Times New Roman" w:hAnsi="Times New Roman" w:cs="Times New Roman"/>
          <w:color w:val="000000"/>
          <w:kern w:val="0"/>
          <w:sz w:val="24"/>
          <w:szCs w:val="24"/>
          <w:lang w:eastAsia="ru-RU"/>
          <w14:ligatures w14:val="none"/>
        </w:rPr>
        <w:t xml:space="preserve">, от 03.02.2020 </w:t>
      </w:r>
      <w:hyperlink r:id="rId12" w:history="1">
        <w:r w:rsidRPr="005A7179">
          <w:rPr>
            <w:rFonts w:ascii="Times New Roman" w:eastAsia="Times New Roman" w:hAnsi="Times New Roman" w:cs="Times New Roman"/>
            <w:color w:val="0000FF"/>
            <w:kern w:val="0"/>
            <w:sz w:val="24"/>
            <w:szCs w:val="24"/>
            <w:u w:val="single"/>
            <w:lang w:eastAsia="ru-RU"/>
            <w14:ligatures w14:val="none"/>
          </w:rPr>
          <w:t>N 6-З</w:t>
        </w:r>
      </w:hyperlink>
      <w:r w:rsidRPr="005A7179">
        <w:rPr>
          <w:rFonts w:ascii="Times New Roman" w:eastAsia="Times New Roman" w:hAnsi="Times New Roman" w:cs="Times New Roman"/>
          <w:color w:val="000000"/>
          <w:kern w:val="0"/>
          <w:sz w:val="24"/>
          <w:szCs w:val="24"/>
          <w:lang w:eastAsia="ru-RU"/>
          <w14:ligatures w14:val="none"/>
        </w:rPr>
        <w:t xml:space="preserve">) </w:t>
      </w:r>
    </w:p>
    <w:p w14:paraId="4F8413CE"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18F89B2F"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Arial" w:eastAsia="Times New Roman" w:hAnsi="Arial" w:cs="Arial"/>
          <w:b/>
          <w:bCs/>
          <w:kern w:val="0"/>
          <w:sz w:val="24"/>
          <w:szCs w:val="24"/>
          <w:lang w:eastAsia="ru-RU"/>
          <w14:ligatures w14:val="none"/>
        </w:rPr>
        <w:t>Статья 11. Денежное содержание муниципального служащего</w:t>
      </w:r>
      <w:r w:rsidRPr="005A7179">
        <w:rPr>
          <w:rFonts w:ascii="Times New Roman" w:eastAsia="Times New Roman" w:hAnsi="Times New Roman" w:cs="Times New Roman"/>
          <w:kern w:val="0"/>
          <w:sz w:val="24"/>
          <w:szCs w:val="24"/>
          <w:lang w:eastAsia="ru-RU"/>
          <w14:ligatures w14:val="none"/>
        </w:rPr>
        <w:t xml:space="preserve"> </w:t>
      </w:r>
    </w:p>
    <w:p w14:paraId="14660948"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297ED345"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w:t>
      </w:r>
    </w:p>
    <w:p w14:paraId="017BB5D1"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2. К ежемесячным дополнительным выплатам относятся: </w:t>
      </w:r>
    </w:p>
    <w:p w14:paraId="01FACBCD"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а) ежемесячная надбавка к должностному окладу за классный чин; </w:t>
      </w:r>
    </w:p>
    <w:p w14:paraId="0D6925C8"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(в ред. </w:t>
      </w:r>
      <w:hyperlink r:id="rId13" w:history="1">
        <w:r w:rsidRPr="005A7179">
          <w:rPr>
            <w:rFonts w:ascii="Times New Roman" w:eastAsia="Times New Roman" w:hAnsi="Times New Roman" w:cs="Times New Roman"/>
            <w:color w:val="0000FF"/>
            <w:kern w:val="0"/>
            <w:sz w:val="24"/>
            <w:szCs w:val="24"/>
            <w:u w:val="single"/>
            <w:lang w:eastAsia="ru-RU"/>
            <w14:ligatures w14:val="none"/>
          </w:rPr>
          <w:t>Закона</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06.03.2009 N 13-З) </w:t>
      </w:r>
    </w:p>
    <w:p w14:paraId="15DB3260"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б) ежемесячная надбавка к должностному окладу за выслугу лет на муниципальной службе; </w:t>
      </w:r>
    </w:p>
    <w:p w14:paraId="1528475C"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в) ежемесячная надбавка к должностному окладу за особые условия муниципальной службы; </w:t>
      </w:r>
    </w:p>
    <w:p w14:paraId="45465246"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г) ежемесячное денежное поощрение; </w:t>
      </w:r>
    </w:p>
    <w:p w14:paraId="35CF3251"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д)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w:t>
      </w:r>
    </w:p>
    <w:p w14:paraId="68CA185A"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Решением руководителя соответствующего органа местного самоуправления муниципальным служащим, имеющим ученую степень либо почетное звание Российской Федерации, в случае использования их опыта и знаний в соответствии со специализацией замещаемой должности муниципальной службы может устанавливаться ежемесячная дополнительная выплата в виде доплаты за ученую степень либо почетное звание Российской Федерации в следующих размерах: </w:t>
      </w:r>
    </w:p>
    <w:p w14:paraId="2C15271D"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(абзац введен </w:t>
      </w:r>
      <w:hyperlink r:id="rId14" w:history="1">
        <w:r w:rsidRPr="005A7179">
          <w:rPr>
            <w:rFonts w:ascii="Times New Roman" w:eastAsia="Times New Roman" w:hAnsi="Times New Roman" w:cs="Times New Roman"/>
            <w:color w:val="0000FF"/>
            <w:kern w:val="0"/>
            <w:sz w:val="24"/>
            <w:szCs w:val="24"/>
            <w:u w:val="single"/>
            <w:lang w:eastAsia="ru-RU"/>
            <w14:ligatures w14:val="none"/>
          </w:rPr>
          <w:t>Законом</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03.06.2011 N 46-З) </w:t>
      </w:r>
    </w:p>
    <w:p w14:paraId="428A4506"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кандидатам наук, а также лицам, удостоенным почетного звания Российской Федерации, - не более 20 процентов должностного оклада; </w:t>
      </w:r>
    </w:p>
    <w:p w14:paraId="4D86C794"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(абзац введен </w:t>
      </w:r>
      <w:hyperlink r:id="rId15" w:history="1">
        <w:r w:rsidRPr="005A7179">
          <w:rPr>
            <w:rFonts w:ascii="Times New Roman" w:eastAsia="Times New Roman" w:hAnsi="Times New Roman" w:cs="Times New Roman"/>
            <w:color w:val="0000FF"/>
            <w:kern w:val="0"/>
            <w:sz w:val="24"/>
            <w:szCs w:val="24"/>
            <w:u w:val="single"/>
            <w:lang w:eastAsia="ru-RU"/>
            <w14:ligatures w14:val="none"/>
          </w:rPr>
          <w:t>Законом</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03.06.2011 N 46-З) </w:t>
      </w:r>
    </w:p>
    <w:p w14:paraId="46A34EC9"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докторам наук - не более 30 процентов должностного оклада. </w:t>
      </w:r>
    </w:p>
    <w:p w14:paraId="02123C95"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(абзац введен </w:t>
      </w:r>
      <w:hyperlink r:id="rId16" w:history="1">
        <w:r w:rsidRPr="005A7179">
          <w:rPr>
            <w:rFonts w:ascii="Times New Roman" w:eastAsia="Times New Roman" w:hAnsi="Times New Roman" w:cs="Times New Roman"/>
            <w:color w:val="0000FF"/>
            <w:kern w:val="0"/>
            <w:sz w:val="24"/>
            <w:szCs w:val="24"/>
            <w:u w:val="single"/>
            <w:lang w:eastAsia="ru-RU"/>
            <w14:ligatures w14:val="none"/>
          </w:rPr>
          <w:t>Законом</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03.06.2011 N 46-З) </w:t>
      </w:r>
    </w:p>
    <w:p w14:paraId="10AABF27"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3. К иным дополнительным выплатам относятся: </w:t>
      </w:r>
    </w:p>
    <w:p w14:paraId="0173F64B"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а) премии за выполнение особо важных и сложных заданий; </w:t>
      </w:r>
    </w:p>
    <w:p w14:paraId="58BC4B6C"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б)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w:t>
      </w:r>
    </w:p>
    <w:p w14:paraId="4AA66692"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6CB9C966"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Arial" w:eastAsia="Times New Roman" w:hAnsi="Arial" w:cs="Arial"/>
          <w:b/>
          <w:bCs/>
          <w:kern w:val="0"/>
          <w:sz w:val="24"/>
          <w:szCs w:val="24"/>
          <w:lang w:eastAsia="ru-RU"/>
          <w14:ligatures w14:val="none"/>
        </w:rPr>
        <w:t>Статья 12. Отпуск муниципального служащего</w:t>
      </w:r>
      <w:r w:rsidRPr="005A7179">
        <w:rPr>
          <w:rFonts w:ascii="Times New Roman" w:eastAsia="Times New Roman" w:hAnsi="Times New Roman" w:cs="Times New Roman"/>
          <w:kern w:val="0"/>
          <w:sz w:val="24"/>
          <w:szCs w:val="24"/>
          <w:lang w:eastAsia="ru-RU"/>
          <w14:ligatures w14:val="none"/>
        </w:rPr>
        <w:t xml:space="preserve"> </w:t>
      </w:r>
    </w:p>
    <w:p w14:paraId="2E705082"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25CD47D8"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1. Муниципальному служащему, помимо ежегодного основного оплачиваемого отпуска, предусмотренного </w:t>
      </w:r>
      <w:hyperlink r:id="rId17" w:history="1">
        <w:r w:rsidRPr="005A7179">
          <w:rPr>
            <w:rFonts w:ascii="Times New Roman" w:eastAsia="Times New Roman" w:hAnsi="Times New Roman" w:cs="Times New Roman"/>
            <w:color w:val="0000FF"/>
            <w:kern w:val="0"/>
            <w:sz w:val="24"/>
            <w:szCs w:val="24"/>
            <w:u w:val="single"/>
            <w:lang w:eastAsia="ru-RU"/>
            <w14:ligatures w14:val="none"/>
          </w:rPr>
          <w:t>статьей 21</w:t>
        </w:r>
      </w:hyperlink>
      <w:r w:rsidRPr="005A7179">
        <w:rPr>
          <w:rFonts w:ascii="Times New Roman" w:eastAsia="Times New Roman" w:hAnsi="Times New Roman" w:cs="Times New Roman"/>
          <w:kern w:val="0"/>
          <w:sz w:val="24"/>
          <w:szCs w:val="24"/>
          <w:lang w:eastAsia="ru-RU"/>
          <w14:ligatures w14:val="none"/>
        </w:rPr>
        <w:t xml:space="preserve"> Федерального закона "О муниципальной службе в Российской Федерации", дополнительных оплачиваемых отпусков, в случаях, предусмотренных федеральными законами и законами Брянской области, предоставляется ежегодный дополнительный оплачиваемый отпуск за выслугу лет. </w:t>
      </w:r>
    </w:p>
    <w:p w14:paraId="4F4A0149"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lastRenderedPageBreak/>
        <w:t xml:space="preserve">2. Ежегодный дополнительный оплачиваемый отпуск за выслугу лет для муниципального служащего составляет: </w:t>
      </w:r>
    </w:p>
    <w:p w14:paraId="652022DC"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стаже муниципальной службы от 1 до 5 лет - 1 календарный день; </w:t>
      </w:r>
    </w:p>
    <w:p w14:paraId="1CE64DDB"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стаже муниципальной службы от 5 до 10 лет - 5 календарных дней; </w:t>
      </w:r>
    </w:p>
    <w:p w14:paraId="4A458EAB"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стаже муниципальной службы от 10 до 15 лет - 7 календарных дней; </w:t>
      </w:r>
    </w:p>
    <w:p w14:paraId="697F143B"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при стаже муниципальной службы 15 лет и более - 10 календарных дней. </w:t>
      </w:r>
    </w:p>
    <w:p w14:paraId="4B37FAAB" w14:textId="77777777" w:rsidR="005A7179" w:rsidRPr="005A7179" w:rsidRDefault="005A7179" w:rsidP="005A7179">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A7179">
        <w:rPr>
          <w:rFonts w:ascii="Times New Roman" w:eastAsia="Times New Roman" w:hAnsi="Times New Roman" w:cs="Times New Roman"/>
          <w:color w:val="000000"/>
          <w:kern w:val="0"/>
          <w:sz w:val="24"/>
          <w:szCs w:val="24"/>
          <w:lang w:eastAsia="ru-RU"/>
          <w14:ligatures w14:val="none"/>
        </w:rPr>
        <w:t xml:space="preserve">(п. 2 в ред. </w:t>
      </w:r>
      <w:hyperlink r:id="rId18" w:history="1">
        <w:r w:rsidRPr="005A7179">
          <w:rPr>
            <w:rFonts w:ascii="Times New Roman" w:eastAsia="Times New Roman" w:hAnsi="Times New Roman" w:cs="Times New Roman"/>
            <w:color w:val="0000FF"/>
            <w:kern w:val="0"/>
            <w:sz w:val="24"/>
            <w:szCs w:val="24"/>
            <w:u w:val="single"/>
            <w:lang w:eastAsia="ru-RU"/>
            <w14:ligatures w14:val="none"/>
          </w:rPr>
          <w:t>Закона</w:t>
        </w:r>
      </w:hyperlink>
      <w:r w:rsidRPr="005A7179">
        <w:rPr>
          <w:rFonts w:ascii="Times New Roman" w:eastAsia="Times New Roman" w:hAnsi="Times New Roman" w:cs="Times New Roman"/>
          <w:color w:val="000000"/>
          <w:kern w:val="0"/>
          <w:sz w:val="24"/>
          <w:szCs w:val="24"/>
          <w:lang w:eastAsia="ru-RU"/>
          <w14:ligatures w14:val="none"/>
        </w:rPr>
        <w:t xml:space="preserve"> Брянской области от 01.08.2017 N 62-З) </w:t>
      </w:r>
    </w:p>
    <w:p w14:paraId="3D9846CA"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3. Ежегодный дополнительный оплачиваемый отпуск за выслугу лет, как правило, суммируется с ежегодным основным оплачиваемым отпуском. </w:t>
      </w:r>
    </w:p>
    <w:p w14:paraId="15E096F7"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4.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14:paraId="640C4491"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45AF496A"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Arial" w:eastAsia="Times New Roman" w:hAnsi="Arial" w:cs="Arial"/>
          <w:b/>
          <w:bCs/>
          <w:kern w:val="0"/>
          <w:sz w:val="24"/>
          <w:szCs w:val="24"/>
          <w:lang w:eastAsia="ru-RU"/>
          <w14:ligatures w14:val="none"/>
        </w:rPr>
        <w:t>Статья 13. Пенсионное обеспечение муниципального служащего и членов его семьи</w:t>
      </w:r>
      <w:r w:rsidRPr="005A7179">
        <w:rPr>
          <w:rFonts w:ascii="Times New Roman" w:eastAsia="Times New Roman" w:hAnsi="Times New Roman" w:cs="Times New Roman"/>
          <w:kern w:val="0"/>
          <w:sz w:val="24"/>
          <w:szCs w:val="24"/>
          <w:lang w:eastAsia="ru-RU"/>
          <w14:ligatures w14:val="none"/>
        </w:rPr>
        <w:t xml:space="preserve"> </w:t>
      </w:r>
    </w:p>
    <w:p w14:paraId="70A04012"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  </w:t>
      </w:r>
    </w:p>
    <w:p w14:paraId="4EC6E734"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Брянской области. </w:t>
      </w:r>
    </w:p>
    <w:p w14:paraId="3FA088B0" w14:textId="77777777" w:rsidR="005A7179" w:rsidRPr="005A7179" w:rsidRDefault="005A7179" w:rsidP="005A7179">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5A7179">
        <w:rPr>
          <w:rFonts w:ascii="Times New Roman" w:eastAsia="Times New Roman" w:hAnsi="Times New Roman" w:cs="Times New Roman"/>
          <w:kern w:val="0"/>
          <w:sz w:val="24"/>
          <w:szCs w:val="24"/>
          <w:lang w:eastAsia="ru-RU"/>
          <w14:ligatures w14:val="none"/>
        </w:rPr>
        <w:t xml:space="preserve">2. Определение размера государственной пенсии муниципального служащего осуществляется в соответствии с </w:t>
      </w:r>
      <w:hyperlink r:id="rId19" w:history="1">
        <w:r w:rsidRPr="005A7179">
          <w:rPr>
            <w:rFonts w:ascii="Times New Roman" w:eastAsia="Times New Roman" w:hAnsi="Times New Roman" w:cs="Times New Roman"/>
            <w:color w:val="0000FF"/>
            <w:kern w:val="0"/>
            <w:sz w:val="24"/>
            <w:szCs w:val="24"/>
            <w:u w:val="single"/>
            <w:lang w:eastAsia="ru-RU"/>
            <w14:ligatures w14:val="none"/>
          </w:rPr>
          <w:t>приложением 2</w:t>
        </w:r>
      </w:hyperlink>
      <w:r w:rsidRPr="005A7179">
        <w:rPr>
          <w:rFonts w:ascii="Times New Roman" w:eastAsia="Times New Roman" w:hAnsi="Times New Roman" w:cs="Times New Roman"/>
          <w:kern w:val="0"/>
          <w:sz w:val="24"/>
          <w:szCs w:val="24"/>
          <w:lang w:eastAsia="ru-RU"/>
          <w14:ligatures w14:val="none"/>
        </w:rPr>
        <w:t xml:space="preserve"> к настоящему Закону, устанавливающим соотношение должностей муниципальной службы и должностей государственной гражданской службы Брянской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 </w:t>
      </w:r>
    </w:p>
    <w:p w14:paraId="2CC6208A" w14:textId="77777777" w:rsidR="00DA3ADE" w:rsidRDefault="00DA3ADE"/>
    <w:sectPr w:rsidR="00DA3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DE"/>
    <w:rsid w:val="005A7179"/>
    <w:rsid w:val="00B116AC"/>
    <w:rsid w:val="00DA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97C9"/>
  <w15:chartTrackingRefBased/>
  <w15:docId w15:val="{0FEBF739-E33E-4CDA-9A7D-33C8ED5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7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5495">
      <w:bodyDiv w:val="1"/>
      <w:marLeft w:val="0"/>
      <w:marRight w:val="0"/>
      <w:marTop w:val="0"/>
      <w:marBottom w:val="0"/>
      <w:divBdr>
        <w:top w:val="none" w:sz="0" w:space="0" w:color="auto"/>
        <w:left w:val="none" w:sz="0" w:space="0" w:color="auto"/>
        <w:bottom w:val="none" w:sz="0" w:space="0" w:color="auto"/>
        <w:right w:val="none" w:sz="0" w:space="0" w:color="auto"/>
      </w:divBdr>
      <w:divsChild>
        <w:div w:id="1523402517">
          <w:marLeft w:val="0"/>
          <w:marRight w:val="0"/>
          <w:marTop w:val="0"/>
          <w:marBottom w:val="0"/>
          <w:divBdr>
            <w:top w:val="none" w:sz="0" w:space="0" w:color="auto"/>
            <w:left w:val="none" w:sz="0" w:space="0" w:color="auto"/>
            <w:bottom w:val="none" w:sz="0" w:space="0" w:color="auto"/>
            <w:right w:val="none" w:sz="0" w:space="0" w:color="auto"/>
          </w:divBdr>
        </w:div>
        <w:div w:id="185757330">
          <w:marLeft w:val="0"/>
          <w:marRight w:val="0"/>
          <w:marTop w:val="0"/>
          <w:marBottom w:val="0"/>
          <w:divBdr>
            <w:top w:val="none" w:sz="0" w:space="0" w:color="auto"/>
            <w:left w:val="none" w:sz="0" w:space="0" w:color="auto"/>
            <w:bottom w:val="none" w:sz="0" w:space="0" w:color="auto"/>
            <w:right w:val="none" w:sz="0" w:space="0" w:color="auto"/>
          </w:divBdr>
        </w:div>
        <w:div w:id="1971549021">
          <w:marLeft w:val="0"/>
          <w:marRight w:val="0"/>
          <w:marTop w:val="0"/>
          <w:marBottom w:val="0"/>
          <w:divBdr>
            <w:top w:val="none" w:sz="0" w:space="0" w:color="auto"/>
            <w:left w:val="none" w:sz="0" w:space="0" w:color="auto"/>
            <w:bottom w:val="none" w:sz="0" w:space="0" w:color="auto"/>
            <w:right w:val="none" w:sz="0" w:space="0" w:color="auto"/>
          </w:divBdr>
        </w:div>
        <w:div w:id="1838962649">
          <w:marLeft w:val="0"/>
          <w:marRight w:val="0"/>
          <w:marTop w:val="0"/>
          <w:marBottom w:val="0"/>
          <w:divBdr>
            <w:top w:val="none" w:sz="0" w:space="0" w:color="auto"/>
            <w:left w:val="none" w:sz="0" w:space="0" w:color="auto"/>
            <w:bottom w:val="none" w:sz="0" w:space="0" w:color="auto"/>
            <w:right w:val="none" w:sz="0" w:space="0" w:color="auto"/>
          </w:divBdr>
        </w:div>
        <w:div w:id="1159342701">
          <w:marLeft w:val="0"/>
          <w:marRight w:val="0"/>
          <w:marTop w:val="0"/>
          <w:marBottom w:val="0"/>
          <w:divBdr>
            <w:top w:val="none" w:sz="0" w:space="0" w:color="auto"/>
            <w:left w:val="none" w:sz="0" w:space="0" w:color="auto"/>
            <w:bottom w:val="none" w:sz="0" w:space="0" w:color="auto"/>
            <w:right w:val="none" w:sz="0" w:space="0" w:color="auto"/>
          </w:divBdr>
        </w:div>
        <w:div w:id="712967161">
          <w:marLeft w:val="0"/>
          <w:marRight w:val="0"/>
          <w:marTop w:val="0"/>
          <w:marBottom w:val="0"/>
          <w:divBdr>
            <w:top w:val="none" w:sz="0" w:space="0" w:color="auto"/>
            <w:left w:val="none" w:sz="0" w:space="0" w:color="auto"/>
            <w:bottom w:val="none" w:sz="0" w:space="0" w:color="auto"/>
            <w:right w:val="none" w:sz="0" w:space="0" w:color="auto"/>
          </w:divBdr>
        </w:div>
        <w:div w:id="1951430618">
          <w:marLeft w:val="0"/>
          <w:marRight w:val="0"/>
          <w:marTop w:val="0"/>
          <w:marBottom w:val="0"/>
          <w:divBdr>
            <w:top w:val="none" w:sz="0" w:space="0" w:color="auto"/>
            <w:left w:val="none" w:sz="0" w:space="0" w:color="auto"/>
            <w:bottom w:val="none" w:sz="0" w:space="0" w:color="auto"/>
            <w:right w:val="none" w:sz="0" w:space="0" w:color="auto"/>
          </w:divBdr>
        </w:div>
        <w:div w:id="144587377">
          <w:marLeft w:val="0"/>
          <w:marRight w:val="0"/>
          <w:marTop w:val="0"/>
          <w:marBottom w:val="0"/>
          <w:divBdr>
            <w:top w:val="none" w:sz="0" w:space="0" w:color="auto"/>
            <w:left w:val="none" w:sz="0" w:space="0" w:color="auto"/>
            <w:bottom w:val="none" w:sz="0" w:space="0" w:color="auto"/>
            <w:right w:val="none" w:sz="0" w:space="0" w:color="auto"/>
          </w:divBdr>
        </w:div>
        <w:div w:id="285090386">
          <w:marLeft w:val="0"/>
          <w:marRight w:val="0"/>
          <w:marTop w:val="0"/>
          <w:marBottom w:val="0"/>
          <w:divBdr>
            <w:top w:val="none" w:sz="0" w:space="0" w:color="auto"/>
            <w:left w:val="none" w:sz="0" w:space="0" w:color="auto"/>
            <w:bottom w:val="none" w:sz="0" w:space="0" w:color="auto"/>
            <w:right w:val="none" w:sz="0" w:space="0" w:color="auto"/>
          </w:divBdr>
        </w:div>
        <w:div w:id="1191995247">
          <w:marLeft w:val="0"/>
          <w:marRight w:val="0"/>
          <w:marTop w:val="0"/>
          <w:marBottom w:val="0"/>
          <w:divBdr>
            <w:top w:val="none" w:sz="0" w:space="0" w:color="auto"/>
            <w:left w:val="none" w:sz="0" w:space="0" w:color="auto"/>
            <w:bottom w:val="none" w:sz="0" w:space="0" w:color="auto"/>
            <w:right w:val="none" w:sz="0" w:space="0" w:color="auto"/>
          </w:divBdr>
        </w:div>
        <w:div w:id="86147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01&amp;n=16661&amp;dst=100008&amp;field=134&amp;date=26.07.2023" TargetMode="External"/><Relationship Id="rId13" Type="http://schemas.openxmlformats.org/officeDocument/2006/relationships/hyperlink" Target="https://login.consultant.ru/link/?req=doc&amp;base=RLAW201&amp;n=14327&amp;dst=100010&amp;field=134&amp;date=26.07.2023" TargetMode="External"/><Relationship Id="rId18" Type="http://schemas.openxmlformats.org/officeDocument/2006/relationships/hyperlink" Target="https://login.consultant.ru/link/?req=doc&amp;base=RLAW201&amp;n=49583&amp;dst=100008&amp;field=134&amp;date=26.07.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201&amp;n=60680&amp;dst=100010&amp;field=134&amp;date=26.07.2023" TargetMode="External"/><Relationship Id="rId12" Type="http://schemas.openxmlformats.org/officeDocument/2006/relationships/hyperlink" Target="https://login.consultant.ru/link/?req=doc&amp;base=RLAW201&amp;n=60680&amp;dst=100013&amp;field=134&amp;date=26.07.2023" TargetMode="External"/><Relationship Id="rId17" Type="http://schemas.openxmlformats.org/officeDocument/2006/relationships/hyperlink" Target="https://login.consultant.ru/link/?req=doc&amp;base=LAW&amp;n=451778&amp;dst=100180&amp;field=134&amp;date=26.07.2023" TargetMode="External"/><Relationship Id="rId2" Type="http://schemas.openxmlformats.org/officeDocument/2006/relationships/settings" Target="settings.xml"/><Relationship Id="rId16" Type="http://schemas.openxmlformats.org/officeDocument/2006/relationships/hyperlink" Target="https://login.consultant.ru/link/?req=doc&amp;base=RLAW201&amp;n=22653&amp;dst=100011&amp;field=134&amp;date=26.07.202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1778&amp;dst=100203&amp;field=134&amp;date=26.07.2023" TargetMode="External"/><Relationship Id="rId11" Type="http://schemas.openxmlformats.org/officeDocument/2006/relationships/hyperlink" Target="https://login.consultant.ru/link/?req=doc&amp;base=RLAW201&amp;n=16661&amp;dst=100010&amp;field=134&amp;date=26.07.2023" TargetMode="External"/><Relationship Id="rId5" Type="http://schemas.openxmlformats.org/officeDocument/2006/relationships/hyperlink" Target="https://login.consultant.ru/link/?req=doc&amp;base=RLAW201&amp;n=24686&amp;dst=100007&amp;field=134&amp;date=26.07.2023" TargetMode="External"/><Relationship Id="rId15" Type="http://schemas.openxmlformats.org/officeDocument/2006/relationships/hyperlink" Target="https://login.consultant.ru/link/?req=doc&amp;base=RLAW201&amp;n=22653&amp;dst=100010&amp;field=134&amp;date=26.07.2023" TargetMode="External"/><Relationship Id="rId10" Type="http://schemas.openxmlformats.org/officeDocument/2006/relationships/hyperlink" Target="https://login.consultant.ru/link/?req=doc&amp;base=LAW&amp;n=451778&amp;dst=100193&amp;field=134&amp;date=26.07.2023" TargetMode="External"/><Relationship Id="rId19" Type="http://schemas.openxmlformats.org/officeDocument/2006/relationships/hyperlink" Target="https://login.consultant.ru/link/?req=doc&amp;base=RLAW201&amp;n=70760&amp;dst=100240&amp;field=134&amp;date=26.07.2023" TargetMode="External"/><Relationship Id="rId4" Type="http://schemas.openxmlformats.org/officeDocument/2006/relationships/hyperlink" Target="https://login.consultant.ru/link/?req=doc&amp;base=RLAW201&amp;n=60680&amp;dst=100007&amp;field=134&amp;date=26.07.2023" TargetMode="External"/><Relationship Id="rId9" Type="http://schemas.openxmlformats.org/officeDocument/2006/relationships/hyperlink" Target="https://login.consultant.ru/link/?req=doc&amp;base=RLAW201&amp;n=60680&amp;dst=100011&amp;field=134&amp;date=26.07.2023" TargetMode="External"/><Relationship Id="rId14" Type="http://schemas.openxmlformats.org/officeDocument/2006/relationships/hyperlink" Target="https://login.consultant.ru/link/?req=doc&amp;base=RLAW201&amp;n=22653&amp;dst=100008&amp;field=134&amp;date=26.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1491</Words>
  <Characters>8505</Characters>
  <Application>Microsoft Office Word</Application>
  <DocSecurity>0</DocSecurity>
  <Lines>70</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Марусина</dc:creator>
  <cp:keywords/>
  <dc:description/>
  <cp:lastModifiedBy>Ирина Марусина</cp:lastModifiedBy>
  <cp:revision>3</cp:revision>
  <dcterms:created xsi:type="dcterms:W3CDTF">2023-07-26T13:28:00Z</dcterms:created>
  <dcterms:modified xsi:type="dcterms:W3CDTF">2023-07-26T13:40:00Z</dcterms:modified>
</cp:coreProperties>
</file>